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exa_6_2_2_Cerere_de_ofertă_CO_S"/>
    <w:p w:rsidR="00191853" w:rsidRPr="00A52C69" w:rsidRDefault="00191853" w:rsidP="00191853">
      <w:pPr>
        <w:pStyle w:val="Heading4"/>
        <w:spacing w:line="240" w:lineRule="auto"/>
        <w:jc w:val="right"/>
        <w:rPr>
          <w:lang w:val="ro-RO"/>
        </w:rPr>
      </w:pPr>
      <w:r w:rsidRPr="00A52C69">
        <w:rPr>
          <w:lang w:val="ro-RO"/>
        </w:rPr>
        <w:fldChar w:fldCharType="begin"/>
      </w:r>
      <w:r w:rsidRPr="00A52C69">
        <w:rPr>
          <w:lang w:val="ro-RO"/>
        </w:rPr>
        <w:instrText xml:space="preserve"> HYPERLINK  \l "Anexe" </w:instrText>
      </w:r>
      <w:r w:rsidRPr="00A52C69">
        <w:rPr>
          <w:lang w:val="ro-RO"/>
        </w:rPr>
        <w:fldChar w:fldCharType="separate"/>
      </w:r>
      <w:r w:rsidRPr="00A52C69">
        <w:rPr>
          <w:rStyle w:val="Hyperlink"/>
          <w:lang w:val="ro-RO"/>
        </w:rPr>
        <w:t>Anex</w:t>
      </w:r>
      <w:r w:rsidR="002B0F0B">
        <w:rPr>
          <w:rStyle w:val="Hyperlink"/>
          <w:lang w:val="ro-RO"/>
        </w:rPr>
        <w:t>a 6.2.1 - Cerere de ofertă (CO-B</w:t>
      </w:r>
      <w:r w:rsidRPr="00A52C69">
        <w:rPr>
          <w:rStyle w:val="Hyperlink"/>
          <w:lang w:val="ro-RO"/>
        </w:rPr>
        <w:t>)</w:t>
      </w:r>
      <w:r w:rsidRPr="00A52C69">
        <w:rPr>
          <w:lang w:val="ro-RO"/>
        </w:rPr>
        <w:fldChar w:fldCharType="end"/>
      </w:r>
    </w:p>
    <w:bookmarkEnd w:id="0"/>
    <w:p w:rsidR="00191853" w:rsidRPr="00A52C69" w:rsidRDefault="00191853" w:rsidP="00191853">
      <w:pPr>
        <w:spacing w:after="0" w:line="240" w:lineRule="auto"/>
        <w:rPr>
          <w:rFonts w:cstheme="minorHAnsi"/>
          <w:i/>
          <w:lang w:val="ro-RO"/>
        </w:rPr>
      </w:pP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PROIECTUL PRIVIND ÎNVĂȚĂMÂNTUL SECUNDAR (ROSE)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SCHEMA DE GRANTURI PENTRU UNIVERSITĂȚI – Programe de vară de tip punte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>BENEFICIAR: Universitatea Tehnică ”Gheorghe Asachi” din Iași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TITLUL PROIECTULUI: </w:t>
      </w:r>
      <w:r>
        <w:rPr>
          <w:rFonts w:ascii="Cambria" w:hAnsi="Cambria" w:cs="Calibri"/>
          <w:i/>
        </w:rPr>
        <w:t>Școala de Vară pentru Elevi ,, I.Like.IT@ETTI.TUIASI.RO”</w:t>
      </w:r>
      <w:r>
        <w:rPr>
          <w:rFonts w:ascii="Cambria" w:hAnsi="Cambria" w:cs="Calibri"/>
        </w:rPr>
        <w:tab/>
      </w:r>
      <w:r>
        <w:rPr>
          <w:rFonts w:ascii="Cambria" w:hAnsi="Cambria" w:cs="Calibri"/>
        </w:rPr>
        <w:tab/>
      </w:r>
    </w:p>
    <w:p w:rsidR="00CF6729" w:rsidRDefault="00CF6729" w:rsidP="00CF6729">
      <w:pPr>
        <w:spacing w:after="0" w:line="240" w:lineRule="auto"/>
        <w:rPr>
          <w:rFonts w:ascii="Cambria" w:hAnsi="Cambria" w:cs="Calibri"/>
        </w:rPr>
      </w:pPr>
      <w:r>
        <w:rPr>
          <w:rFonts w:ascii="Cambria" w:hAnsi="Cambria" w:cs="Calibri"/>
        </w:rPr>
        <w:t>Acord de grant nr. 142/SGU/PV/II din data 27.05.2019</w:t>
      </w:r>
    </w:p>
    <w:p w:rsidR="00CF6729" w:rsidRDefault="00CF6729" w:rsidP="00CF6729">
      <w:pPr>
        <w:spacing w:after="0" w:line="240" w:lineRule="auto"/>
        <w:jc w:val="right"/>
        <w:rPr>
          <w:rFonts w:ascii="Cambria" w:hAnsi="Cambria" w:cs="Calibri"/>
        </w:rPr>
      </w:pPr>
    </w:p>
    <w:p w:rsidR="00191853" w:rsidRPr="00CF6729" w:rsidRDefault="00311EF0" w:rsidP="00CF6729">
      <w:pPr>
        <w:spacing w:after="0" w:line="240" w:lineRule="auto"/>
        <w:jc w:val="right"/>
        <w:rPr>
          <w:rFonts w:cstheme="minorHAnsi"/>
          <w:i/>
          <w:szCs w:val="24"/>
          <w:lang w:val="ro-RO"/>
        </w:rPr>
      </w:pPr>
      <w:r>
        <w:rPr>
          <w:rFonts w:cstheme="minorHAnsi"/>
          <w:i/>
          <w:szCs w:val="24"/>
          <w:lang w:val="ro-RO"/>
        </w:rPr>
        <w:t>Iasi, 13</w:t>
      </w:r>
      <w:r w:rsidR="00CF6729" w:rsidRPr="00CF6729">
        <w:rPr>
          <w:rFonts w:cstheme="minorHAnsi"/>
          <w:i/>
          <w:szCs w:val="24"/>
          <w:lang w:val="ro-RO"/>
        </w:rPr>
        <w:t>.06.2019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INVITAȚIE DE PARTICIPARE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 w:val="28"/>
          <w:szCs w:val="28"/>
          <w:lang w:val="ro-RO"/>
        </w:rPr>
      </w:pPr>
      <w:r w:rsidRPr="00A52C69">
        <w:rPr>
          <w:rFonts w:cstheme="minorHAnsi"/>
          <w:b/>
          <w:sz w:val="28"/>
          <w:szCs w:val="28"/>
          <w:lang w:val="ro-RO"/>
        </w:rPr>
        <w:t>pentru achiziția de bunuri</w:t>
      </w: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jc w:val="center"/>
        <w:rPr>
          <w:rFonts w:cstheme="minorHAnsi"/>
          <w:b/>
          <w:szCs w:val="24"/>
          <w:u w:val="single"/>
          <w:lang w:val="ro-RO"/>
        </w:rPr>
      </w:pP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Stimate Doamne/ Stimaţi Domni:</w:t>
      </w: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1.</w:t>
      </w:r>
      <w:r w:rsidRPr="00A52C69">
        <w:rPr>
          <w:rFonts w:cstheme="minorHAnsi"/>
          <w:lang w:val="ro-RO"/>
        </w:rPr>
        <w:tab/>
        <w:t>Beneficiarul</w:t>
      </w:r>
      <w:r w:rsidRPr="00A52C69">
        <w:rPr>
          <w:rFonts w:cstheme="minorHAnsi"/>
          <w:b/>
          <w:lang w:val="ro-RO"/>
        </w:rPr>
        <w:t xml:space="preserve"> </w:t>
      </w:r>
      <w:r>
        <w:rPr>
          <w:rFonts w:cstheme="minorHAnsi"/>
          <w:lang w:val="ro-RO"/>
        </w:rPr>
        <w:t>Universitatea Tehnică Gheorghe Asachi din Iași</w:t>
      </w:r>
      <w:r w:rsidRPr="00A52C69">
        <w:rPr>
          <w:rFonts w:cstheme="minorHAnsi"/>
          <w:lang w:val="ro-RO"/>
        </w:rPr>
        <w:t xml:space="preserve"> a primit un grant de la Ministerul Educației Naționale-Unitatea de Management al Proiectelor cu Finanțare Externă, în cadrul Schemei de Granturi </w:t>
      </w:r>
      <w:r>
        <w:rPr>
          <w:rFonts w:cstheme="minorHAnsi"/>
          <w:lang w:val="ro-RO"/>
        </w:rPr>
        <w:t>Proiecte de Vară</w:t>
      </w:r>
      <w:r w:rsidRPr="00A52C69">
        <w:rPr>
          <w:rFonts w:cstheme="minorHAnsi"/>
          <w:color w:val="FF0000"/>
          <w:lang w:val="ro-RO"/>
        </w:rPr>
        <w:t xml:space="preserve"> </w:t>
      </w:r>
      <w:r w:rsidRPr="00A52C69">
        <w:rPr>
          <w:rFonts w:cstheme="minorHAnsi"/>
          <w:lang w:val="ro-RO"/>
        </w:rPr>
        <w:t>derulate în Proiectul privind Învățământul Secundar – ROSE,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tbl>
      <w:tblPr>
        <w:tblW w:w="6030" w:type="dxa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1947"/>
      </w:tblGrid>
      <w:tr w:rsidR="00311EF0" w:rsidRPr="00A52C69" w:rsidTr="00311EF0">
        <w:tc>
          <w:tcPr>
            <w:tcW w:w="4083" w:type="dxa"/>
            <w:shd w:val="clear" w:color="auto" w:fill="auto"/>
            <w:vAlign w:val="center"/>
          </w:tcPr>
          <w:p w:rsidR="00311EF0" w:rsidRPr="00A52C69" w:rsidRDefault="00311EF0" w:rsidP="00EC01F6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Denumirea</w:t>
            </w:r>
            <w:r w:rsidRPr="00C31CB7">
              <w:rPr>
                <w:rFonts w:cstheme="minorHAnsi"/>
                <w:b/>
                <w:spacing w:val="-2"/>
                <w:lang w:val="ro-RO"/>
              </w:rPr>
              <w:t xml:space="preserve"> produselor </w:t>
            </w:r>
          </w:p>
          <w:p w:rsidR="00311EF0" w:rsidRPr="00A52C69" w:rsidRDefault="00311EF0" w:rsidP="00EC01F6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11EF0" w:rsidRPr="00A52C69" w:rsidRDefault="00311EF0" w:rsidP="00EC01F6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  <w:p w:rsidR="00311EF0" w:rsidRPr="00A52C69" w:rsidRDefault="00311EF0" w:rsidP="00EC01F6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</w:tr>
      <w:tr w:rsidR="00311EF0" w:rsidRPr="00A52C69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Pr="00A52C69" w:rsidRDefault="00311EF0" w:rsidP="00EC01F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Laptop ultraportabil</w:t>
            </w:r>
          </w:p>
        </w:tc>
        <w:tc>
          <w:tcPr>
            <w:tcW w:w="1947" w:type="dxa"/>
            <w:shd w:val="clear" w:color="auto" w:fill="auto"/>
          </w:tcPr>
          <w:p w:rsidR="00311EF0" w:rsidRPr="00A52C69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licenta Office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Geanta laptop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HDD extern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mouse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Imprimanta multifunctionala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Proiector led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Boxa portabila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  <w:tr w:rsidR="00311EF0" w:rsidTr="00311EF0">
        <w:trPr>
          <w:trHeight w:val="130"/>
        </w:trPr>
        <w:tc>
          <w:tcPr>
            <w:tcW w:w="4083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Camera foto</w:t>
            </w:r>
          </w:p>
        </w:tc>
        <w:tc>
          <w:tcPr>
            <w:tcW w:w="1947" w:type="dxa"/>
            <w:shd w:val="clear" w:color="auto" w:fill="auto"/>
          </w:tcPr>
          <w:p w:rsidR="00311EF0" w:rsidRDefault="00311EF0" w:rsidP="00EC01F6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</w:tr>
    </w:tbl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2.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color w:val="0000FF"/>
          <w:lang w:val="ro-RO"/>
        </w:rPr>
        <w:t>Ofertanţii pot depune o singură ofertă care să includă toate produsele cerute mai sus</w:t>
      </w:r>
      <w:r w:rsidRPr="00A52C69">
        <w:rPr>
          <w:rFonts w:cstheme="minorHAnsi"/>
          <w:lang w:val="ro-RO"/>
        </w:rPr>
        <w:t>.</w:t>
      </w:r>
    </w:p>
    <w:p w:rsidR="002B0F0B" w:rsidRPr="00A52C69" w:rsidRDefault="002B0F0B" w:rsidP="002B0F0B">
      <w:pPr>
        <w:spacing w:after="0" w:line="240" w:lineRule="auto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3.</w:t>
      </w:r>
      <w:r w:rsidRPr="00A52C69">
        <w:rPr>
          <w:rFonts w:cstheme="minorHAnsi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Adresa:</w:t>
      </w:r>
      <w:r>
        <w:rPr>
          <w:rFonts w:cstheme="minorHAnsi"/>
          <w:lang w:val="ro-RO"/>
        </w:rPr>
        <w:t xml:space="preserve"> B-dul Prof Dimitrie Mangeron, Nr 67, Registratura Universitatii Tehnice Gheorghe Asachi din Iasi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Telefon/Fax:</w:t>
      </w:r>
      <w:r>
        <w:rPr>
          <w:rFonts w:cstheme="minorHAnsi"/>
          <w:lang w:val="ro-RO"/>
        </w:rPr>
        <w:t xml:space="preserve"> 0232701631/ 0232270021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E-mail:</w:t>
      </w:r>
      <w:r>
        <w:rPr>
          <w:rFonts w:cstheme="minorHAnsi"/>
          <w:lang w:val="ro-RO"/>
        </w:rPr>
        <w:t xml:space="preserve"> gcorban@etti.tuiasi.ro</w:t>
      </w:r>
    </w:p>
    <w:p w:rsidR="000731D4" w:rsidRPr="00A52C69" w:rsidRDefault="000731D4" w:rsidP="000731D4">
      <w:pPr>
        <w:spacing w:after="0" w:line="240" w:lineRule="auto"/>
        <w:ind w:left="1260" w:hanging="54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Persoană de contact: </w:t>
      </w:r>
      <w:r>
        <w:rPr>
          <w:rFonts w:cstheme="minorHAnsi"/>
          <w:lang w:val="ro-RO"/>
        </w:rPr>
        <w:t>Administrator Sef ETTI –Ing Gina Corban</w:t>
      </w:r>
    </w:p>
    <w:p w:rsidR="002B0F0B" w:rsidRPr="00A52C69" w:rsidRDefault="002B0F0B" w:rsidP="002B0F0B">
      <w:pPr>
        <w:spacing w:after="0" w:line="240" w:lineRule="auto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4.</w:t>
      </w:r>
      <w:r w:rsidRPr="00A52C69">
        <w:rPr>
          <w:rFonts w:cstheme="minorHAnsi"/>
          <w:lang w:val="ro-RO"/>
        </w:rPr>
        <w:tab/>
        <w:t xml:space="preserve">Se acceptă oferte transmise în original, prin E-mail sau fax. </w:t>
      </w: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color w:val="000000"/>
          <w:lang w:val="ro-RO"/>
        </w:rPr>
      </w:pPr>
      <w:r w:rsidRPr="00A52C69">
        <w:rPr>
          <w:rFonts w:cstheme="minorHAnsi"/>
          <w:lang w:val="ro-RO"/>
        </w:rPr>
        <w:lastRenderedPageBreak/>
        <w:t>5.</w:t>
      </w:r>
      <w:r w:rsidRPr="00A52C69">
        <w:rPr>
          <w:rFonts w:cstheme="minorHAnsi"/>
          <w:lang w:val="ro-RO"/>
        </w:rPr>
        <w:tab/>
        <w:t xml:space="preserve">Data limită pentru primirea ofertelor de către Beneficiar la adresa menţionată la alineatul 3 este: </w:t>
      </w:r>
      <w:r w:rsidR="005929DF">
        <w:rPr>
          <w:rFonts w:cstheme="minorHAnsi"/>
          <w:color w:val="0000FF"/>
          <w:lang w:val="ro-RO"/>
        </w:rPr>
        <w:t>20.06.2019</w:t>
      </w:r>
      <w:r w:rsidRPr="00A52C69">
        <w:rPr>
          <w:rFonts w:cstheme="minorHAnsi"/>
          <w:lang w:val="ro-RO"/>
        </w:rPr>
        <w:t xml:space="preserve">. </w:t>
      </w:r>
      <w:r w:rsidRPr="00A52C69">
        <w:rPr>
          <w:rFonts w:cstheme="minorHAnsi"/>
          <w:color w:val="000000"/>
          <w:lang w:val="ro-RO"/>
        </w:rPr>
        <w:t xml:space="preserve">Orice ofertă primită după termenul limită menționat va fi respinsă. </w:t>
      </w:r>
    </w:p>
    <w:p w:rsidR="002B0F0B" w:rsidRPr="00A52C69" w:rsidRDefault="002B0F0B" w:rsidP="002B0F0B">
      <w:pPr>
        <w:spacing w:after="0" w:line="240" w:lineRule="auto"/>
        <w:ind w:left="540" w:hanging="540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6. 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Preţul ofertat</w:t>
      </w:r>
      <w:r w:rsidRPr="00A52C69">
        <w:rPr>
          <w:rFonts w:cstheme="minorHAnsi"/>
          <w:lang w:val="ro-RO"/>
        </w:rPr>
        <w:t>. Preţul total trebuie să includă şi preţul pentru ambalar</w:t>
      </w:r>
      <w:r w:rsidR="000731D4">
        <w:rPr>
          <w:rFonts w:cstheme="minorHAnsi"/>
          <w:lang w:val="ro-RO"/>
        </w:rPr>
        <w:t>e, transport, instalare/montare</w:t>
      </w:r>
      <w:r w:rsidRPr="00A52C69">
        <w:rPr>
          <w:rFonts w:cstheme="minorHAnsi"/>
          <w:lang w:val="ro-RO"/>
        </w:rPr>
        <w:t xml:space="preserve"> şi orice alte costuri necesare livrării produsului la următoarea destinatie</w:t>
      </w:r>
      <w:r w:rsidR="000731D4">
        <w:rPr>
          <w:rFonts w:cstheme="minorHAnsi"/>
          <w:lang w:val="ro-RO"/>
        </w:rPr>
        <w:t>: B-dul Carol I, nr 11 A, Iași</w:t>
      </w:r>
      <w:r w:rsidRPr="00A52C69">
        <w:rPr>
          <w:rFonts w:cstheme="minorHAnsi"/>
          <w:lang w:val="ro-RO"/>
        </w:rPr>
        <w:t>. Oferta va fi exprimată în Lei, iar TVA va fi indicat separat.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7.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Valabilitatea ofertei:</w:t>
      </w:r>
      <w:r w:rsidRPr="00A52C69">
        <w:rPr>
          <w:rFonts w:cstheme="minorHAnsi"/>
          <w:lang w:val="ro-RO"/>
        </w:rPr>
        <w:t xml:space="preserve"> Oferta dumneavoastră trebuie să fie valabilă cel puțin 30 zile de la data limită pentru depunerea ofertelor menţionată la alin. 5 de mai sus.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  <w:r w:rsidRPr="00A52C69">
        <w:rPr>
          <w:rFonts w:cstheme="minorHAnsi"/>
          <w:lang w:val="ro-RO"/>
        </w:rPr>
        <w:t>8.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u w:val="single"/>
          <w:lang w:val="ro-RO"/>
        </w:rPr>
        <w:t>Calificarea ofertantului</w:t>
      </w:r>
      <w:r w:rsidRPr="00A52C69">
        <w:rPr>
          <w:rFonts w:cstheme="minorHAnsi"/>
          <w:szCs w:val="24"/>
          <w:lang w:val="ro-RO"/>
        </w:rPr>
        <w:t xml:space="preserve"> Oferta dvs. trebuie să fie însoțită de o copie </w:t>
      </w:r>
      <w:r w:rsidRPr="0099233C">
        <w:rPr>
          <w:rFonts w:cstheme="minorHAnsi"/>
          <w:szCs w:val="24"/>
          <w:highlight w:val="cyan"/>
          <w:lang w:val="ro-RO"/>
        </w:rPr>
        <w:t>a Certificatului de Înregistrare sau a Certificatului Constatator</w:t>
      </w:r>
      <w:r>
        <w:rPr>
          <w:rFonts w:cstheme="minorHAnsi"/>
          <w:szCs w:val="24"/>
          <w:lang w:val="ro-RO"/>
        </w:rPr>
        <w:t xml:space="preserve"> </w:t>
      </w:r>
      <w:r w:rsidRPr="00A52C69">
        <w:rPr>
          <w:rFonts w:cstheme="minorHAnsi"/>
          <w:szCs w:val="24"/>
          <w:lang w:val="ro-RO"/>
        </w:rPr>
        <w:t>eliberat de Oficiul Registrului Comerțului din care să rezulte numele complet, sediul și domeniul de activitate.</w:t>
      </w: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szCs w:val="24"/>
          <w:lang w:val="ro-RO"/>
        </w:rPr>
      </w:pPr>
    </w:p>
    <w:p w:rsidR="002B0F0B" w:rsidRPr="00A52C69" w:rsidRDefault="002B0F0B" w:rsidP="002B0F0B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szCs w:val="24"/>
          <w:lang w:val="ro-RO"/>
        </w:rPr>
        <w:t xml:space="preserve">9.     </w:t>
      </w:r>
      <w:r w:rsidRPr="00A52C69">
        <w:rPr>
          <w:rFonts w:cstheme="minorHAnsi"/>
          <w:u w:val="single"/>
          <w:lang w:val="ro-RO"/>
        </w:rPr>
        <w:t>Evaluarea şi acordarea contractului</w:t>
      </w:r>
      <w:r w:rsidRPr="00A52C69">
        <w:rPr>
          <w:rFonts w:cstheme="minorHAnsi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A52C69">
        <w:rPr>
          <w:rFonts w:cstheme="minorHAnsi"/>
          <w:color w:val="0000FF"/>
          <w:lang w:val="ro-RO"/>
        </w:rPr>
        <w:t>care îndeplinește toate specificațiile tehnice solicitate și care oferă cel mai mic preţ total e</w:t>
      </w:r>
      <w:r w:rsidR="000731D4">
        <w:rPr>
          <w:rFonts w:cstheme="minorHAnsi"/>
          <w:color w:val="0000FF"/>
          <w:lang w:val="ro-RO"/>
        </w:rPr>
        <w:t>valuat, fără TVA.</w:t>
      </w:r>
    </w:p>
    <w:p w:rsidR="002B0F0B" w:rsidRPr="000731D4" w:rsidRDefault="002B0F0B" w:rsidP="000731D4">
      <w:pPr>
        <w:spacing w:after="0" w:line="240" w:lineRule="auto"/>
        <w:ind w:left="540" w:hanging="540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10.</w:t>
      </w:r>
      <w:r w:rsidRPr="00A52C69">
        <w:rPr>
          <w:rFonts w:cstheme="minorHAnsi"/>
          <w:lang w:val="ro-RO"/>
        </w:rPr>
        <w:tab/>
        <w:t>Vă rugăm să confirmaţi în scris primirea prezentei Invitații de Participare şi să menţionaţi dacă urmează să depuneţi o ofertă sau nu.</w:t>
      </w:r>
    </w:p>
    <w:p w:rsidR="000731D4" w:rsidRDefault="000731D4" w:rsidP="000731D4">
      <w:pPr>
        <w:spacing w:line="240" w:lineRule="auto"/>
        <w:rPr>
          <w:rFonts w:cstheme="minorHAnsi"/>
          <w:b/>
          <w:lang w:val="ro-RO"/>
        </w:rPr>
      </w:pPr>
    </w:p>
    <w:p w:rsidR="00191853" w:rsidRPr="000731D4" w:rsidRDefault="007B067B" w:rsidP="000731D4">
      <w:pPr>
        <w:spacing w:line="240" w:lineRule="auto"/>
        <w:ind w:firstLine="540"/>
        <w:rPr>
          <w:rFonts w:cstheme="minorHAnsi"/>
          <w:b/>
          <w:lang w:val="ro-RO"/>
        </w:rPr>
      </w:pPr>
      <w:r w:rsidRPr="007B067B">
        <w:rPr>
          <w:rFonts w:cstheme="minorHAnsi"/>
          <w:lang w:val="ro-RO"/>
        </w:rPr>
        <w:t>Responsabil Achizitii</w:t>
      </w:r>
    </w:p>
    <w:p w:rsidR="007B067B" w:rsidRPr="007B067B" w:rsidRDefault="007B067B" w:rsidP="00191853">
      <w:pPr>
        <w:spacing w:after="0" w:line="240" w:lineRule="auto"/>
        <w:ind w:left="540"/>
        <w:rPr>
          <w:rFonts w:cstheme="minorHAnsi"/>
          <w:lang w:val="ro-RO"/>
        </w:rPr>
      </w:pPr>
      <w:r w:rsidRPr="007B067B">
        <w:rPr>
          <w:rFonts w:cstheme="minorHAnsi"/>
          <w:lang w:val="ro-RO"/>
        </w:rPr>
        <w:t>Dr Ing Gina Corban</w:t>
      </w:r>
    </w:p>
    <w:p w:rsidR="00191853" w:rsidRPr="00A52C69" w:rsidRDefault="00191853" w:rsidP="00191853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191853" w:rsidRPr="00A52C69" w:rsidRDefault="00191853" w:rsidP="00191853">
      <w:pPr>
        <w:spacing w:line="240" w:lineRule="auto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br w:type="page"/>
      </w:r>
    </w:p>
    <w:p w:rsidR="00191853" w:rsidRPr="00A52C69" w:rsidRDefault="00191853" w:rsidP="00191853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091D03" w:rsidRPr="00A52C69" w:rsidRDefault="00191853" w:rsidP="00091D0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lang w:val="ro-RO"/>
        </w:rPr>
        <w:t xml:space="preserve">Anexa   </w:t>
      </w:r>
      <w:r w:rsidR="00091D03">
        <w:rPr>
          <w:rFonts w:cstheme="minorHAnsi"/>
          <w:b/>
          <w:u w:val="single"/>
          <w:lang w:val="ro-RO"/>
        </w:rPr>
        <w:t>Termeni şi Condiţii de Livrare</w:t>
      </w:r>
    </w:p>
    <w:p w:rsidR="00091D03" w:rsidRPr="00A52C69" w:rsidRDefault="00091D03" w:rsidP="00091D0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623A5F">
        <w:rPr>
          <w:rFonts w:cstheme="minorHAnsi"/>
          <w:b/>
          <w:lang w:val="ro-RO"/>
        </w:rPr>
        <w:t>Obiecte și accesorii pentru produse IT, echipamente și software</w:t>
      </w:r>
    </w:p>
    <w:p w:rsidR="00091D03" w:rsidRPr="00A52C69" w:rsidRDefault="00091D03" w:rsidP="00091D03">
      <w:pPr>
        <w:spacing w:after="0" w:line="240" w:lineRule="auto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>
        <w:rPr>
          <w:rFonts w:cstheme="minorHAnsi"/>
          <w:lang w:val="ro-RO"/>
        </w:rPr>
        <w:t xml:space="preserve"> </w:t>
      </w:r>
      <w:r>
        <w:rPr>
          <w:rFonts w:ascii="Cambria" w:hAnsi="Cambria" w:cs="Calibri"/>
          <w:i/>
        </w:rPr>
        <w:t>Școala de Vară pentru Elevi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ascii="Cambria" w:hAnsi="Cambria" w:cs="Calibri"/>
        </w:rPr>
        <w:t>Universitatea Tehnică ”Gheorghe Asachi” din Iași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 w:rsidRPr="00A52C69">
              <w:rPr>
                <w:rFonts w:cstheme="minorHAnsi"/>
                <w:b/>
                <w:spacing w:val="-2"/>
                <w:lang w:val="ro-RO"/>
              </w:rPr>
              <w:t>Denumirea</w:t>
            </w:r>
            <w:r w:rsidRPr="00C31CB7">
              <w:rPr>
                <w:rFonts w:cstheme="minorHAnsi"/>
                <w:b/>
                <w:spacing w:val="-2"/>
                <w:lang w:val="ro-RO"/>
              </w:rPr>
              <w:t xml:space="preserve"> produselor 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</w:p>
        </w:tc>
        <w:tc>
          <w:tcPr>
            <w:tcW w:w="1044" w:type="dxa"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Pr="00A52C69" w:rsidRDefault="00311EF0" w:rsidP="00311EF0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Laptop ultraportabil</w:t>
            </w:r>
          </w:p>
        </w:tc>
        <w:tc>
          <w:tcPr>
            <w:tcW w:w="850" w:type="dxa"/>
            <w:shd w:val="clear" w:color="auto" w:fill="auto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licenta Office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Geanta laptop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HDD extern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lang w:val="ro-RO"/>
              </w:rPr>
              <w:t>mouse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Imprimanta multifunctionala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Proiector led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Boxa portabila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311EF0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Camera foto</w:t>
            </w:r>
          </w:p>
        </w:tc>
        <w:tc>
          <w:tcPr>
            <w:tcW w:w="850" w:type="dxa"/>
            <w:shd w:val="clear" w:color="auto" w:fill="auto"/>
          </w:tcPr>
          <w:p w:rsidR="00311EF0" w:rsidRDefault="00311EF0" w:rsidP="00311EF0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311EF0" w:rsidRPr="00A52C69" w:rsidRDefault="00311EF0" w:rsidP="00311EF0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EC01F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 săptămână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91D03" w:rsidRPr="004674D0" w:rsidTr="00EC01F6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91D03" w:rsidRPr="004674D0" w:rsidTr="00EC01F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EC01F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91D03" w:rsidRPr="004674D0" w:rsidTr="00EC01F6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EC01F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091D03" w:rsidRPr="00A52C69" w:rsidRDefault="00091D03" w:rsidP="00091D0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091D03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91D03" w:rsidRPr="00A52C69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Tehnice: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7"/>
        <w:gridCol w:w="3713"/>
      </w:tblGrid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3713" w:type="dxa"/>
          </w:tcPr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091D03" w:rsidRPr="00A52C69" w:rsidRDefault="00091D03" w:rsidP="00EC01F6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</w:p>
        </w:tc>
      </w:tr>
      <w:tr w:rsidR="00091D03" w:rsidRPr="004674D0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091D03" w:rsidRPr="00623A5F" w:rsidRDefault="00311EF0" w:rsidP="00EC01F6">
            <w:pPr>
              <w:spacing w:after="0" w:line="240" w:lineRule="auto"/>
              <w:ind w:left="-198" w:firstLine="198"/>
              <w:jc w:val="center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Laptop ultraportabil model de referinta Unltrabook Zen book 15 UX533FD-A8105R sau echivalent</w:t>
            </w:r>
          </w:p>
        </w:tc>
        <w:tc>
          <w:tcPr>
            <w:tcW w:w="3713" w:type="dxa"/>
          </w:tcPr>
          <w:p w:rsidR="00091D03" w:rsidRPr="00091D03" w:rsidRDefault="00091D03" w:rsidP="00EC01F6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091D03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091D03" w:rsidRPr="004674D0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Display: 15.6 FHD (1920X1080), Anti- Glare(mat);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Procesor: Intel Core i7-8565U (8M Cache, up to 4.60 GHz);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Video dedicat NVIDIA GeForce GTX 1050 MAX Q 2GB GDDR5;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Memorie RAM 16GB LPDDR4 2400MHz (onboard), fara optiune de upgrade;</w:t>
            </w:r>
          </w:p>
          <w:p w:rsidR="00091D03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Stocare: SSD 1TB M.2 PCIEG3x4 NVME;</w:t>
            </w:r>
          </w:p>
        </w:tc>
        <w:tc>
          <w:tcPr>
            <w:tcW w:w="3713" w:type="dxa"/>
          </w:tcPr>
          <w:p w:rsidR="00091D03" w:rsidRPr="00A52C69" w:rsidRDefault="00091D0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91D03" w:rsidRPr="004674D0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Fara unitate optica;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SD card reader;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Audio: Stereo speakers, Built-in array microphone, SonicMaster, Harman kardon, HD IR/RGB Combo Camera;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 xml:space="preserve">Comunicatii: NO LAN (include adaptor USB3-LAN), WLAN 802.11ac (2x2) Dual band (GigaBit WiFi), Bluetooth 5.0; 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Porturi: 1x USB 3.1 Type A Gen1 / 1x USB 3.1 Type A Gen2 / 1x USB 3.1 Type C Gen 2 / 1x HDMI / 1x Headphone-out and Audio-in Combo Jack;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 xml:space="preserve">Alimentare: Adaptor 90W, Baterie fixa 4 celule Li-Ion 73WHr, Autonomie pana la 17 ore; 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Tastatura Chiclet iluminata, Touchpad Glass-covered with integrated NumberPad, intelligent palm-rejection Precision Touchpad technology supports up to four-finger smart gestures;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Culoare Royal Blue Metal cover / Royal Blue Metal inside;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Greutate 1.67Kg;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 xml:space="preserve">Dimensiuni 354x220x17.9mm (WxHxD); 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Military Grade;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Include Sleeve in pachet;</w:t>
            </w:r>
          </w:p>
          <w:p w:rsidR="00311EF0" w:rsidRPr="00623A5F" w:rsidRDefault="00311EF0" w:rsidP="00311EF0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Sistem de operare: Windows 10 Professional, Includes 1 month Trial for New Microsoft Office 365 Customers;</w:t>
            </w:r>
          </w:p>
          <w:p w:rsidR="00091D03" w:rsidRPr="00623A5F" w:rsidRDefault="00311EF0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Garantie: 24 luni.</w:t>
            </w:r>
          </w:p>
        </w:tc>
        <w:tc>
          <w:tcPr>
            <w:tcW w:w="3713" w:type="dxa"/>
          </w:tcPr>
          <w:p w:rsidR="00091D03" w:rsidRPr="00A52C69" w:rsidRDefault="00091D0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091D03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lastRenderedPageBreak/>
              <w:t>Rucsac Laptop Case Logic WMBP115K , 15.6", Negru sau echivalent</w:t>
            </w:r>
          </w:p>
        </w:tc>
        <w:tc>
          <w:tcPr>
            <w:tcW w:w="3713" w:type="dxa"/>
          </w:tcPr>
          <w:p w:rsidR="00091D03" w:rsidRPr="00091D03" w:rsidRDefault="00FF4A63" w:rsidP="00091D03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Produs ofertat</w:t>
            </w:r>
          </w:p>
        </w:tc>
      </w:tr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Tip geanta:</w:t>
            </w:r>
            <w:r w:rsidRPr="00623A5F">
              <w:rPr>
                <w:rFonts w:cs="Arial"/>
                <w:color w:val="222222"/>
                <w:lang w:val="ro-RO"/>
              </w:rPr>
              <w:tab/>
              <w:t>Rucsac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Culoare:</w:t>
            </w:r>
            <w:r w:rsidRPr="00623A5F">
              <w:rPr>
                <w:rFonts w:cs="Arial"/>
                <w:color w:val="222222"/>
                <w:lang w:val="ro-RO"/>
              </w:rPr>
              <w:tab/>
              <w:t>Black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Diagonala maxima:</w:t>
            </w:r>
            <w:r w:rsidRPr="00623A5F">
              <w:rPr>
                <w:rFonts w:cs="Arial"/>
                <w:color w:val="222222"/>
                <w:lang w:val="ro-RO"/>
              </w:rPr>
              <w:tab/>
              <w:t>15.6 inch</w:t>
            </w:r>
          </w:p>
          <w:p w:rsidR="00091D03" w:rsidRPr="00623A5F" w:rsidRDefault="00B71E1B" w:rsidP="00B71E1B">
            <w:pPr>
              <w:spacing w:after="0" w:line="240" w:lineRule="auto"/>
              <w:ind w:left="-198" w:firstLine="198"/>
              <w:jc w:val="center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Material:</w:t>
            </w:r>
            <w:r w:rsidRPr="00623A5F">
              <w:rPr>
                <w:rFonts w:cs="Arial"/>
                <w:color w:val="222222"/>
                <w:lang w:val="ro-RO"/>
              </w:rPr>
              <w:tab/>
              <w:t>Polyester</w:t>
            </w:r>
          </w:p>
        </w:tc>
        <w:tc>
          <w:tcPr>
            <w:tcW w:w="3713" w:type="dxa"/>
          </w:tcPr>
          <w:p w:rsidR="00091D03" w:rsidRPr="00A52C69" w:rsidRDefault="00091D0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Dimensiuni exterioare:</w:t>
            </w:r>
            <w:r w:rsidRPr="00623A5F">
              <w:rPr>
                <w:rFonts w:cs="Arial"/>
                <w:color w:val="222222"/>
                <w:lang w:val="ro-RO"/>
              </w:rPr>
              <w:tab/>
              <w:t>310 x 270 x 450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Modele suportate:</w:t>
            </w:r>
            <w:r w:rsidRPr="00623A5F">
              <w:rPr>
                <w:rFonts w:cs="Arial"/>
                <w:color w:val="222222"/>
                <w:lang w:val="ro-RO"/>
              </w:rPr>
              <w:tab/>
              <w:t>Compartiment pentru Notebook: 15.6 inch; Compartiment tableta pana la 10.1 inch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Greutate:</w:t>
            </w:r>
            <w:r w:rsidRPr="00623A5F">
              <w:rPr>
                <w:rFonts w:cs="Arial"/>
                <w:color w:val="222222"/>
                <w:lang w:val="ro-RO"/>
              </w:rPr>
              <w:tab/>
              <w:t>0.55 Kg</w:t>
            </w:r>
          </w:p>
          <w:p w:rsidR="00091D03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Altele:</w:t>
            </w:r>
            <w:r w:rsidRPr="00623A5F">
              <w:rPr>
                <w:rFonts w:cs="Arial"/>
                <w:color w:val="222222"/>
                <w:lang w:val="ro-RO"/>
              </w:rPr>
              <w:tab/>
              <w:t>Buzunare pentru accesorii; Buzunare laterale exterioare pentru bauturi; Compartiment pentru documente</w:t>
            </w:r>
          </w:p>
        </w:tc>
        <w:tc>
          <w:tcPr>
            <w:tcW w:w="3713" w:type="dxa"/>
          </w:tcPr>
          <w:p w:rsidR="00091D03" w:rsidRPr="00A52C69" w:rsidRDefault="00091D0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091D03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Mouse Asus WT300 Optic Wireless 90XB0450-BMU000 Black Red sau echivalent</w:t>
            </w:r>
          </w:p>
        </w:tc>
        <w:tc>
          <w:tcPr>
            <w:tcW w:w="3713" w:type="dxa"/>
          </w:tcPr>
          <w:p w:rsidR="00091D03" w:rsidRPr="00A52C69" w:rsidRDefault="00FF4A6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i/>
                <w:color w:val="FF0000"/>
                <w:lang w:val="ro-RO"/>
              </w:rPr>
              <w:t>Produs ofertat</w:t>
            </w:r>
          </w:p>
        </w:tc>
      </w:tr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091D03" w:rsidRPr="00623A5F" w:rsidRDefault="00B71E1B" w:rsidP="00091D03">
            <w:pPr>
              <w:spacing w:after="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Mouse Optic, Wireless, 2.4GHz, nano receiver, rezolutie 1000/1600dpi</w:t>
            </w:r>
          </w:p>
        </w:tc>
        <w:tc>
          <w:tcPr>
            <w:tcW w:w="3713" w:type="dxa"/>
          </w:tcPr>
          <w:p w:rsidR="00091D03" w:rsidRPr="00A52C69" w:rsidRDefault="00091D0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91D03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091D03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3 butoane, greutate 55g, dimensiuni 104x59x35mm, autonomie baterie 15 luni, design ambidextru, Matte Black-Red; Garantie: 12 luni.</w:t>
            </w:r>
          </w:p>
        </w:tc>
        <w:tc>
          <w:tcPr>
            <w:tcW w:w="3713" w:type="dxa"/>
          </w:tcPr>
          <w:p w:rsidR="00091D03" w:rsidRPr="00A52C69" w:rsidRDefault="00091D03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 xml:space="preserve">Licenta Cloud Microsoft Office 365 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1 an valabilitate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Personal English Subscriptie 1 an Medialess P4 (PN: QQ2-00790)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C01F6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EC01F6" w:rsidRPr="00623A5F" w:rsidRDefault="00623A5F" w:rsidP="00623A5F">
            <w:pPr>
              <w:spacing w:after="0"/>
              <w:rPr>
                <w:rFonts w:cs="Arial"/>
                <w:color w:val="222222"/>
                <w:lang w:val="ro-RO"/>
              </w:rPr>
            </w:pPr>
            <w:r>
              <w:rPr>
                <w:rFonts w:cs="Arial"/>
                <w:color w:val="222222"/>
                <w:lang w:val="ro-RO"/>
              </w:rPr>
              <w:t>HDD extern</w:t>
            </w:r>
          </w:p>
        </w:tc>
        <w:tc>
          <w:tcPr>
            <w:tcW w:w="3713" w:type="dxa"/>
          </w:tcPr>
          <w:p w:rsidR="00EC01F6" w:rsidRPr="00A52C69" w:rsidRDefault="00EC01F6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C01F6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EC01F6" w:rsidRPr="00623A5F" w:rsidRDefault="00623A5F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>
              <w:rPr>
                <w:rFonts w:cs="Arial"/>
                <w:color w:val="222222"/>
                <w:lang w:val="ro-RO"/>
              </w:rPr>
              <w:t>2TB, 2.5", USB 3.0, negru, model de referinta WD Elements Portablesau echivalent</w:t>
            </w:r>
          </w:p>
        </w:tc>
        <w:tc>
          <w:tcPr>
            <w:tcW w:w="3713" w:type="dxa"/>
          </w:tcPr>
          <w:p w:rsidR="00EC01F6" w:rsidRPr="00A52C69" w:rsidRDefault="00EC01F6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C01F6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Capacitate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 TB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Interfata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USB 2.0 USB 3.0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Altele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5 Gb/sec in USB 3.0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Sisteme de operare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Windows/Mac Microsoft Windows 10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Format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2.5"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Dimensiuni (W x D x H mm)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82 x 111 x 21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Greutate (Kg)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0.234</w:t>
                  </w:r>
                </w:p>
              </w:tc>
            </w:tr>
            <w:tr w:rsidR="00623A5F" w:rsidRPr="00623A5F" w:rsidTr="00623A5F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Inch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23A5F" w:rsidRPr="00623A5F" w:rsidRDefault="00623A5F" w:rsidP="00623A5F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2.5</w:t>
                  </w:r>
                </w:p>
              </w:tc>
            </w:tr>
          </w:tbl>
          <w:p w:rsidR="00EC01F6" w:rsidRPr="00623A5F" w:rsidRDefault="00EC01F6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EC01F6" w:rsidRPr="00A52C69" w:rsidRDefault="00EC01F6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 xml:space="preserve">Videoproiector LED HD Qumi Q3 Plus sau echivalent 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500 Lumeni, Negru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tbl>
            <w:tblPr>
              <w:tblW w:w="9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8415"/>
            </w:tblGrid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Marime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Mini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Tehnologie display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Single chip DLP® Technology by Texas Instruments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Lampa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Fara lampa. Sursa de lumina LED light cu durata de vianta de pana la 30,000ore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Luminozitate (Lumen)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500 ANSI Lumeni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Contrast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5,000:1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Rezolutie recomandata (pixeli)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HD720p (1280 x 720)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Rezolutie maxima (pixeli)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1080p (1920 x 1080) @60Hz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Distanta estimata a proiectarii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0.7 - 3.7 m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Raport imagine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16:9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Marime imagine (diagonala)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19" - 100"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Corectie Keystone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Automatic Vertical Keystone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Compatibilitate formate video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SDTV (480i) / EDTV (480p) / HDTV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(720p, 1080i, 1080p), NTSC (4.43 MHz),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PAL (B,D,G,H,I,M,N) SECAM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Functii acumulator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Baterie 8,000 mAh cu autonomie de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pana la 2 ore;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WiFi integrat pentru conectarea cu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dispozitive mobile si mirroring;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Bluetooth;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Player media pentru imagini,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filme, audio si documente.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Difuzoare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2W x2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Conexiuni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HDMI </w:t>
                  </w:r>
                  <w:r w:rsidRPr="00623A5F">
                    <w:rPr>
                      <w:rFonts w:cs="Arial"/>
                      <w:color w:val="222222"/>
                      <w:lang w:val="ro-RO"/>
                    </w:rPr>
                    <w:br/>
                    <w:t xml:space="preserve">Composite Video (via 3.5mm mini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jack shared with audio out port) </w:t>
                  </w:r>
                  <w:r w:rsidRPr="00623A5F">
                    <w:rPr>
                      <w:rFonts w:cs="Arial"/>
                      <w:color w:val="222222"/>
                      <w:lang w:val="ro-RO"/>
                    </w:rPr>
                    <w:br/>
                    <w:t>Audio-Out (Mini-Jack) </w:t>
                  </w:r>
                  <w:r w:rsidRPr="00623A5F">
                    <w:rPr>
                      <w:rFonts w:cs="Arial"/>
                      <w:color w:val="222222"/>
                      <w:lang w:val="ro-RO"/>
                    </w:rPr>
                    <w:br/>
                    <w:t>2 x USB A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SD (microSD card slot)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Wireless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Da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Lungime (mm)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176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Adancime (mm)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103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Inaltime (mm)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28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Greutate (kg)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0.46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Consum (W)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36W (Normal Mode), &lt;0.5W (Standby)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Nivel Zgomot (Normal)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33 dBA</w:t>
                  </w:r>
                </w:p>
              </w:tc>
            </w:tr>
            <w:tr w:rsidR="00233385" w:rsidRPr="00623A5F" w:rsidTr="00233385">
              <w:tc>
                <w:tcPr>
                  <w:tcW w:w="1210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Continut pachet</w:t>
                  </w:r>
                </w:p>
              </w:tc>
              <w:tc>
                <w:tcPr>
                  <w:tcW w:w="8415" w:type="dxa"/>
                  <w:shd w:val="clear" w:color="auto" w:fill="FFFFFF"/>
                  <w:tcMar>
                    <w:top w:w="75" w:type="dxa"/>
                    <w:left w:w="150" w:type="dxa"/>
                    <w:bottom w:w="75" w:type="dxa"/>
                    <w:right w:w="75" w:type="dxa"/>
                  </w:tcMar>
                  <w:vAlign w:val="center"/>
                </w:tcPr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Cablu HDMI, manual de utilizare (CD),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Ghid rapid de utilizare,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Telecomanda cu baterii incluse, </w:t>
                  </w:r>
                </w:p>
                <w:p w:rsidR="00233385" w:rsidRPr="00623A5F" w:rsidRDefault="00233385" w:rsidP="00233385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Cablu de alimentare</w:t>
                  </w:r>
                </w:p>
              </w:tc>
            </w:tr>
          </w:tbl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5C5AD9" w:rsidP="005C5AD9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t>Aparat foto digital Canon SX540 HS sau echivalent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5C5AD9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t>20.3MP,</w:t>
            </w: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Imagine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Rezolutie senzor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20.3 Mp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Procesor imagine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DIGIC 6 cu tehnologie iSAPS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Dimensiune senzor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1/2.3"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Format fisier imagine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JPEG (Exif 2.3 / DPOF 1.1)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Stabilizator de imagine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Da (cu deplasarea obiectivului), aprox. 3 trepte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Rezolutii imagine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2592 × 1944 1920 x 1080 640 x 360 5184 x 3456 3648 x 2432 2048 x 1368 640 x 424 3888 x 3888 2736 x 2736 1536 x 1536 480 x 480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Optica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Zoom digital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4x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Zoom optic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50x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Expunere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+/- 2 EV in incrementi de 1/3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Distanta de focalizare (macro)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Wide: 0 cm </w:t>
                  </w:r>
                  <w:r w:rsidR="005929DF">
                    <w:rPr>
                      <w:rFonts w:cs="Arial"/>
                      <w:color w:val="222222"/>
                      <w:lang w:val="ro-RO"/>
                    </w:rPr>
                    <w:t>–</w:t>
                  </w: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infinit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Blitz integrat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Da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Viteza obturator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1 - 1/2000 sec (Mod Auto) 15 - 1/2000 sec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Constructie obiectiv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13 elemente in 10 grupuri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Diafragma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3.4 - 6.5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Controlul Fotografiei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Sensibilitate ISO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Automat 80, 100, 200, 400, 800, 1600, 3200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Balans alb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Auto Lumina de zi Innorat Tungsten Fluorescent Fluorescent H Personalizat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Declansare automata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2 - 10 sec.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Efecte foto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Culorile mele Viu Neutru Sepia Alb-negru Film pozitiv Ton mai deschis al pielii Ton mai inchis al pielii Albastru viu Verde viu Rosu viu Culoare personalizata Ochi de peste Miniatura Camera de jucarie Efect poster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Fotografiere continua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5.9 cadre/sec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Presetari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Portret Smart Auto Programare AE Iluminare redusa Temporizator FaceSelf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Detectia fetei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Da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Captare Filme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Format inregistrare video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MP4 ( MPEG-4 AVC)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Filmare cu sunet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MPEG4 AAC-LC (stereo)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Rezolutii film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1920 x 1080 (Full HD) 1280 x 720 (HD) 640 x 480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Format video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Full HD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Blit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Mod de lucru blit incorporat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Auto Blit manual activat / dezactivat Sincronizare lenta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Raza de actiune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Wide: 50 cm – 5.5 m Tele: 1.3 - 3 m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Posibilitate blit extern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Blit Canon HF-DC2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Ecran/Vizor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Dimensiune ecran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3.0 inch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lastRenderedPageBreak/>
              <w:t>Memorie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Tip memorie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SD SDHC SDXC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Conectivitate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Interfata USB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USB (Mini-B, MTP, PTP)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Iesire Audio/Video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AV: NTSC, PAL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Iesire HDMI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Mini HDMI - C type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Wi-Fi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IEEE 802.11b/g/n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Alimentare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Numar baterii / acumulatori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0/1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Tip baterie / acumulator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Li-Ion NB-6LH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Durata de viata a bateriilor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Aprox. 300 min (redare video) Aprox. 205 cadre</w:t>
                  </w:r>
                </w:p>
              </w:tc>
            </w:tr>
          </w:tbl>
          <w:p w:rsidR="005C5AD9" w:rsidRPr="00623A5F" w:rsidRDefault="005C5AD9" w:rsidP="005C5AD9">
            <w:pPr>
              <w:spacing w:after="15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Altele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90"/>
              <w:gridCol w:w="3381"/>
            </w:tblGrid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Dimensiuni (D x H x W)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120.0 x 81.7 x 91.9 mm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Greutate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442 g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Culoare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Negru</w:t>
                  </w:r>
                </w:p>
              </w:tc>
            </w:tr>
            <w:tr w:rsidR="005C5AD9" w:rsidRPr="00623A5F" w:rsidTr="005C5AD9">
              <w:tc>
                <w:tcPr>
                  <w:tcW w:w="1666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Accesorii incluse</w:t>
                  </w:r>
                </w:p>
              </w:tc>
              <w:tc>
                <w:tcPr>
                  <w:tcW w:w="3333" w:type="pct"/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C5AD9" w:rsidRPr="00623A5F" w:rsidRDefault="005C5AD9" w:rsidP="005C5AD9">
                  <w:pPr>
                    <w:spacing w:after="30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Cablu de alimentare Capac lentile Acumulator Li-Ion NB-6LH Incarcator baterie CB-2LYE Curea NS-DC11</w:t>
                  </w:r>
                </w:p>
              </w:tc>
            </w:tr>
          </w:tbl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E9641A" w:rsidRPr="00623A5F" w:rsidRDefault="00E9641A" w:rsidP="00E9641A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lastRenderedPageBreak/>
              <w:t xml:space="preserve">Card de memorie SanDisk Extreme SDHC, 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71E1B" w:rsidRPr="00623A5F" w:rsidRDefault="00E9641A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32 GB, V30 - Video, 90 MB/s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tbl>
            <w:tblPr>
              <w:tblW w:w="9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0"/>
              <w:gridCol w:w="7335"/>
            </w:tblGrid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Producător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SANDISK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Tip suport date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card de memorie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Versiune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Extreme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Subtip card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SD HC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Capacitate de stocare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32GB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Viteză de citire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90MB/s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Viteză de scriere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40MB/s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Clasa de viteză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UHS I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Caracteristici accesorii PC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funcţionează cu 4K, UHD</w:t>
                  </w:r>
                </w:p>
              </w:tc>
            </w:tr>
            <w:tr w:rsidR="00E9641A" w:rsidRPr="00623A5F" w:rsidTr="00E9641A">
              <w:tc>
                <w:tcPr>
                  <w:tcW w:w="2470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Garantie</w:t>
                  </w:r>
                </w:p>
              </w:tc>
              <w:tc>
                <w:tcPr>
                  <w:tcW w:w="7335" w:type="dxa"/>
                  <w:shd w:val="clear" w:color="auto" w:fill="auto"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E9641A" w:rsidRPr="00623A5F" w:rsidRDefault="00E9641A" w:rsidP="00E9641A">
                  <w:pPr>
                    <w:spacing w:after="0" w:line="255" w:lineRule="atLeast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24 luni</w:t>
                  </w:r>
                </w:p>
              </w:tc>
            </w:tr>
          </w:tbl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71E1B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E9641A" w:rsidRPr="00623A5F" w:rsidRDefault="00E9641A" w:rsidP="00E9641A">
            <w:pPr>
              <w:spacing w:after="0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Boxa Bluetooth Bose SoundLink Revolve Plus, Negru</w:t>
            </w:r>
          </w:p>
          <w:p w:rsidR="00B71E1B" w:rsidRPr="00623A5F" w:rsidRDefault="00B71E1B" w:rsidP="00B71E1B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71E1B" w:rsidRPr="00A52C69" w:rsidRDefault="00B71E1B" w:rsidP="00091D0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9641A" w:rsidRPr="00A035C2" w:rsidTr="00EC01F6">
        <w:trPr>
          <w:trHeight w:val="285"/>
        </w:trPr>
        <w:tc>
          <w:tcPr>
            <w:tcW w:w="5287" w:type="dxa"/>
            <w:shd w:val="clear" w:color="auto" w:fill="auto"/>
            <w:vAlign w:val="center"/>
          </w:tcPr>
          <w:p w:rsidR="00E9641A" w:rsidRPr="00623A5F" w:rsidRDefault="00E9641A" w:rsidP="00E9641A">
            <w:pPr>
              <w:spacing w:after="0" w:line="240" w:lineRule="auto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Bluetooth, Wireless, Jack 3.5mm</w:t>
            </w:r>
          </w:p>
        </w:tc>
        <w:tc>
          <w:tcPr>
            <w:tcW w:w="3713" w:type="dxa"/>
          </w:tcPr>
          <w:p w:rsidR="00E9641A" w:rsidRPr="00A52C69" w:rsidRDefault="00E9641A" w:rsidP="00E9641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9641A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tbl>
            <w:tblPr>
              <w:tblW w:w="9450" w:type="dxa"/>
              <w:tblCellSpacing w:w="15" w:type="dxa"/>
              <w:tblBorders>
                <w:top w:val="single" w:sz="6" w:space="0" w:color="C2B9B3"/>
                <w:left w:val="single" w:sz="6" w:space="0" w:color="C2B9B3"/>
                <w:bottom w:val="single" w:sz="6" w:space="0" w:color="C2B9B3"/>
                <w:right w:val="single" w:sz="6" w:space="0" w:color="C2B9B3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7425"/>
            </w:tblGrid>
            <w:tr w:rsidR="00E9641A" w:rsidRPr="00623A5F" w:rsidTr="00E9641A">
              <w:trPr>
                <w:trHeight w:val="300"/>
                <w:tblCellSpacing w:w="15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Facilitati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Sunet 360 de grade, Rezistenta la stropi si impact, Bose Connect, conectare cu Amazon Alexa. Siri, Google Voice, Jack 3.5mm</w:t>
                  </w:r>
                </w:p>
              </w:tc>
            </w:tr>
            <w:tr w:rsidR="00E9641A" w:rsidRPr="00623A5F" w:rsidTr="00E9641A">
              <w:trPr>
                <w:tblCellSpacing w:w="15" w:type="dxa"/>
              </w:trPr>
              <w:tc>
                <w:tcPr>
                  <w:tcW w:w="1980" w:type="dxa"/>
                  <w:tcBorders>
                    <w:top w:val="single" w:sz="6" w:space="0" w:color="C2B9B3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Alimentare</w:t>
                  </w:r>
                </w:p>
              </w:tc>
              <w:tc>
                <w:tcPr>
                  <w:tcW w:w="7380" w:type="dxa"/>
                  <w:tcBorders>
                    <w:top w:val="single" w:sz="6" w:space="0" w:color="C2B9B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Baterie reincarcabile Li-Ion, Reincarcare prin port microUSB</w:t>
                  </w:r>
                </w:p>
              </w:tc>
            </w:tr>
            <w:tr w:rsidR="00E9641A" w:rsidRPr="00623A5F" w:rsidTr="00E9641A">
              <w:trPr>
                <w:tblCellSpacing w:w="15" w:type="dxa"/>
              </w:trPr>
              <w:tc>
                <w:tcPr>
                  <w:tcW w:w="1980" w:type="dxa"/>
                  <w:tcBorders>
                    <w:top w:val="single" w:sz="6" w:space="0" w:color="C2B9B3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Conectori</w:t>
                  </w:r>
                </w:p>
              </w:tc>
              <w:tc>
                <w:tcPr>
                  <w:tcW w:w="7380" w:type="dxa"/>
                  <w:tcBorders>
                    <w:top w:val="single" w:sz="6" w:space="0" w:color="C2B9B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Jack 3.5mm, microUSB</w:t>
                  </w:r>
                </w:p>
              </w:tc>
            </w:tr>
            <w:tr w:rsidR="00E9641A" w:rsidRPr="00623A5F" w:rsidTr="00E9641A">
              <w:trPr>
                <w:tblCellSpacing w:w="15" w:type="dxa"/>
              </w:trPr>
              <w:tc>
                <w:tcPr>
                  <w:tcW w:w="1980" w:type="dxa"/>
                  <w:tcBorders>
                    <w:top w:val="single" w:sz="6" w:space="0" w:color="C2B9B3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Autonomie (h)</w:t>
                  </w:r>
                </w:p>
              </w:tc>
              <w:tc>
                <w:tcPr>
                  <w:tcW w:w="7380" w:type="dxa"/>
                  <w:tcBorders>
                    <w:top w:val="single" w:sz="6" w:space="0" w:color="C2B9B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Pana la 16 ore</w:t>
                  </w:r>
                </w:p>
              </w:tc>
            </w:tr>
            <w:tr w:rsidR="00E9641A" w:rsidRPr="00623A5F" w:rsidTr="00E9641A">
              <w:trPr>
                <w:tblCellSpacing w:w="15" w:type="dxa"/>
              </w:trPr>
              <w:tc>
                <w:tcPr>
                  <w:tcW w:w="1980" w:type="dxa"/>
                  <w:tcBorders>
                    <w:top w:val="single" w:sz="6" w:space="0" w:color="C2B9B3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Difuzoare</w:t>
                  </w:r>
                </w:p>
              </w:tc>
              <w:tc>
                <w:tcPr>
                  <w:tcW w:w="7380" w:type="dxa"/>
                  <w:tcBorders>
                    <w:top w:val="single" w:sz="6" w:space="0" w:color="C2B9B3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Dual pasive radiators, 1 x Transducer</w:t>
                  </w:r>
                </w:p>
              </w:tc>
            </w:tr>
          </w:tbl>
          <w:p w:rsidR="00E9641A" w:rsidRPr="00623A5F" w:rsidRDefault="00E9641A" w:rsidP="00E9641A">
            <w:pPr>
              <w:shd w:val="clear" w:color="auto" w:fill="FFFFFF"/>
              <w:spacing w:before="240" w:after="120" w:line="300" w:lineRule="atLeast"/>
              <w:outlineLvl w:val="2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Conectivitate</w:t>
            </w:r>
          </w:p>
          <w:tbl>
            <w:tblPr>
              <w:tblW w:w="9450" w:type="dxa"/>
              <w:tblCellSpacing w:w="15" w:type="dxa"/>
              <w:tblBorders>
                <w:top w:val="single" w:sz="6" w:space="0" w:color="C2B9B3"/>
                <w:left w:val="single" w:sz="6" w:space="0" w:color="C2B9B3"/>
                <w:bottom w:val="single" w:sz="6" w:space="0" w:color="C2B9B3"/>
                <w:right w:val="single" w:sz="6" w:space="0" w:color="C2B9B3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7425"/>
            </w:tblGrid>
            <w:tr w:rsidR="00E9641A" w:rsidRPr="00623A5F" w:rsidTr="00E9641A">
              <w:trPr>
                <w:tblCellSpacing w:w="15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Bluetooth</w:t>
                  </w:r>
                </w:p>
              </w:tc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Da</w:t>
                  </w:r>
                </w:p>
              </w:tc>
            </w:tr>
          </w:tbl>
          <w:p w:rsidR="00E9641A" w:rsidRPr="00623A5F" w:rsidRDefault="00E9641A" w:rsidP="00E9641A">
            <w:pPr>
              <w:shd w:val="clear" w:color="auto" w:fill="FFFFFF"/>
              <w:spacing w:before="240" w:after="120" w:line="300" w:lineRule="atLeast"/>
              <w:outlineLvl w:val="2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Garantie</w:t>
            </w:r>
          </w:p>
          <w:tbl>
            <w:tblPr>
              <w:tblW w:w="9450" w:type="dxa"/>
              <w:tblCellSpacing w:w="15" w:type="dxa"/>
              <w:tblBorders>
                <w:top w:val="single" w:sz="6" w:space="0" w:color="C2B9B3"/>
                <w:left w:val="single" w:sz="6" w:space="0" w:color="C2B9B3"/>
                <w:bottom w:val="single" w:sz="6" w:space="0" w:color="C2B9B3"/>
                <w:right w:val="single" w:sz="6" w:space="0" w:color="C2B9B3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75"/>
              <w:gridCol w:w="6975"/>
            </w:tblGrid>
            <w:tr w:rsidR="00E9641A" w:rsidRPr="00623A5F" w:rsidTr="00E9641A">
              <w:trPr>
                <w:tblCellSpacing w:w="15" w:type="dxa"/>
              </w:trPr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single" w:sz="6" w:space="0" w:color="C2B9B3"/>
                  </w:tcBorders>
                  <w:shd w:val="clear" w:color="auto" w:fill="F0EDEC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Garantie comerciala</w:t>
                  </w:r>
                </w:p>
              </w:tc>
              <w:tc>
                <w:tcPr>
                  <w:tcW w:w="6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68" w:type="dxa"/>
                    <w:left w:w="192" w:type="dxa"/>
                    <w:bottom w:w="168" w:type="dxa"/>
                    <w:right w:w="192" w:type="dxa"/>
                  </w:tcMar>
                  <w:vAlign w:val="center"/>
                  <w:hideMark/>
                </w:tcPr>
                <w:p w:rsidR="00E9641A" w:rsidRPr="00623A5F" w:rsidRDefault="00E9641A" w:rsidP="00E9641A">
                  <w:pPr>
                    <w:spacing w:after="0" w:line="240" w:lineRule="auto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24 luni</w:t>
                  </w:r>
                </w:p>
              </w:tc>
            </w:tr>
          </w:tbl>
          <w:p w:rsidR="00E9641A" w:rsidRPr="00623A5F" w:rsidRDefault="00E9641A" w:rsidP="00E9641A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E9641A" w:rsidRPr="00A52C69" w:rsidRDefault="00E9641A" w:rsidP="00E9641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E9641A" w:rsidRPr="00A035C2" w:rsidTr="00233385">
        <w:trPr>
          <w:trHeight w:val="285"/>
        </w:trPr>
        <w:tc>
          <w:tcPr>
            <w:tcW w:w="5287" w:type="dxa"/>
            <w:shd w:val="clear" w:color="auto" w:fill="auto"/>
            <w:vAlign w:val="bottom"/>
          </w:tcPr>
          <w:p w:rsidR="00BB6BDE" w:rsidRPr="00623A5F" w:rsidRDefault="00BB6BDE" w:rsidP="00BB6BDE">
            <w:pPr>
              <w:jc w:val="center"/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Multifunctionala Kyocera ECOSYS M6235cidn sau echivalent</w:t>
            </w:r>
          </w:p>
          <w:p w:rsidR="00E9641A" w:rsidRPr="00623A5F" w:rsidRDefault="00E9641A" w:rsidP="00E9641A">
            <w:pPr>
              <w:spacing w:after="0"/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E9641A" w:rsidRPr="00A52C69" w:rsidRDefault="00E9641A" w:rsidP="00E9641A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B6BDE" w:rsidRPr="00A035C2" w:rsidTr="00EC01F6">
        <w:trPr>
          <w:trHeight w:val="285"/>
        </w:trPr>
        <w:tc>
          <w:tcPr>
            <w:tcW w:w="5287" w:type="dxa"/>
            <w:shd w:val="clear" w:color="auto" w:fill="auto"/>
          </w:tcPr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lastRenderedPageBreak/>
              <w:t>Multifunctional color A4, laser color, Minim 35 ppm A4 color si monocrom</w:t>
            </w:r>
          </w:p>
        </w:tc>
        <w:tc>
          <w:tcPr>
            <w:tcW w:w="3713" w:type="dxa"/>
          </w:tcPr>
          <w:p w:rsidR="00BB6BDE" w:rsidRPr="00A52C69" w:rsidRDefault="00BB6BDE" w:rsidP="00BB6BD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B6BDE" w:rsidRPr="00A035C2" w:rsidTr="00EC01F6">
        <w:trPr>
          <w:trHeight w:val="285"/>
        </w:trPr>
        <w:tc>
          <w:tcPr>
            <w:tcW w:w="5287" w:type="dxa"/>
            <w:shd w:val="clear" w:color="auto" w:fill="auto"/>
          </w:tcPr>
          <w:tbl>
            <w:tblPr>
              <w:tblW w:w="888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6860"/>
            </w:tblGrid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Rezolutie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Minim 1200 x 1200 dpi (tiparire),  600 x 600 dpi (scan/copy)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Timp de incalzire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25 secunde sau mai putin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Timp pana la prima pagina tiparita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Cca 6/7.5 secunde sau mai putin pentru color sau monocrom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Timp pana la prima pagina copiata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Cca 8.5/10 secunde sau mai putin pentru color sau monocrom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Consum de energie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Printare: 532 W, Copiere: 547 W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Alimentare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AC 220 ~ 240 V, 50/60 Hz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Nivel de zgomot (ISO 7779)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Nivelul zgomotului (nivel de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presiune a sunetului conform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ISO 7779/ISO 9296) Copiere / Tiparire color: 52 dB(A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Memorie generala</w:t>
                  </w:r>
                </w:p>
              </w:tc>
              <w:tc>
                <w:tcPr>
                  <w:tcW w:w="686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Standard 1024 MB, max. 2048 MB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MANEVRAREA HARTIEI</w:t>
            </w:r>
          </w:p>
          <w:tbl>
            <w:tblPr>
              <w:tblW w:w="901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6991"/>
            </w:tblGrid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Capacitate intrare</w:t>
                  </w:r>
                </w:p>
              </w:tc>
              <w:tc>
                <w:tcPr>
                  <w:tcW w:w="6991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Caseta multifunctionala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capacitate 100 coli, 60–220g/m2, A4, A5, A6, B5, B6, Letter, Legal, Folio, Custom (70 x 148 to 216 x 356 mm),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Caseta universala de hartie cu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capacitate 250 coli, 60–163 g/m2,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A4, A5, A6, B5, B6, Letter, Legal,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Folio, Custom (105 x 148 – 216 x 35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6 mm).</w:t>
                  </w:r>
                </w:p>
              </w:tc>
            </w:tr>
            <w:tr w:rsidR="00BB6BDE" w:rsidRPr="00623A5F" w:rsidTr="00BB6BDE">
              <w:trPr>
                <w:trHeight w:val="717"/>
              </w:trPr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Capacitate maxima intrare cu optiuni</w:t>
                  </w:r>
                </w:p>
              </w:tc>
              <w:tc>
                <w:tcPr>
                  <w:tcW w:w="6991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1850 coli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Unitate duplex</w:t>
                  </w:r>
                </w:p>
              </w:tc>
              <w:tc>
                <w:tcPr>
                  <w:tcW w:w="6991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Unitatea duplex standard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suporta 60–163 g/m2, A4,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A5, B5, Letter, Legal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Capacitate max. iesire</w:t>
                  </w:r>
                </w:p>
              </w:tc>
              <w:tc>
                <w:tcPr>
                  <w:tcW w:w="6991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250 coli</w:t>
                  </w:r>
                </w:p>
              </w:tc>
            </w:tr>
            <w:tr w:rsidR="00BB6BDE" w:rsidRPr="00623A5F" w:rsidTr="00BB6BDE">
              <w:tc>
                <w:tcPr>
                  <w:tcW w:w="202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Alimentator documente</w:t>
                  </w:r>
                </w:p>
              </w:tc>
              <w:tc>
                <w:tcPr>
                  <w:tcW w:w="6991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Alimentator reversibil de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documente: 75 de coli,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50–120 g/m², A4, A5, A6, B5,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Letter, Legal, Custom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(105 x 148 to 216 x 356 mm)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TIPARIRE</w:t>
            </w:r>
          </w:p>
          <w:tbl>
            <w:tblPr>
              <w:tblW w:w="93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7610"/>
            </w:tblGrid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Procesor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Dual core 1,2 GHz</w:t>
                  </w:r>
                </w:p>
              </w:tc>
            </w:tr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Limbaj controller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PRESCRIBE IIc</w:t>
                  </w:r>
                </w:p>
              </w:tc>
            </w:tr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Emulatii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PCL6 (5c/XL), KPDL3 (compatibil cu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PostScript 3), PDF Direct Print,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XPS Direct Print</w:t>
                  </w:r>
                </w:p>
              </w:tc>
            </w:tr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Control acces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100 coduri departamentale</w:t>
                  </w:r>
                </w:p>
              </w:tc>
            </w:tr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Caracteristici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Tiparire criptata PDF Direct, IPP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printing, e-mail printing, WSD print,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tiparire securizata via SSL, IPsec,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SNMPv3, quick copy, proof and hold,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 xml:space="preserve"> private print, functie de stocare si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management al comenzilor</w:t>
                  </w:r>
                </w:p>
              </w:tc>
            </w:tr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Protocol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Suport pentru tiparirea de pe dispozitivele mobile:, AirPrint, Mopria</w:t>
                  </w:r>
                </w:p>
              </w:tc>
            </w:tr>
            <w:tr w:rsidR="00BB6BDE" w:rsidRPr="00623A5F" w:rsidTr="00EC01F6">
              <w:tc>
                <w:tcPr>
                  <w:tcW w:w="17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Sistem operare suportat</w:t>
                  </w:r>
                </w:p>
              </w:tc>
              <w:tc>
                <w:tcPr>
                  <w:tcW w:w="7610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Toate sistemele de operare Windows actuale, MAC OS X versiunea 10.5 sau superior, UNIX, LINUX, cat si alte sisteme de operare la cerere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COPIERE</w:t>
            </w:r>
          </w:p>
          <w:tbl>
            <w:tblPr>
              <w:tblW w:w="93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7"/>
              <w:gridCol w:w="7078"/>
            </w:tblGrid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Rezolutie copiere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600 dpi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Dimensiune max document original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 A4/legal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Caracteristici de copiere digitala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Functie scan-once-copy-many, sortare electronica (colationare), copiere carduri ID, 2in1, 4in1,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schimbarea automata a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casetei, functie eliminare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pagini albe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Moduri expunere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Auto, manual: 9 pasi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Ratii de marire presetate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7 Micsorari/7 Mariri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Marire / micsorare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25 – 400 % in pasi de 1%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Copiere multipla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 1 – 999</w:t>
                  </w:r>
                </w:p>
              </w:tc>
            </w:tr>
            <w:tr w:rsidR="00BB6BDE" w:rsidRPr="00623A5F" w:rsidTr="00EC01F6">
              <w:tc>
                <w:tcPr>
                  <w:tcW w:w="2297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Ajustari imagine</w:t>
                  </w:r>
                </w:p>
              </w:tc>
              <w:tc>
                <w:tcPr>
                  <w:tcW w:w="7078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Text + Foto, Foto, Text,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Harta, Document tiparit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SCANARE</w:t>
            </w:r>
          </w:p>
          <w:tbl>
            <w:tblPr>
              <w:tblW w:w="91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5"/>
              <w:gridCol w:w="7455"/>
            </w:tblGrid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Format compresie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MMR/JPEG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lastRenderedPageBreak/>
                    <w:t>Tipuri fisiere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TIFF, PDF, PDF/A, JPEG, XPS, </w:t>
                  </w:r>
                  <w:bookmarkStart w:id="1" w:name="_GoBack"/>
                  <w:bookmarkEnd w:id="1"/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Open XPS, PDF Criptat,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PDF de Inalta Compresie,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PDF/A-1a/b, PDF/A-2a/b/u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Caracteristici scanare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Scanare color, agenda integrata,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suport pentru Active Directory,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transfer criptat de date, functie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multi-send simultan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(e-mail, fax, folder SMB/FTP, tiparire), functie eliminare pagini albe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Recunoastere original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Text, Foto, text + Foto, text light,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optimizat pentru OCR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Dimensiune max. scanare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A4 / legal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Functionalitati scanare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Scan-to-Email, Scan-to-FTP,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Scan-to-SMB, Scan to USB Host,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Local/Network TWAIN , WIA 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WSD scan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Rezolutie scanare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600, 400, 300, 200 dpi, 256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nuante de gri per culoare</w:t>
                  </w:r>
                </w:p>
              </w:tc>
            </w:tr>
            <w:tr w:rsidR="00BB6BDE" w:rsidRPr="00623A5F" w:rsidTr="00BB6BDE">
              <w:tc>
                <w:tcPr>
                  <w:tcW w:w="166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Viteza de scanare</w:t>
                  </w:r>
                </w:p>
              </w:tc>
              <w:tc>
                <w:tcPr>
                  <w:tcW w:w="745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62 ipm (300 dpi, A4, b/w),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46 ipm (300 dpi, A4 color),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46 ipm (300 dpi, A4, b/w),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32 ipm (300 dpi, A4 color)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lastRenderedPageBreak/>
              <w:t>INTERFATA</w:t>
            </w:r>
          </w:p>
          <w:tbl>
            <w:tblPr>
              <w:tblW w:w="905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8016"/>
            </w:tblGrid>
            <w:tr w:rsidR="00BB6BDE" w:rsidRPr="00623A5F" w:rsidTr="00BB6BDE">
              <w:tc>
                <w:tcPr>
                  <w:tcW w:w="103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Interfata Standard</w:t>
                  </w:r>
                </w:p>
              </w:tc>
              <w:tc>
                <w:tcPr>
                  <w:tcW w:w="8016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Interfata standard: USB 2.0 (Hi-Speed),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2 x USB Host Interface, Gigabit Ethernet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(10BaseT/100BaseTX/1000BaseT, IPv6,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 IPv4, IPSec, 802.3az support),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slot pentru SD card optional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GARANTIE</w:t>
            </w:r>
          </w:p>
          <w:tbl>
            <w:tblPr>
              <w:tblW w:w="876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5"/>
              <w:gridCol w:w="7549"/>
            </w:tblGrid>
            <w:tr w:rsidR="00BB6BDE" w:rsidRPr="00623A5F" w:rsidTr="00BB6BDE">
              <w:tc>
                <w:tcPr>
                  <w:tcW w:w="121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Garantie Standard</w:t>
                  </w:r>
                </w:p>
              </w:tc>
              <w:tc>
                <w:tcPr>
                  <w:tcW w:w="7549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1 an standard / drum + developer 3 ani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 xml:space="preserve">sau 200,000 pag </w:t>
                  </w:r>
                </w:p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(care contine intervine prima)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  <w:r w:rsidRPr="00623A5F">
              <w:rPr>
                <w:rFonts w:cs="Arial"/>
                <w:color w:val="222222"/>
                <w:lang w:val="ro-RO"/>
              </w:rPr>
              <w:t>INSTALARE</w:t>
            </w:r>
          </w:p>
          <w:tbl>
            <w:tblPr>
              <w:tblW w:w="83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5"/>
              <w:gridCol w:w="7043"/>
            </w:tblGrid>
            <w:tr w:rsidR="00BB6BDE" w:rsidRPr="00623A5F" w:rsidTr="00BB6BDE">
              <w:tc>
                <w:tcPr>
                  <w:tcW w:w="1305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INSTALARE</w:t>
                  </w:r>
                </w:p>
              </w:tc>
              <w:tc>
                <w:tcPr>
                  <w:tcW w:w="7043" w:type="dxa"/>
                  <w:tcBorders>
                    <w:top w:val="single" w:sz="6" w:space="0" w:color="DDDDDD"/>
                    <w:left w:val="nil"/>
                    <w:bottom w:val="single" w:sz="2" w:space="0" w:color="DDDDDD"/>
                    <w:right w:val="nil"/>
                  </w:tcBorders>
                  <w:shd w:val="clear" w:color="auto" w:fill="F9F9F9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:rsidR="00BB6BDE" w:rsidRPr="00623A5F" w:rsidRDefault="00BB6BDE" w:rsidP="00BB6BDE">
                  <w:pPr>
                    <w:jc w:val="both"/>
                    <w:rPr>
                      <w:rFonts w:cs="Arial"/>
                      <w:color w:val="222222"/>
                      <w:lang w:val="ro-RO"/>
                    </w:rPr>
                  </w:pPr>
                  <w:r w:rsidRPr="00623A5F">
                    <w:rPr>
                      <w:rFonts w:cs="Arial"/>
                      <w:color w:val="222222"/>
                      <w:lang w:val="ro-RO"/>
                    </w:rPr>
                    <w:t>Instalare si punere in functiune inclusa</w:t>
                  </w:r>
                </w:p>
              </w:tc>
            </w:tr>
          </w:tbl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B6BDE" w:rsidRPr="00A52C69" w:rsidRDefault="00BB6BDE" w:rsidP="00BB6BD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BB6BDE" w:rsidRPr="00A035C2" w:rsidTr="00EC01F6">
        <w:trPr>
          <w:trHeight w:val="285"/>
        </w:trPr>
        <w:tc>
          <w:tcPr>
            <w:tcW w:w="5287" w:type="dxa"/>
            <w:shd w:val="clear" w:color="auto" w:fill="auto"/>
          </w:tcPr>
          <w:p w:rsidR="00BB6BDE" w:rsidRPr="00623A5F" w:rsidRDefault="00BB6BDE" w:rsidP="00BB6BDE">
            <w:pPr>
              <w:rPr>
                <w:rFonts w:cs="Arial"/>
                <w:color w:val="222222"/>
                <w:lang w:val="ro-RO"/>
              </w:rPr>
            </w:pPr>
          </w:p>
        </w:tc>
        <w:tc>
          <w:tcPr>
            <w:tcW w:w="3713" w:type="dxa"/>
          </w:tcPr>
          <w:p w:rsidR="00BB6BDE" w:rsidRPr="00A52C69" w:rsidRDefault="00BB6BDE" w:rsidP="00BB6BDE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091D03" w:rsidRPr="00A52C69" w:rsidRDefault="00091D03" w:rsidP="00091D0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091D03" w:rsidRPr="00A52C69" w:rsidRDefault="00091D03" w:rsidP="00091D03">
      <w:pPr>
        <w:spacing w:line="240" w:lineRule="auto"/>
        <w:rPr>
          <w:rFonts w:asciiTheme="majorHAnsi" w:hAnsiTheme="majorHAnsi"/>
          <w:i/>
          <w:lang w:val="ro-RO"/>
        </w:rPr>
      </w:pPr>
      <w:r w:rsidRPr="00A52C69">
        <w:rPr>
          <w:rFonts w:asciiTheme="majorHAnsi" w:hAnsiTheme="majorHAnsi"/>
          <w:i/>
          <w:lang w:val="ro-RO"/>
        </w:rPr>
        <w:br w:type="page"/>
      </w:r>
    </w:p>
    <w:p w:rsidR="00191853" w:rsidRPr="00A52C69" w:rsidRDefault="00191853" w:rsidP="00191853">
      <w:pPr>
        <w:pStyle w:val="Heading7"/>
        <w:rPr>
          <w:u w:val="single"/>
          <w:lang w:val="ro-RO"/>
        </w:rPr>
      </w:pPr>
    </w:p>
    <w:sectPr w:rsidR="00191853" w:rsidRPr="00A5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46" w:rsidRDefault="00CB2F46" w:rsidP="00191853">
      <w:pPr>
        <w:spacing w:after="0" w:line="240" w:lineRule="auto"/>
      </w:pPr>
      <w:r>
        <w:separator/>
      </w:r>
    </w:p>
  </w:endnote>
  <w:endnote w:type="continuationSeparator" w:id="0">
    <w:p w:rsidR="00CB2F46" w:rsidRDefault="00CB2F46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46" w:rsidRDefault="00CB2F46" w:rsidP="00191853">
      <w:pPr>
        <w:spacing w:after="0" w:line="240" w:lineRule="auto"/>
      </w:pPr>
      <w:r>
        <w:separator/>
      </w:r>
    </w:p>
  </w:footnote>
  <w:footnote w:type="continuationSeparator" w:id="0">
    <w:p w:rsidR="00CB2F46" w:rsidRDefault="00CB2F46" w:rsidP="001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53"/>
    <w:rsid w:val="000731D4"/>
    <w:rsid w:val="00091D03"/>
    <w:rsid w:val="00191853"/>
    <w:rsid w:val="00233385"/>
    <w:rsid w:val="002A1B15"/>
    <w:rsid w:val="002B0F0B"/>
    <w:rsid w:val="00311EF0"/>
    <w:rsid w:val="00392AD2"/>
    <w:rsid w:val="003A2495"/>
    <w:rsid w:val="005929DF"/>
    <w:rsid w:val="005C5AD9"/>
    <w:rsid w:val="005E44F5"/>
    <w:rsid w:val="00623A5F"/>
    <w:rsid w:val="00651CAC"/>
    <w:rsid w:val="0074201C"/>
    <w:rsid w:val="00742E8B"/>
    <w:rsid w:val="007B067B"/>
    <w:rsid w:val="007F3607"/>
    <w:rsid w:val="008F427C"/>
    <w:rsid w:val="009D2523"/>
    <w:rsid w:val="00B01A55"/>
    <w:rsid w:val="00B71E1B"/>
    <w:rsid w:val="00BB6BDE"/>
    <w:rsid w:val="00CB2F46"/>
    <w:rsid w:val="00CF6729"/>
    <w:rsid w:val="00D86EAF"/>
    <w:rsid w:val="00E9641A"/>
    <w:rsid w:val="00EB68FD"/>
    <w:rsid w:val="00EC01F6"/>
    <w:rsid w:val="00F36CBC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2AA6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091D03"/>
    <w:rPr>
      <w:b/>
      <w:bCs/>
    </w:rPr>
  </w:style>
  <w:style w:type="paragraph" w:customStyle="1" w:styleId="text-uppercase">
    <w:name w:val="text-uppercase"/>
    <w:basedOn w:val="Normal"/>
    <w:rsid w:val="00091D03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419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7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7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00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3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96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5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86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9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0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7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64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CORBAN Gina</cp:lastModifiedBy>
  <cp:revision>9</cp:revision>
  <dcterms:created xsi:type="dcterms:W3CDTF">2019-06-11T09:43:00Z</dcterms:created>
  <dcterms:modified xsi:type="dcterms:W3CDTF">2019-06-13T13:35:00Z</dcterms:modified>
</cp:coreProperties>
</file>