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9E4" w:rsidRPr="00A40DE5" w:rsidRDefault="006879E4" w:rsidP="006879E4">
      <w:pPr>
        <w:jc w:val="both"/>
        <w:rPr>
          <w:rFonts w:ascii="Arial" w:hAnsi="Arial" w:cs="Arial"/>
          <w:b/>
          <w:szCs w:val="28"/>
          <w:lang w:val="ro-RO"/>
        </w:rPr>
      </w:pPr>
      <w:r w:rsidRPr="00A40DE5">
        <w:rPr>
          <w:rFonts w:ascii="Arial" w:hAnsi="Arial" w:cs="Arial"/>
          <w:b/>
          <w:szCs w:val="28"/>
          <w:lang w:val="ro-RO"/>
        </w:rPr>
        <w:t xml:space="preserve">Anexa nr. </w:t>
      </w:r>
      <w:r w:rsidR="0026666A">
        <w:rPr>
          <w:rFonts w:ascii="Arial" w:hAnsi="Arial" w:cs="Arial"/>
          <w:b/>
          <w:szCs w:val="28"/>
          <w:lang w:val="ro-RO"/>
        </w:rPr>
        <w:t>2</w:t>
      </w: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both"/>
        <w:rPr>
          <w:rFonts w:ascii="Arial" w:hAnsi="Arial" w:cs="Arial"/>
          <w:b/>
          <w:sz w:val="24"/>
          <w:szCs w:val="24"/>
          <w:lang w:val="ro-RO"/>
        </w:rPr>
      </w:pPr>
    </w:p>
    <w:p w:rsidR="006879E4" w:rsidRPr="00822DF1" w:rsidRDefault="006879E4" w:rsidP="006879E4">
      <w:pPr>
        <w:jc w:val="center"/>
        <w:rPr>
          <w:rFonts w:ascii="Arial Narrow" w:hAnsi="Arial Narrow" w:cs="Arial"/>
          <w:b/>
          <w:szCs w:val="28"/>
          <w:lang w:val="ro-RO"/>
        </w:rPr>
      </w:pP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de eligibilitate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şi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selecţie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pentru </w:t>
      </w:r>
      <w:proofErr w:type="spellStart"/>
      <w:r w:rsidRPr="00822DF1">
        <w:rPr>
          <w:rFonts w:ascii="Arial Narrow" w:hAnsi="Arial Narrow" w:cs="Arial"/>
          <w:b/>
          <w:szCs w:val="28"/>
          <w:lang w:val="ro-RO"/>
        </w:rPr>
        <w:t>studenţii</w:t>
      </w:r>
      <w:proofErr w:type="spellEnd"/>
      <w:r w:rsidRPr="00822DF1">
        <w:rPr>
          <w:rFonts w:ascii="Arial Narrow" w:hAnsi="Arial Narrow" w:cs="Arial"/>
          <w:b/>
          <w:szCs w:val="28"/>
          <w:lang w:val="ro-RO"/>
        </w:rPr>
        <w:t xml:space="preserve"> </w:t>
      </w:r>
      <w:r w:rsidR="00E47A49">
        <w:rPr>
          <w:rFonts w:ascii="Arial Narrow" w:hAnsi="Arial Narrow" w:cs="Arial"/>
          <w:b/>
          <w:szCs w:val="28"/>
          <w:lang w:val="ro-RO"/>
        </w:rPr>
        <w:t>SEE</w:t>
      </w:r>
    </w:p>
    <w:p w:rsidR="006879E4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Pr="007D6EDD" w:rsidRDefault="006879E4" w:rsidP="006879E4">
      <w:pPr>
        <w:jc w:val="center"/>
        <w:rPr>
          <w:rFonts w:ascii="Arial" w:hAnsi="Arial" w:cs="Arial"/>
          <w:b/>
          <w:sz w:val="24"/>
          <w:szCs w:val="24"/>
          <w:lang w:val="ro-RO"/>
        </w:rPr>
      </w:pPr>
    </w:p>
    <w:p w:rsidR="006879E4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 w:val="24"/>
          <w:szCs w:val="24"/>
          <w:lang w:val="ro-RO"/>
        </w:rPr>
        <w:t xml:space="preserve"> de eligibilitate</w:t>
      </w:r>
    </w:p>
    <w:p w:rsidR="006879E4" w:rsidRPr="00822DF1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</w:p>
    <w:p w:rsidR="0026666A" w:rsidRPr="00AD44CF" w:rsidRDefault="0026666A" w:rsidP="0026666A">
      <w:pPr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AD44CF">
        <w:rPr>
          <w:rFonts w:ascii="Arial Narrow" w:hAnsi="Arial Narrow" w:cs="Arial"/>
          <w:sz w:val="24"/>
          <w:szCs w:val="24"/>
          <w:lang w:val="ro-RO"/>
        </w:rPr>
        <w:t xml:space="preserve">Să fie student al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Universităţii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Tehnice ”Gheorghe Asachi” din </w:t>
      </w:r>
      <w:proofErr w:type="spellStart"/>
      <w:r w:rsidRPr="00AD44CF">
        <w:rPr>
          <w:rFonts w:ascii="Arial Narrow" w:hAnsi="Arial Narrow" w:cs="Arial"/>
          <w:sz w:val="24"/>
          <w:szCs w:val="24"/>
          <w:lang w:val="ro-RO"/>
        </w:rPr>
        <w:t>Iaşi</w:t>
      </w:r>
      <w:proofErr w:type="spellEnd"/>
      <w:r w:rsidRPr="00AD44CF">
        <w:rPr>
          <w:rFonts w:ascii="Arial Narrow" w:hAnsi="Arial Narrow" w:cs="Arial"/>
          <w:sz w:val="24"/>
          <w:szCs w:val="24"/>
          <w:lang w:val="ro-RO"/>
        </w:rPr>
        <w:t xml:space="preserve"> – </w:t>
      </w:r>
      <w:r>
        <w:rPr>
          <w:rFonts w:ascii="Arial Narrow" w:hAnsi="Arial Narrow" w:cs="Arial"/>
          <w:sz w:val="24"/>
          <w:szCs w:val="24"/>
          <w:lang w:val="ro-RO"/>
        </w:rPr>
        <w:t xml:space="preserve">la ciclul de </w:t>
      </w:r>
      <w:r w:rsidRPr="00AD44CF">
        <w:rPr>
          <w:rFonts w:ascii="Arial Narrow" w:hAnsi="Arial Narrow" w:cs="Arial"/>
          <w:sz w:val="24"/>
          <w:szCs w:val="24"/>
          <w:lang w:val="ro-RO"/>
        </w:rPr>
        <w:t>licență</w:t>
      </w:r>
      <w:r>
        <w:rPr>
          <w:rFonts w:ascii="Arial Narrow" w:hAnsi="Arial Narrow" w:cs="Arial"/>
          <w:sz w:val="24"/>
          <w:szCs w:val="24"/>
          <w:lang w:val="ro-RO"/>
        </w:rPr>
        <w:t xml:space="preserve">, master sau doctorat, indiferent de </w:t>
      </w:r>
      <w:r w:rsidRPr="00FA6930">
        <w:rPr>
          <w:rFonts w:ascii="Arial Narrow" w:hAnsi="Arial Narrow" w:cs="Arial"/>
          <w:sz w:val="24"/>
          <w:szCs w:val="24"/>
          <w:lang w:val="ro-RO"/>
        </w:rPr>
        <w:t>naționalitate</w:t>
      </w:r>
      <w:r>
        <w:rPr>
          <w:rFonts w:ascii="Arial Narrow" w:hAnsi="Arial Narrow" w:cs="Arial"/>
          <w:sz w:val="24"/>
          <w:szCs w:val="24"/>
          <w:lang w:val="ro-RO"/>
        </w:rPr>
        <w:t xml:space="preserve">, </w:t>
      </w:r>
      <w:bookmarkStart w:id="0" w:name="_GoBack"/>
      <w:bookmarkEnd w:id="0"/>
      <w:r>
        <w:rPr>
          <w:rFonts w:ascii="Arial Narrow" w:hAnsi="Arial Narrow" w:cs="Arial"/>
          <w:sz w:val="24"/>
          <w:szCs w:val="24"/>
          <w:lang w:val="ro-RO"/>
        </w:rPr>
        <w:t>forma de învățământ (buget sau taxă)</w:t>
      </w:r>
      <w:r w:rsidRPr="00822DF1">
        <w:rPr>
          <w:rFonts w:ascii="Arial Narrow" w:hAnsi="Arial Narrow" w:cs="Arial"/>
          <w:sz w:val="24"/>
          <w:szCs w:val="24"/>
          <w:lang w:val="ro-RO"/>
        </w:rPr>
        <w:t>;</w:t>
      </w:r>
    </w:p>
    <w:p w:rsidR="006879E4" w:rsidRPr="00E47A49" w:rsidRDefault="006879E4" w:rsidP="00E47A49">
      <w:pPr>
        <w:pStyle w:val="ListParagraph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E47A49">
        <w:rPr>
          <w:rFonts w:ascii="Arial Narrow" w:hAnsi="Arial Narrow" w:cs="Arial"/>
          <w:sz w:val="24"/>
          <w:szCs w:val="24"/>
          <w:lang w:val="ro-RO"/>
        </w:rPr>
        <w:t xml:space="preserve">Să fie absolvent cel </w:t>
      </w:r>
      <w:proofErr w:type="spellStart"/>
      <w:r w:rsidRPr="00E47A49">
        <w:rPr>
          <w:rFonts w:ascii="Arial Narrow" w:hAnsi="Arial Narrow" w:cs="Arial"/>
          <w:sz w:val="24"/>
          <w:szCs w:val="24"/>
          <w:lang w:val="ro-RO"/>
        </w:rPr>
        <w:t>puţin</w:t>
      </w:r>
      <w:proofErr w:type="spellEnd"/>
      <w:r w:rsidRPr="00E47A49">
        <w:rPr>
          <w:rFonts w:ascii="Arial Narrow" w:hAnsi="Arial Narrow" w:cs="Arial"/>
          <w:sz w:val="24"/>
          <w:szCs w:val="24"/>
          <w:lang w:val="ro-RO"/>
        </w:rPr>
        <w:t xml:space="preserve"> al primului an de studii</w:t>
      </w:r>
      <w:r w:rsidR="00916D43">
        <w:rPr>
          <w:rFonts w:ascii="Arial Narrow" w:hAnsi="Arial Narrow" w:cs="Arial"/>
          <w:sz w:val="24"/>
          <w:szCs w:val="24"/>
          <w:lang w:val="ro-RO"/>
        </w:rPr>
        <w:t xml:space="preserve"> (doar pentru ciclul de licență)</w:t>
      </w:r>
      <w:r w:rsidRPr="00E47A49">
        <w:rPr>
          <w:rFonts w:ascii="Arial Narrow" w:hAnsi="Arial Narrow" w:cs="Arial"/>
          <w:sz w:val="24"/>
          <w:szCs w:val="24"/>
          <w:lang w:val="ro-RO"/>
        </w:rPr>
        <w:t>, pentru studenții beneficiari de stagii de studiu;</w:t>
      </w:r>
      <w:r w:rsidR="00E47A49" w:rsidRPr="00E47A49">
        <w:rPr>
          <w:rFonts w:ascii="Arial Narrow" w:hAnsi="Arial Narrow" w:cs="Arial"/>
          <w:sz w:val="24"/>
          <w:szCs w:val="24"/>
          <w:lang w:val="ro-RO"/>
        </w:rPr>
        <w:t xml:space="preserve"> acest criteriu nu se aplică studenților care aplică pentru stagii de plasament;</w:t>
      </w:r>
    </w:p>
    <w:p w:rsidR="006879E4" w:rsidRPr="00822DF1" w:rsidRDefault="006879E4" w:rsidP="006879E4">
      <w:pPr>
        <w:numPr>
          <w:ilvl w:val="0"/>
          <w:numId w:val="1"/>
        </w:numPr>
        <w:jc w:val="both"/>
        <w:rPr>
          <w:rFonts w:ascii="Arial Narrow" w:hAnsi="Arial Narrow" w:cs="Arial"/>
          <w:sz w:val="24"/>
          <w:szCs w:val="24"/>
          <w:lang w:val="ro-RO"/>
        </w:rPr>
      </w:pPr>
      <w:r w:rsidRPr="00822DF1">
        <w:rPr>
          <w:rFonts w:ascii="Arial Narrow" w:hAnsi="Arial Narrow" w:cs="Arial"/>
          <w:sz w:val="24"/>
          <w:szCs w:val="24"/>
          <w:lang w:val="ro-RO"/>
        </w:rPr>
        <w:t xml:space="preserve">Să nu fi beneficiat de </w:t>
      </w:r>
      <w:r>
        <w:rPr>
          <w:rFonts w:ascii="Arial Narrow" w:hAnsi="Arial Narrow" w:cs="Arial"/>
          <w:sz w:val="24"/>
          <w:szCs w:val="24"/>
          <w:lang w:val="ro-RO"/>
        </w:rPr>
        <w:t>12 luni de stagiu</w:t>
      </w:r>
      <w:r w:rsidRPr="00822DF1">
        <w:rPr>
          <w:rFonts w:ascii="Arial Narrow" w:hAnsi="Arial Narrow" w:cs="Arial"/>
          <w:sz w:val="24"/>
          <w:szCs w:val="24"/>
          <w:lang w:val="ro-RO"/>
        </w:rPr>
        <w:t xml:space="preserve"> </w:t>
      </w:r>
      <w:r w:rsidR="00E47A49">
        <w:rPr>
          <w:rFonts w:ascii="Arial Narrow" w:hAnsi="Arial Narrow" w:cs="Arial"/>
          <w:sz w:val="24"/>
          <w:szCs w:val="24"/>
          <w:lang w:val="ro-RO"/>
        </w:rPr>
        <w:t>SEE</w:t>
      </w:r>
      <w:r>
        <w:rPr>
          <w:rFonts w:ascii="Arial Narrow" w:hAnsi="Arial Narrow" w:cs="Arial"/>
          <w:sz w:val="24"/>
          <w:szCs w:val="24"/>
          <w:lang w:val="ro-RO"/>
        </w:rPr>
        <w:t>/ ciclu de învățământ</w:t>
      </w:r>
      <w:r w:rsidRPr="00822DF1">
        <w:rPr>
          <w:rFonts w:ascii="Arial Narrow" w:hAnsi="Arial Narrow" w:cs="Arial"/>
          <w:sz w:val="24"/>
          <w:szCs w:val="24"/>
          <w:lang w:val="ro-RO"/>
        </w:rPr>
        <w:t>;</w:t>
      </w:r>
    </w:p>
    <w:p w:rsidR="00E47A49" w:rsidRDefault="00E47A49" w:rsidP="00E47A49">
      <w:pPr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C440D7">
        <w:rPr>
          <w:rFonts w:ascii="Arial Narrow" w:hAnsi="Arial Narrow" w:cs="Arial"/>
          <w:sz w:val="24"/>
          <w:szCs w:val="24"/>
          <w:lang w:val="ro-RO"/>
        </w:rPr>
        <w:t xml:space="preserve">Să prezinte un certificat de </w:t>
      </w:r>
      <w:proofErr w:type="spellStart"/>
      <w:r w:rsidRPr="00C440D7">
        <w:rPr>
          <w:rFonts w:ascii="Arial Narrow" w:hAnsi="Arial Narrow" w:cs="Arial"/>
          <w:sz w:val="24"/>
          <w:szCs w:val="24"/>
          <w:lang w:val="ro-RO"/>
        </w:rPr>
        <w:t>compete</w:t>
      </w:r>
      <w:proofErr w:type="spellEnd"/>
      <w:r w:rsidRPr="001F2C6E">
        <w:rPr>
          <w:rFonts w:ascii="Arial Narrow" w:hAnsi="Arial Narrow" w:cs="Arial"/>
          <w:sz w:val="24"/>
          <w:szCs w:val="24"/>
          <w:lang w:val="fr-FR"/>
        </w:rPr>
        <w:t>n</w:t>
      </w:r>
      <w:proofErr w:type="spellStart"/>
      <w:r w:rsidRPr="00C440D7">
        <w:rPr>
          <w:rFonts w:ascii="Arial Narrow" w:hAnsi="Arial Narrow" w:cs="Arial"/>
          <w:sz w:val="24"/>
          <w:szCs w:val="24"/>
          <w:lang w:val="ro-RO"/>
        </w:rPr>
        <w:t>ţe</w:t>
      </w:r>
      <w:proofErr w:type="spellEnd"/>
      <w:r w:rsidRPr="00C440D7">
        <w:rPr>
          <w:rFonts w:ascii="Arial Narrow" w:hAnsi="Arial Narrow" w:cs="Arial"/>
          <w:sz w:val="24"/>
          <w:szCs w:val="24"/>
          <w:lang w:val="ro-RO"/>
        </w:rPr>
        <w:t xml:space="preserve"> lingvistice</w:t>
      </w:r>
      <w:r>
        <w:rPr>
          <w:rFonts w:ascii="Arial Narrow" w:hAnsi="Arial Narrow" w:cs="Arial"/>
          <w:sz w:val="24"/>
          <w:szCs w:val="24"/>
          <w:lang w:val="ro-RO"/>
        </w:rPr>
        <w:t xml:space="preserve"> specific programului ales.</w:t>
      </w:r>
    </w:p>
    <w:p w:rsidR="006879E4" w:rsidRPr="00822DF1" w:rsidRDefault="006879E4" w:rsidP="006879E4">
      <w:pPr>
        <w:ind w:left="360"/>
        <w:jc w:val="both"/>
        <w:rPr>
          <w:rFonts w:ascii="Arial Narrow" w:hAnsi="Arial Narrow" w:cs="Arial"/>
          <w:sz w:val="24"/>
          <w:szCs w:val="24"/>
          <w:lang w:val="ro-RO"/>
        </w:rPr>
      </w:pPr>
    </w:p>
    <w:p w:rsidR="006879E4" w:rsidRPr="00822DF1" w:rsidRDefault="006879E4" w:rsidP="006879E4">
      <w:pPr>
        <w:ind w:left="720" w:firstLine="720"/>
        <w:jc w:val="both"/>
        <w:rPr>
          <w:rFonts w:ascii="Arial Narrow" w:hAnsi="Arial Narrow" w:cs="Arial"/>
          <w:b/>
          <w:sz w:val="24"/>
          <w:szCs w:val="24"/>
          <w:lang w:val="ro-RO"/>
        </w:rPr>
      </w:pP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Condiţii</w:t>
      </w:r>
      <w:proofErr w:type="spellEnd"/>
      <w:r w:rsidRPr="00822DF1">
        <w:rPr>
          <w:rFonts w:ascii="Arial Narrow" w:hAnsi="Arial Narrow" w:cs="Arial"/>
          <w:b/>
          <w:sz w:val="24"/>
          <w:szCs w:val="24"/>
          <w:lang w:val="ro-RO"/>
        </w:rPr>
        <w:t xml:space="preserve"> de </w:t>
      </w:r>
      <w:proofErr w:type="spellStart"/>
      <w:r w:rsidRPr="00822DF1">
        <w:rPr>
          <w:rFonts w:ascii="Arial Narrow" w:hAnsi="Arial Narrow" w:cs="Arial"/>
          <w:b/>
          <w:sz w:val="24"/>
          <w:szCs w:val="24"/>
          <w:lang w:val="ro-RO"/>
        </w:rPr>
        <w:t>selecţie</w:t>
      </w:r>
      <w:proofErr w:type="spellEnd"/>
    </w:p>
    <w:p w:rsidR="00E47A49" w:rsidRPr="00E47A49" w:rsidRDefault="00E47A49" w:rsidP="00E47A49">
      <w:pPr>
        <w:pStyle w:val="ListParagraph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E47A49">
        <w:rPr>
          <w:rFonts w:ascii="Arial Narrow" w:hAnsi="Arial Narrow" w:cs="Arial"/>
          <w:sz w:val="24"/>
          <w:szCs w:val="24"/>
          <w:lang w:val="ro-RO"/>
        </w:rPr>
        <w:t>Rezultate academice – 20% din punctajul total;</w:t>
      </w:r>
    </w:p>
    <w:p w:rsidR="00E47A49" w:rsidRPr="00E47A49" w:rsidRDefault="00E47A49" w:rsidP="00E47A49">
      <w:pPr>
        <w:pStyle w:val="ListParagraph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E47A49">
        <w:rPr>
          <w:rFonts w:ascii="Arial Narrow" w:hAnsi="Arial Narrow" w:cs="Arial"/>
          <w:sz w:val="24"/>
          <w:szCs w:val="24"/>
          <w:lang w:val="ro-RO"/>
        </w:rPr>
        <w:t>Scrisoare de intenție - 20% din punctajul total;</w:t>
      </w:r>
    </w:p>
    <w:p w:rsidR="00E47A49" w:rsidRPr="00E47A49" w:rsidRDefault="00E47A49" w:rsidP="00E47A49">
      <w:pPr>
        <w:pStyle w:val="ListParagraph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E47A49">
        <w:rPr>
          <w:rFonts w:ascii="Arial Narrow" w:hAnsi="Arial Narrow" w:cs="Arial"/>
          <w:sz w:val="24"/>
          <w:szCs w:val="24"/>
          <w:lang w:val="ro-RO"/>
        </w:rPr>
        <w:t>Interviu – 40% din punctajul total;</w:t>
      </w:r>
    </w:p>
    <w:p w:rsidR="00E47A49" w:rsidRPr="00E47A49" w:rsidRDefault="00E47A49" w:rsidP="00E47A49">
      <w:pPr>
        <w:pStyle w:val="ListParagraph"/>
        <w:numPr>
          <w:ilvl w:val="0"/>
          <w:numId w:val="1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 w:rsidRPr="00E47A49">
        <w:rPr>
          <w:rFonts w:ascii="Arial Narrow" w:hAnsi="Arial Narrow" w:cs="Arial"/>
          <w:sz w:val="24"/>
          <w:szCs w:val="24"/>
          <w:lang w:val="ro-RO"/>
        </w:rPr>
        <w:t>Competențe lingvistice relevante, pentru a asigura o mobilitate de calitate (cunoaștere limbii țării gazdă va fi un plus) - 20% din punctajul total;</w:t>
      </w:r>
    </w:p>
    <w:p w:rsidR="00E47A49" w:rsidRPr="00C440D7" w:rsidRDefault="00E47A49" w:rsidP="00E47A49">
      <w:pPr>
        <w:numPr>
          <w:ilvl w:val="0"/>
          <w:numId w:val="4"/>
        </w:numPr>
        <w:spacing w:after="120"/>
        <w:jc w:val="both"/>
        <w:rPr>
          <w:rFonts w:ascii="Arial Narrow" w:hAnsi="Arial Narrow" w:cs="Arial"/>
          <w:sz w:val="24"/>
          <w:szCs w:val="24"/>
          <w:lang w:val="ro-RO"/>
        </w:rPr>
      </w:pPr>
      <w:r>
        <w:rPr>
          <w:rFonts w:ascii="Arial Narrow" w:hAnsi="Arial Narrow" w:cs="Arial"/>
          <w:sz w:val="24"/>
          <w:szCs w:val="24"/>
          <w:lang w:val="ro-RO"/>
        </w:rPr>
        <w:t xml:space="preserve">NB: studenții romi, studenții cu nevoi speciale sau cu un statut </w:t>
      </w:r>
      <w:proofErr w:type="spellStart"/>
      <w:r>
        <w:rPr>
          <w:rFonts w:ascii="Arial Narrow" w:hAnsi="Arial Narrow" w:cs="Arial"/>
          <w:sz w:val="24"/>
          <w:szCs w:val="24"/>
          <w:lang w:val="ro-RO"/>
        </w:rPr>
        <w:t>socio</w:t>
      </w:r>
      <w:proofErr w:type="spellEnd"/>
      <w:r>
        <w:rPr>
          <w:rFonts w:ascii="Arial Narrow" w:hAnsi="Arial Narrow" w:cs="Arial"/>
          <w:sz w:val="24"/>
          <w:szCs w:val="24"/>
          <w:lang w:val="ro-RO"/>
        </w:rPr>
        <w:t>-economic dezavantajat vor putea primi puncte suplimentare de prioritate, reprezentând 20% din scorul maxim posibil.</w:t>
      </w:r>
    </w:p>
    <w:p w:rsidR="00FB3284" w:rsidRDefault="00FB3284" w:rsidP="00E47A49">
      <w:pPr>
        <w:ind w:left="720"/>
        <w:jc w:val="both"/>
      </w:pPr>
    </w:p>
    <w:sectPr w:rsidR="00FB32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-R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A2D23"/>
    <w:multiLevelType w:val="hybridMultilevel"/>
    <w:tmpl w:val="B03448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C62AD"/>
    <w:multiLevelType w:val="hybridMultilevel"/>
    <w:tmpl w:val="F5E889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D77C76"/>
    <w:multiLevelType w:val="hybridMultilevel"/>
    <w:tmpl w:val="FB14CD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2F1BF4"/>
    <w:multiLevelType w:val="hybridMultilevel"/>
    <w:tmpl w:val="22B62B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9E4"/>
    <w:rsid w:val="00266286"/>
    <w:rsid w:val="0026666A"/>
    <w:rsid w:val="006879E4"/>
    <w:rsid w:val="00916D43"/>
    <w:rsid w:val="00E47A49"/>
    <w:rsid w:val="00FB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61AB8"/>
  <w15:chartTrackingRefBased/>
  <w15:docId w15:val="{FE21304B-D2C0-48C8-8A98-F83D928D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9E4"/>
    <w:pPr>
      <w:spacing w:after="0" w:line="240" w:lineRule="auto"/>
    </w:pPr>
    <w:rPr>
      <w:rFonts w:ascii="Times New Roman-R" w:eastAsia="Times New Roman" w:hAnsi="Times New Roman-R" w:cs="Times New Roman"/>
      <w:sz w:val="28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A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6D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D43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</cp:revision>
  <cp:lastPrinted>2018-10-25T12:47:00Z</cp:lastPrinted>
  <dcterms:created xsi:type="dcterms:W3CDTF">2018-07-26T08:37:00Z</dcterms:created>
  <dcterms:modified xsi:type="dcterms:W3CDTF">2018-10-29T10:20:00Z</dcterms:modified>
</cp:coreProperties>
</file>