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35D9E" w14:textId="77777777" w:rsidR="0057400F" w:rsidRPr="00E85A3D" w:rsidRDefault="0057400F" w:rsidP="0057400F">
      <w:pPr>
        <w:rPr>
          <w:b/>
          <w:sz w:val="24"/>
          <w:szCs w:val="24"/>
          <w:lang w:val="ro-RO"/>
        </w:rPr>
      </w:pPr>
      <w:r w:rsidRPr="00E85A3D">
        <w:rPr>
          <w:b/>
          <w:sz w:val="24"/>
          <w:szCs w:val="24"/>
          <w:lang w:val="ro-RO"/>
        </w:rPr>
        <w:t>UNIVERSITATEA TEHNICĂ „GHEORGE ASACHI” DIN IAŞI</w:t>
      </w:r>
    </w:p>
    <w:p w14:paraId="6BDB49CB" w14:textId="77777777" w:rsidR="0057400F" w:rsidRPr="00E85A3D" w:rsidRDefault="0057400F" w:rsidP="0057400F">
      <w:pPr>
        <w:rPr>
          <w:b/>
          <w:sz w:val="24"/>
          <w:szCs w:val="24"/>
          <w:lang w:val="ro-RO"/>
        </w:rPr>
      </w:pPr>
      <w:r w:rsidRPr="00E85A3D">
        <w:rPr>
          <w:b/>
          <w:sz w:val="24"/>
          <w:szCs w:val="24"/>
          <w:lang w:val="ro-RO"/>
        </w:rPr>
        <w:t>Facultatea de Electronică, Telecomunicaţii şi Tehnologia Informaţiei</w:t>
      </w:r>
    </w:p>
    <w:p w14:paraId="56AAD0F4" w14:textId="59E5545C" w:rsidR="0057400F" w:rsidRPr="00E85A3D" w:rsidRDefault="0057400F" w:rsidP="0057400F">
      <w:pPr>
        <w:rPr>
          <w:b/>
          <w:sz w:val="24"/>
          <w:szCs w:val="24"/>
          <w:lang w:val="ro-RO"/>
        </w:rPr>
      </w:pPr>
      <w:r w:rsidRPr="00E85A3D">
        <w:rPr>
          <w:b/>
          <w:sz w:val="24"/>
          <w:szCs w:val="24"/>
          <w:lang w:val="ro-RO"/>
        </w:rPr>
        <w:t>Departamentul de Bazele Electronicii</w:t>
      </w:r>
    </w:p>
    <w:p w14:paraId="59BCB3E2" w14:textId="77777777" w:rsidR="00C113D5" w:rsidRPr="00E85A3D" w:rsidRDefault="0057400F" w:rsidP="0057400F">
      <w:pPr>
        <w:pStyle w:val="Footer"/>
        <w:tabs>
          <w:tab w:val="left" w:pos="720"/>
        </w:tabs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Disciplinele postului: </w:t>
      </w:r>
      <w:r w:rsidR="00296F23" w:rsidRPr="00E85A3D">
        <w:rPr>
          <w:sz w:val="24"/>
          <w:szCs w:val="24"/>
          <w:lang w:val="ro-RO"/>
        </w:rPr>
        <w:t>Componente si circuite pasive</w:t>
      </w:r>
    </w:p>
    <w:p w14:paraId="2AC9835B" w14:textId="1535D7BC" w:rsidR="0057400F" w:rsidRPr="00E85A3D" w:rsidRDefault="00C113D5" w:rsidP="0057400F">
      <w:pPr>
        <w:pStyle w:val="Footer"/>
        <w:tabs>
          <w:tab w:val="left" w:pos="720"/>
        </w:tabs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ab/>
        <w:t xml:space="preserve">                       Aparate electronice de măsurare și control</w:t>
      </w:r>
    </w:p>
    <w:p w14:paraId="0FC101EB" w14:textId="2A31B976" w:rsidR="0057400F" w:rsidRPr="00E85A3D" w:rsidRDefault="0057400F" w:rsidP="0057400F">
      <w:pPr>
        <w:pStyle w:val="Footer"/>
        <w:tabs>
          <w:tab w:val="left" w:pos="720"/>
        </w:tabs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                                   </w:t>
      </w:r>
      <w:r w:rsidR="00C113D5" w:rsidRPr="00E85A3D">
        <w:rPr>
          <w:sz w:val="24"/>
          <w:szCs w:val="24"/>
          <w:lang w:val="ro-RO"/>
        </w:rPr>
        <w:t>Circuite electronice</w:t>
      </w:r>
    </w:p>
    <w:p w14:paraId="7A734F43" w14:textId="77777777" w:rsidR="0057400F" w:rsidRPr="00E85A3D" w:rsidRDefault="0057400F" w:rsidP="0057400F">
      <w:pPr>
        <w:pStyle w:val="Footer"/>
        <w:tabs>
          <w:tab w:val="left" w:pos="720"/>
        </w:tabs>
        <w:rPr>
          <w:sz w:val="24"/>
          <w:szCs w:val="24"/>
          <w:lang w:val="ro-RO"/>
        </w:rPr>
      </w:pPr>
    </w:p>
    <w:p w14:paraId="34B4B4B4" w14:textId="77777777" w:rsidR="0057400F" w:rsidRPr="00E85A3D" w:rsidRDefault="0057400F" w:rsidP="0057400F">
      <w:pPr>
        <w:pStyle w:val="Footer"/>
        <w:tabs>
          <w:tab w:val="left" w:pos="720"/>
        </w:tabs>
        <w:rPr>
          <w:sz w:val="24"/>
          <w:szCs w:val="24"/>
          <w:lang w:val="ro-RO"/>
        </w:rPr>
      </w:pPr>
    </w:p>
    <w:p w14:paraId="13851E82" w14:textId="77777777" w:rsidR="0057400F" w:rsidRPr="00E85A3D" w:rsidRDefault="0057400F" w:rsidP="0057400F">
      <w:pPr>
        <w:pStyle w:val="Heading2"/>
        <w:spacing w:line="240" w:lineRule="auto"/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TEMATICA DE CONCURS</w:t>
      </w:r>
    </w:p>
    <w:p w14:paraId="74F00EC8" w14:textId="77777777" w:rsidR="0057400F" w:rsidRPr="00E85A3D" w:rsidRDefault="0057400F" w:rsidP="0057400F">
      <w:pPr>
        <w:spacing w:line="360" w:lineRule="auto"/>
        <w:jc w:val="center"/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pentru prelegere din aria tematică</w:t>
      </w:r>
    </w:p>
    <w:p w14:paraId="3873F948" w14:textId="27BDBE13" w:rsidR="0057400F" w:rsidRPr="00E85A3D" w:rsidRDefault="0057400F" w:rsidP="0057400F">
      <w:pPr>
        <w:rPr>
          <w:b/>
          <w:sz w:val="24"/>
          <w:szCs w:val="24"/>
          <w:lang w:val="ro-RO"/>
        </w:rPr>
      </w:pPr>
      <w:r w:rsidRPr="00E85A3D">
        <w:rPr>
          <w:b/>
          <w:sz w:val="24"/>
          <w:szCs w:val="24"/>
          <w:lang w:val="ro-RO"/>
        </w:rPr>
        <w:t xml:space="preserve"> Proba scrisă</w:t>
      </w:r>
      <w:r w:rsidR="00BF76FB" w:rsidRPr="00E85A3D">
        <w:rPr>
          <w:b/>
          <w:sz w:val="24"/>
          <w:szCs w:val="24"/>
          <w:lang w:val="ro-RO"/>
        </w:rPr>
        <w:t xml:space="preserve"> și orală</w:t>
      </w:r>
      <w:r w:rsidRPr="00E85A3D">
        <w:rPr>
          <w:b/>
          <w:sz w:val="24"/>
          <w:szCs w:val="24"/>
          <w:lang w:val="ro-RO"/>
        </w:rPr>
        <w:t>:</w:t>
      </w:r>
    </w:p>
    <w:p w14:paraId="542F04EA" w14:textId="044052DF" w:rsidR="0057400F" w:rsidRPr="00E85A3D" w:rsidRDefault="000D3AA5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bCs/>
          <w:sz w:val="24"/>
          <w:szCs w:val="24"/>
          <w:lang w:val="ro-RO"/>
        </w:rPr>
        <w:t>Rezistorul</w:t>
      </w:r>
    </w:p>
    <w:p w14:paraId="32B7D59B" w14:textId="2B804D68" w:rsidR="00D41B89" w:rsidRPr="00E85A3D" w:rsidRDefault="00D41B89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Comportamentul rezistorului real </w:t>
      </w:r>
      <w:r w:rsidR="00E85A3D" w:rsidRPr="00E85A3D">
        <w:rPr>
          <w:sz w:val="24"/>
          <w:szCs w:val="24"/>
          <w:lang w:val="ro-RO"/>
        </w:rPr>
        <w:t>î</w:t>
      </w:r>
      <w:r w:rsidRPr="00E85A3D">
        <w:rPr>
          <w:sz w:val="24"/>
          <w:szCs w:val="24"/>
          <w:lang w:val="ro-RO"/>
        </w:rPr>
        <w:t>n regim armonic permanent</w:t>
      </w:r>
    </w:p>
    <w:p w14:paraId="5DA6204E" w14:textId="66E500D8" w:rsidR="00D41B89" w:rsidRPr="00E85A3D" w:rsidRDefault="00D41B89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Bobina</w:t>
      </w:r>
    </w:p>
    <w:p w14:paraId="7A5E4544" w14:textId="010CA77D" w:rsidR="00D41B89" w:rsidRPr="00E85A3D" w:rsidRDefault="00D41B89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Comportamentul bobinei reale </w:t>
      </w:r>
      <w:r w:rsidR="00E85A3D" w:rsidRPr="00E85A3D">
        <w:rPr>
          <w:sz w:val="24"/>
          <w:szCs w:val="24"/>
          <w:lang w:val="ro-RO"/>
        </w:rPr>
        <w:t>î</w:t>
      </w:r>
      <w:r w:rsidRPr="00E85A3D">
        <w:rPr>
          <w:sz w:val="24"/>
          <w:szCs w:val="24"/>
          <w:lang w:val="ro-RO"/>
        </w:rPr>
        <w:t>n regim armonic permanent</w:t>
      </w:r>
    </w:p>
    <w:p w14:paraId="4AAAB94D" w14:textId="1614D304" w:rsidR="00D41B89" w:rsidRPr="00E85A3D" w:rsidRDefault="00D41B89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Condensatorul</w:t>
      </w:r>
    </w:p>
    <w:p w14:paraId="37F00F0E" w14:textId="636CE808" w:rsidR="00D41B89" w:rsidRPr="00E85A3D" w:rsidRDefault="00D41B89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Comportamentul condensatorului real </w:t>
      </w:r>
      <w:r w:rsidR="00E85A3D" w:rsidRPr="00E85A3D">
        <w:rPr>
          <w:sz w:val="24"/>
          <w:szCs w:val="24"/>
          <w:lang w:val="ro-RO"/>
        </w:rPr>
        <w:t>î</w:t>
      </w:r>
      <w:r w:rsidRPr="00E85A3D">
        <w:rPr>
          <w:sz w:val="24"/>
          <w:szCs w:val="24"/>
          <w:lang w:val="ro-RO"/>
        </w:rPr>
        <w:t>n regim armonic permanent</w:t>
      </w:r>
    </w:p>
    <w:p w14:paraId="4915837C" w14:textId="18E9661E" w:rsidR="00DA6783" w:rsidRPr="00E85A3D" w:rsidRDefault="00DA6783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Circuite electronice pasive </w:t>
      </w:r>
      <w:r w:rsidR="00E85A3D" w:rsidRPr="00E85A3D">
        <w:rPr>
          <w:sz w:val="24"/>
          <w:szCs w:val="24"/>
          <w:lang w:val="ro-RO"/>
        </w:rPr>
        <w:t>î</w:t>
      </w:r>
      <w:r w:rsidRPr="00E85A3D">
        <w:rPr>
          <w:sz w:val="24"/>
          <w:szCs w:val="24"/>
          <w:lang w:val="ro-RO"/>
        </w:rPr>
        <w:t>n regim armonic permanent</w:t>
      </w:r>
      <w:r w:rsidR="00C62113" w:rsidRPr="00E85A3D">
        <w:rPr>
          <w:sz w:val="24"/>
          <w:szCs w:val="24"/>
          <w:lang w:val="ro-RO"/>
        </w:rPr>
        <w:t>: filtre de tensiune</w:t>
      </w:r>
    </w:p>
    <w:p w14:paraId="75FF8CE4" w14:textId="4EFFFEA9" w:rsidR="00DA6783" w:rsidRPr="00E85A3D" w:rsidRDefault="00BA445E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Dioda semiconductoare</w:t>
      </w:r>
    </w:p>
    <w:p w14:paraId="4CD27F53" w14:textId="77777777" w:rsidR="00BA445E" w:rsidRPr="00E85A3D" w:rsidRDefault="00BA445E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Tranzistorul bipolar</w:t>
      </w:r>
    </w:p>
    <w:p w14:paraId="4DD9843E" w14:textId="2811D8E3" w:rsidR="00BA445E" w:rsidRPr="00E85A3D" w:rsidRDefault="00BA445E" w:rsidP="0057400F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Amplificato</w:t>
      </w:r>
      <w:r w:rsidR="00E85A3D" w:rsidRPr="00E85A3D">
        <w:rPr>
          <w:sz w:val="24"/>
          <w:szCs w:val="24"/>
          <w:lang w:val="ro-RO"/>
        </w:rPr>
        <w:t>r de semnal mic</w:t>
      </w:r>
      <w:r w:rsidR="00377052" w:rsidRPr="00E85A3D">
        <w:rPr>
          <w:sz w:val="24"/>
          <w:szCs w:val="24"/>
          <w:lang w:val="ro-RO"/>
        </w:rPr>
        <w:t xml:space="preserve"> cu tranzistoar bipolar</w:t>
      </w:r>
      <w:r w:rsidR="00E85A3D" w:rsidRPr="00E85A3D">
        <w:rPr>
          <w:sz w:val="24"/>
          <w:szCs w:val="24"/>
          <w:lang w:val="ro-RO"/>
        </w:rPr>
        <w:t xml:space="preserve"> în conexiunea</w:t>
      </w:r>
      <w:r w:rsidRPr="00E85A3D">
        <w:rPr>
          <w:sz w:val="24"/>
          <w:szCs w:val="24"/>
          <w:lang w:val="ro-RO"/>
        </w:rPr>
        <w:t xml:space="preserve"> </w:t>
      </w:r>
      <w:r w:rsidR="00E85A3D" w:rsidRPr="00E85A3D">
        <w:rPr>
          <w:sz w:val="24"/>
          <w:szCs w:val="24"/>
          <w:lang w:val="ro-RO"/>
        </w:rPr>
        <w:t>Bază Comună</w:t>
      </w:r>
      <w:r w:rsidR="003E6F35">
        <w:rPr>
          <w:sz w:val="24"/>
          <w:szCs w:val="24"/>
          <w:lang w:val="ro-RO"/>
        </w:rPr>
        <w:t xml:space="preserve"> </w:t>
      </w:r>
      <w:r w:rsidR="00E85A3D" w:rsidRPr="00E85A3D">
        <w:rPr>
          <w:sz w:val="24"/>
          <w:szCs w:val="24"/>
          <w:lang w:val="ro-RO"/>
        </w:rPr>
        <w:t>– analiza în bandă</w:t>
      </w:r>
    </w:p>
    <w:p w14:paraId="59B793E4" w14:textId="77777777" w:rsidR="00E85A3D" w:rsidRPr="00E85A3D" w:rsidRDefault="00E85A3D" w:rsidP="00E85A3D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Amplificator de semnal mic cu tranzistoar bipolar în conexiunea Emitor Comun– analiza în bandă</w:t>
      </w:r>
    </w:p>
    <w:p w14:paraId="206D3075" w14:textId="22C98056" w:rsidR="00E85A3D" w:rsidRPr="00E85A3D" w:rsidRDefault="00E85A3D" w:rsidP="00E85A3D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Amplificator de semnal mic cu tranzistoar bipolar în conexiunea Colector Comun – analiza în bandă</w:t>
      </w:r>
    </w:p>
    <w:p w14:paraId="5C08F931" w14:textId="56EF6D9C" w:rsidR="00377052" w:rsidRPr="00E85A3D" w:rsidRDefault="00377052" w:rsidP="00E85A3D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Parametri</w:t>
      </w:r>
      <w:r w:rsidR="00E85A3D">
        <w:rPr>
          <w:sz w:val="24"/>
          <w:szCs w:val="24"/>
          <w:lang w:val="ro-RO"/>
        </w:rPr>
        <w:t xml:space="preserve">i </w:t>
      </w:r>
      <w:r w:rsidR="00531670">
        <w:rPr>
          <w:sz w:val="24"/>
          <w:szCs w:val="24"/>
          <w:lang w:val="ro-RO"/>
        </w:rPr>
        <w:t>A</w:t>
      </w:r>
      <w:r w:rsidR="00E85A3D">
        <w:rPr>
          <w:sz w:val="24"/>
          <w:szCs w:val="24"/>
          <w:lang w:val="ro-RO"/>
        </w:rPr>
        <w:t>mplificatorarelor Operationale</w:t>
      </w:r>
    </w:p>
    <w:p w14:paraId="0BFAA25F" w14:textId="0DFA201D" w:rsidR="00377052" w:rsidRPr="00E85A3D" w:rsidRDefault="00531670" w:rsidP="00E85A3D">
      <w:pPr>
        <w:numPr>
          <w:ilvl w:val="0"/>
          <w:numId w:val="1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Circute de aplificare</w:t>
      </w:r>
      <w:r w:rsidR="00E85A3D" w:rsidRPr="00E85A3D">
        <w:rPr>
          <w:sz w:val="24"/>
          <w:szCs w:val="24"/>
          <w:lang w:val="ro-RO"/>
        </w:rPr>
        <w:t xml:space="preserve"> în</w:t>
      </w:r>
      <w:r w:rsidR="00377052" w:rsidRPr="00E85A3D">
        <w:rPr>
          <w:sz w:val="24"/>
          <w:szCs w:val="24"/>
          <w:lang w:val="ro-RO"/>
        </w:rPr>
        <w:t xml:space="preserve"> tensiune cu </w:t>
      </w:r>
      <w:r w:rsidR="00E85A3D" w:rsidRPr="00E85A3D">
        <w:rPr>
          <w:sz w:val="24"/>
          <w:szCs w:val="24"/>
          <w:lang w:val="ro-RO"/>
        </w:rPr>
        <w:t>Amplificatoare Operationale</w:t>
      </w:r>
    </w:p>
    <w:p w14:paraId="19EA4246" w14:textId="3FA5721D" w:rsidR="00377052" w:rsidRPr="00E85A3D" w:rsidRDefault="00377052" w:rsidP="00E85A3D">
      <w:pPr>
        <w:numPr>
          <w:ilvl w:val="0"/>
          <w:numId w:val="1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Filtre active de tensiune  de ordinul I cu </w:t>
      </w:r>
      <w:r w:rsidR="00E85A3D" w:rsidRPr="00E85A3D">
        <w:rPr>
          <w:sz w:val="24"/>
          <w:szCs w:val="24"/>
          <w:lang w:val="ro-RO"/>
        </w:rPr>
        <w:t>Amplificatoare Operationale</w:t>
      </w:r>
    </w:p>
    <w:p w14:paraId="64F434A9" w14:textId="77777777" w:rsidR="0057400F" w:rsidRPr="00E85A3D" w:rsidRDefault="0057400F" w:rsidP="00BF76FB">
      <w:pPr>
        <w:rPr>
          <w:sz w:val="24"/>
          <w:szCs w:val="24"/>
          <w:lang w:val="ro-RO"/>
        </w:rPr>
      </w:pPr>
    </w:p>
    <w:p w14:paraId="0795277E" w14:textId="77777777" w:rsidR="0057400F" w:rsidRPr="00E85A3D" w:rsidRDefault="0057400F" w:rsidP="0057400F">
      <w:pPr>
        <w:rPr>
          <w:b/>
          <w:sz w:val="24"/>
          <w:szCs w:val="24"/>
          <w:lang w:val="ro-RO"/>
        </w:rPr>
      </w:pPr>
      <w:r w:rsidRPr="00E85A3D">
        <w:rPr>
          <w:b/>
          <w:sz w:val="24"/>
          <w:szCs w:val="24"/>
          <w:lang w:val="ro-RO"/>
        </w:rPr>
        <w:t>Proba practică:</w:t>
      </w:r>
    </w:p>
    <w:p w14:paraId="39D8261C" w14:textId="77777777" w:rsidR="00C62113" w:rsidRPr="00E85A3D" w:rsidRDefault="00C62113" w:rsidP="00C62113">
      <w:pPr>
        <w:numPr>
          <w:ilvl w:val="0"/>
          <w:numId w:val="9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Masurarea parametrilor impedantei electrice folosind puntea de masura HM8018</w:t>
      </w:r>
    </w:p>
    <w:p w14:paraId="46F59FE8" w14:textId="4F2BFE51" w:rsidR="00DA6783" w:rsidRPr="00E85A3D" w:rsidRDefault="00DA6783" w:rsidP="00C62113">
      <w:pPr>
        <w:numPr>
          <w:ilvl w:val="0"/>
          <w:numId w:val="9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Analiza circuitelor </w:t>
      </w:r>
      <w:r w:rsidR="00D147BB" w:rsidRPr="00E85A3D">
        <w:rPr>
          <w:sz w:val="24"/>
          <w:szCs w:val="24"/>
          <w:lang w:val="ro-RO"/>
        </w:rPr>
        <w:t>i</w:t>
      </w:r>
      <w:r w:rsidRPr="00E85A3D">
        <w:rPr>
          <w:sz w:val="24"/>
          <w:szCs w:val="24"/>
          <w:lang w:val="ro-RO"/>
        </w:rPr>
        <w:t>n regim armonic permanent</w:t>
      </w:r>
      <w:r w:rsidR="001D1A5D" w:rsidRPr="00E85A3D">
        <w:rPr>
          <w:sz w:val="24"/>
          <w:szCs w:val="24"/>
          <w:lang w:val="ro-RO"/>
        </w:rPr>
        <w:t xml:space="preserve"> folosind osciloscopul</w:t>
      </w:r>
    </w:p>
    <w:p w14:paraId="6D08D5BF" w14:textId="2F6293AA" w:rsidR="00DA6783" w:rsidRPr="00E85A3D" w:rsidRDefault="00DA6783" w:rsidP="00C62113">
      <w:pPr>
        <w:numPr>
          <w:ilvl w:val="0"/>
          <w:numId w:val="9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Realizarea unui </w:t>
      </w:r>
      <w:r w:rsidR="00BF76FB" w:rsidRPr="00E85A3D">
        <w:rPr>
          <w:sz w:val="24"/>
          <w:szCs w:val="24"/>
          <w:lang w:val="ro-RO"/>
        </w:rPr>
        <w:t>circuit</w:t>
      </w:r>
      <w:r w:rsidRPr="00E85A3D">
        <w:rPr>
          <w:sz w:val="24"/>
          <w:szCs w:val="24"/>
          <w:lang w:val="ro-RO"/>
        </w:rPr>
        <w:t xml:space="preserve"> </w:t>
      </w:r>
      <w:r w:rsidR="00D147BB" w:rsidRPr="00E85A3D">
        <w:rPr>
          <w:sz w:val="24"/>
          <w:szCs w:val="24"/>
          <w:lang w:val="ro-RO"/>
        </w:rPr>
        <w:t>i</w:t>
      </w:r>
      <w:r w:rsidRPr="00E85A3D">
        <w:rPr>
          <w:sz w:val="24"/>
          <w:szCs w:val="24"/>
          <w:lang w:val="ro-RO"/>
        </w:rPr>
        <w:t xml:space="preserve">n mediul de </w:t>
      </w:r>
      <w:r w:rsidR="00BF76FB" w:rsidRPr="00E85A3D">
        <w:rPr>
          <w:sz w:val="24"/>
          <w:szCs w:val="24"/>
          <w:lang w:val="ro-RO"/>
        </w:rPr>
        <w:t>proiectare</w:t>
      </w:r>
      <w:r w:rsidRPr="00E85A3D">
        <w:rPr>
          <w:sz w:val="24"/>
          <w:szCs w:val="24"/>
          <w:lang w:val="ro-RO"/>
        </w:rPr>
        <w:t xml:space="preserve"> Vivado</w:t>
      </w:r>
      <w:r w:rsidR="00BF76FB" w:rsidRPr="00E85A3D">
        <w:rPr>
          <w:sz w:val="24"/>
          <w:szCs w:val="24"/>
          <w:lang w:val="ro-RO"/>
        </w:rPr>
        <w:t xml:space="preserve"> </w:t>
      </w:r>
    </w:p>
    <w:p w14:paraId="530D738B" w14:textId="7ABD537B" w:rsidR="00DA6783" w:rsidRPr="00E85A3D" w:rsidRDefault="00DA6783" w:rsidP="00C62113">
      <w:pPr>
        <w:numPr>
          <w:ilvl w:val="0"/>
          <w:numId w:val="9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Realizarea unui proiect </w:t>
      </w:r>
      <w:r w:rsidR="00D147BB" w:rsidRPr="00E85A3D">
        <w:rPr>
          <w:sz w:val="24"/>
          <w:szCs w:val="24"/>
          <w:lang w:val="ro-RO"/>
        </w:rPr>
        <w:t>î</w:t>
      </w:r>
      <w:r w:rsidRPr="00E85A3D">
        <w:rPr>
          <w:sz w:val="24"/>
          <w:szCs w:val="24"/>
          <w:lang w:val="ro-RO"/>
        </w:rPr>
        <w:t>n mediul de simulare Proteus</w:t>
      </w:r>
    </w:p>
    <w:p w14:paraId="2BBEFEF7" w14:textId="47AEC4B6" w:rsidR="00C62113" w:rsidRPr="00E85A3D" w:rsidRDefault="00C62113" w:rsidP="00C62113">
      <w:pPr>
        <w:numPr>
          <w:ilvl w:val="0"/>
          <w:numId w:val="9"/>
        </w:numPr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>Analiza circuitelor de amplificare</w:t>
      </w:r>
      <w:r w:rsidR="00D147BB" w:rsidRPr="00E85A3D">
        <w:rPr>
          <w:sz w:val="24"/>
          <w:szCs w:val="24"/>
          <w:lang w:val="ro-RO"/>
        </w:rPr>
        <w:t xml:space="preserve"> în tensiune</w:t>
      </w:r>
      <w:r w:rsidRPr="00E85A3D">
        <w:rPr>
          <w:sz w:val="24"/>
          <w:szCs w:val="24"/>
          <w:lang w:val="ro-RO"/>
        </w:rPr>
        <w:t xml:space="preserve"> cu A</w:t>
      </w:r>
      <w:r w:rsidR="00D147BB" w:rsidRPr="00E85A3D">
        <w:rPr>
          <w:sz w:val="24"/>
          <w:szCs w:val="24"/>
          <w:lang w:val="ro-RO"/>
        </w:rPr>
        <w:t xml:space="preserve">mplificatoare </w:t>
      </w:r>
      <w:r w:rsidRPr="00E85A3D">
        <w:rPr>
          <w:sz w:val="24"/>
          <w:szCs w:val="24"/>
          <w:lang w:val="ro-RO"/>
        </w:rPr>
        <w:t>O</w:t>
      </w:r>
      <w:r w:rsidR="00D147BB" w:rsidRPr="00E85A3D">
        <w:rPr>
          <w:sz w:val="24"/>
          <w:szCs w:val="24"/>
          <w:lang w:val="ro-RO"/>
        </w:rPr>
        <w:t>perationale</w:t>
      </w:r>
    </w:p>
    <w:p w14:paraId="58150E7E" w14:textId="77777777" w:rsidR="003E6F35" w:rsidRDefault="003E6F35" w:rsidP="0057400F">
      <w:pPr>
        <w:rPr>
          <w:sz w:val="24"/>
          <w:szCs w:val="24"/>
          <w:lang w:val="ro-RO"/>
        </w:rPr>
      </w:pPr>
    </w:p>
    <w:p w14:paraId="4D42A237" w14:textId="4DA36605" w:rsidR="003E6F35" w:rsidRDefault="003E6F35" w:rsidP="0057400F">
      <w:pPr>
        <w:rPr>
          <w:b/>
          <w:sz w:val="24"/>
          <w:szCs w:val="24"/>
          <w:lang w:val="ro-RO"/>
        </w:rPr>
      </w:pPr>
      <w:r w:rsidRPr="003E6F35">
        <w:rPr>
          <w:b/>
          <w:sz w:val="24"/>
          <w:szCs w:val="24"/>
          <w:lang w:val="ro-RO"/>
        </w:rPr>
        <w:t>Bibliografie</w:t>
      </w:r>
    </w:p>
    <w:p w14:paraId="047A04C1" w14:textId="77777777" w:rsidR="003E6F35" w:rsidRPr="003E6F35" w:rsidRDefault="003E6F35" w:rsidP="003E6F35">
      <w:pPr>
        <w:rPr>
          <w:b/>
          <w:sz w:val="24"/>
          <w:szCs w:val="24"/>
          <w:lang w:val="ro-RO"/>
        </w:rPr>
      </w:pPr>
    </w:p>
    <w:p w14:paraId="6262BD9C" w14:textId="5F1447C2" w:rsidR="003E6F35" w:rsidRDefault="003E6F35" w:rsidP="003E6F35">
      <w:pPr>
        <w:pStyle w:val="ListParagraph"/>
        <w:numPr>
          <w:ilvl w:val="0"/>
          <w:numId w:val="12"/>
        </w:numPr>
      </w:pPr>
      <w:r>
        <w:t>M. Florea, </w:t>
      </w:r>
      <w:r w:rsidRPr="003E6F35">
        <w:rPr>
          <w:i/>
          <w:iCs/>
        </w:rPr>
        <w:t>Electronică analogică</w:t>
      </w:r>
      <w:r>
        <w:t xml:space="preserve">, </w:t>
      </w:r>
      <w:r>
        <w:t xml:space="preserve"> </w:t>
      </w:r>
      <w:r>
        <w:t>Ed. Politehnium, Iaşi, 2006</w:t>
      </w:r>
    </w:p>
    <w:p w14:paraId="0110EC22" w14:textId="7B6D7727" w:rsidR="003E6F35" w:rsidRPr="003E6F35" w:rsidRDefault="003E6F35" w:rsidP="003E6F35">
      <w:pPr>
        <w:pStyle w:val="ListParagraph"/>
        <w:numPr>
          <w:ilvl w:val="0"/>
          <w:numId w:val="12"/>
        </w:numPr>
      </w:pPr>
      <w:r>
        <w:t xml:space="preserve">L. </w:t>
      </w:r>
      <w:r w:rsidRPr="003E6F35">
        <w:rPr>
          <w:lang w:val="ro-RO"/>
        </w:rPr>
        <w:t xml:space="preserve">Țigăeru, </w:t>
      </w:r>
      <w:r w:rsidRPr="003E6F35">
        <w:rPr>
          <w:i/>
          <w:lang w:val="ro-RO"/>
        </w:rPr>
        <w:t>Dispozitive Electronice si Electronica Analogica</w:t>
      </w:r>
      <w:r w:rsidRPr="003E6F35">
        <w:rPr>
          <w:lang w:val="ro-RO"/>
        </w:rPr>
        <w:t>, Editura PIM, 2020</w:t>
      </w:r>
    </w:p>
    <w:p w14:paraId="1F0C7306" w14:textId="75DD20CF" w:rsidR="003E6F35" w:rsidRPr="003E6F35" w:rsidRDefault="003E6F35" w:rsidP="003E6F35">
      <w:pPr>
        <w:pStyle w:val="ListParagraph"/>
        <w:numPr>
          <w:ilvl w:val="0"/>
          <w:numId w:val="12"/>
        </w:numPr>
      </w:pPr>
      <w:r>
        <w:t xml:space="preserve">D. Neamen, </w:t>
      </w:r>
      <w:r w:rsidRPr="003E6F35">
        <w:rPr>
          <w:i/>
        </w:rPr>
        <w:t>Electronic Circuit Analysis and Design</w:t>
      </w:r>
      <w:r>
        <w:t>, McGraw-Hill, 2001</w:t>
      </w:r>
    </w:p>
    <w:p w14:paraId="246764A9" w14:textId="77777777" w:rsidR="003E6F35" w:rsidRDefault="003E6F35" w:rsidP="003E6F35">
      <w:pPr>
        <w:pStyle w:val="ListParagraph"/>
        <w:numPr>
          <w:ilvl w:val="0"/>
          <w:numId w:val="12"/>
        </w:numPr>
      </w:pPr>
      <w:r>
        <w:t xml:space="preserve">L. </w:t>
      </w:r>
      <w:r w:rsidRPr="003E6F35">
        <w:rPr>
          <w:lang w:val="ro-RO"/>
        </w:rPr>
        <w:t xml:space="preserve">Țigăeru, </w:t>
      </w:r>
      <w:r w:rsidRPr="003E6F35">
        <w:rPr>
          <w:i/>
          <w:lang w:val="ro-RO"/>
        </w:rPr>
        <w:t>Componente si Circuite Electronice Pasive</w:t>
      </w:r>
      <w:r w:rsidRPr="003E6F35">
        <w:rPr>
          <w:lang w:val="ro-RO"/>
        </w:rPr>
        <w:t>, Editura PIM, 20</w:t>
      </w:r>
      <w:r w:rsidRPr="003E6F35">
        <w:rPr>
          <w:lang w:val="ro-RO"/>
        </w:rPr>
        <w:t>19</w:t>
      </w:r>
    </w:p>
    <w:p w14:paraId="4081A644" w14:textId="53CC48DE" w:rsidR="003E6F35" w:rsidRDefault="003E6F35" w:rsidP="003E6F35">
      <w:pPr>
        <w:pStyle w:val="ListParagraph"/>
        <w:numPr>
          <w:ilvl w:val="0"/>
          <w:numId w:val="12"/>
        </w:numPr>
      </w:pPr>
      <w:r w:rsidRPr="00C9798E">
        <w:t xml:space="preserve">S. Brown, V. Zvonko,  </w:t>
      </w:r>
      <w:r w:rsidRPr="003E6F35">
        <w:rPr>
          <w:i/>
        </w:rPr>
        <w:t>Fundamentals of Digital Logic with Verilog Design</w:t>
      </w:r>
      <w:r w:rsidRPr="00C9798E">
        <w:t>,  McGraw-Hill Education, 2013</w:t>
      </w:r>
    </w:p>
    <w:p w14:paraId="268CA770" w14:textId="77777777" w:rsidR="003E6F35" w:rsidRDefault="003E6F35" w:rsidP="003E6F35">
      <w:pPr>
        <w:pStyle w:val="ListParagraph"/>
        <w:numPr>
          <w:ilvl w:val="0"/>
          <w:numId w:val="12"/>
        </w:numPr>
      </w:pPr>
      <w:r>
        <w:t xml:space="preserve">L. </w:t>
      </w:r>
      <w:r w:rsidRPr="003E6F35">
        <w:rPr>
          <w:lang w:val="ro-RO"/>
        </w:rPr>
        <w:t xml:space="preserve">Țigăeru, </w:t>
      </w:r>
      <w:r w:rsidRPr="003E6F35">
        <w:rPr>
          <w:i/>
          <w:lang w:val="ro-RO"/>
        </w:rPr>
        <w:t>Sisteme digitale implementate pe dispozitive FPGA</w:t>
      </w:r>
      <w:r w:rsidRPr="003E6F35">
        <w:rPr>
          <w:lang w:val="ro-RO"/>
        </w:rPr>
        <w:t>, Editura PIM, 2019</w:t>
      </w:r>
    </w:p>
    <w:p w14:paraId="2E08E6D8" w14:textId="77777777" w:rsidR="003E6F35" w:rsidRDefault="003E6F35" w:rsidP="003E6F35">
      <w:pPr>
        <w:pStyle w:val="ListParagraph"/>
      </w:pPr>
      <w:bookmarkStart w:id="0" w:name="_GoBack"/>
      <w:bookmarkEnd w:id="0"/>
    </w:p>
    <w:p w14:paraId="1055FBA3" w14:textId="77777777" w:rsidR="003E6F35" w:rsidRPr="00E85A3D" w:rsidRDefault="003E6F35" w:rsidP="0057400F">
      <w:pPr>
        <w:rPr>
          <w:sz w:val="24"/>
          <w:szCs w:val="24"/>
          <w:lang w:val="ro-RO"/>
        </w:rPr>
      </w:pPr>
    </w:p>
    <w:sectPr w:rsidR="003E6F35" w:rsidRPr="00E85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3F9F"/>
    <w:multiLevelType w:val="hybridMultilevel"/>
    <w:tmpl w:val="F738E664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E270ED"/>
    <w:multiLevelType w:val="hybridMultilevel"/>
    <w:tmpl w:val="FE4AF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6133F"/>
    <w:multiLevelType w:val="hybridMultilevel"/>
    <w:tmpl w:val="F7DEC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F7953"/>
    <w:multiLevelType w:val="hybridMultilevel"/>
    <w:tmpl w:val="A726D7F4"/>
    <w:lvl w:ilvl="0" w:tplc="861439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1C248E"/>
    <w:multiLevelType w:val="hybridMultilevel"/>
    <w:tmpl w:val="DDD4A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C1F80"/>
    <w:multiLevelType w:val="singleLevel"/>
    <w:tmpl w:val="6312077C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>
    <w:nsid w:val="47682129"/>
    <w:multiLevelType w:val="hybridMultilevel"/>
    <w:tmpl w:val="3042B02E"/>
    <w:lvl w:ilvl="0" w:tplc="423A0C4C">
      <w:start w:val="1"/>
      <w:numFmt w:val="decimal"/>
      <w:lvlText w:val="%1."/>
      <w:lvlJc w:val="left"/>
      <w:pPr>
        <w:ind w:left="1506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6B7164"/>
    <w:multiLevelType w:val="hybridMultilevel"/>
    <w:tmpl w:val="A1DAC14C"/>
    <w:lvl w:ilvl="0" w:tplc="861439F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3A5841"/>
    <w:multiLevelType w:val="hybridMultilevel"/>
    <w:tmpl w:val="2FD0A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5F44E1"/>
    <w:multiLevelType w:val="hybridMultilevel"/>
    <w:tmpl w:val="697AE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0F"/>
    <w:rsid w:val="000D3AA5"/>
    <w:rsid w:val="001D1A5D"/>
    <w:rsid w:val="001D7866"/>
    <w:rsid w:val="00296F23"/>
    <w:rsid w:val="00377052"/>
    <w:rsid w:val="003E6F35"/>
    <w:rsid w:val="0043178A"/>
    <w:rsid w:val="00466B87"/>
    <w:rsid w:val="00531670"/>
    <w:rsid w:val="0057400F"/>
    <w:rsid w:val="008F6BBD"/>
    <w:rsid w:val="00B539A4"/>
    <w:rsid w:val="00BA445E"/>
    <w:rsid w:val="00BF76FB"/>
    <w:rsid w:val="00C113D5"/>
    <w:rsid w:val="00C62113"/>
    <w:rsid w:val="00CD725D"/>
    <w:rsid w:val="00D147BB"/>
    <w:rsid w:val="00D41B89"/>
    <w:rsid w:val="00DA6783"/>
    <w:rsid w:val="00DF67A8"/>
    <w:rsid w:val="00E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28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7400F"/>
    <w:pPr>
      <w:keepNext/>
      <w:spacing w:line="360" w:lineRule="auto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7400F"/>
    <w:rPr>
      <w:rFonts w:ascii="Times New Roman" w:eastAsia="Times New Roman" w:hAnsi="Times New Roman" w:cs="Times New Roman"/>
      <w:b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5740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7400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21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7400F"/>
    <w:pPr>
      <w:keepNext/>
      <w:spacing w:line="360" w:lineRule="auto"/>
      <w:jc w:val="center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57400F"/>
    <w:rPr>
      <w:rFonts w:ascii="Times New Roman" w:eastAsia="Times New Roman" w:hAnsi="Times New Roman" w:cs="Times New Roman"/>
      <w:b/>
      <w:sz w:val="20"/>
      <w:szCs w:val="20"/>
    </w:rPr>
  </w:style>
  <w:style w:type="paragraph" w:styleId="Footer">
    <w:name w:val="footer"/>
    <w:basedOn w:val="Normal"/>
    <w:link w:val="FooterChar"/>
    <w:semiHidden/>
    <w:unhideWhenUsed/>
    <w:rsid w:val="005740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7400F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62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6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Danutzyk</dc:creator>
  <cp:lastModifiedBy>Liv</cp:lastModifiedBy>
  <cp:revision>2</cp:revision>
  <dcterms:created xsi:type="dcterms:W3CDTF">2020-03-18T18:44:00Z</dcterms:created>
  <dcterms:modified xsi:type="dcterms:W3CDTF">2020-03-18T18:44:00Z</dcterms:modified>
</cp:coreProperties>
</file>