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1E7461E6"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0277E6">
        <w:rPr>
          <w:rFonts w:asciiTheme="minorHAnsi" w:hAnsiTheme="minorHAnsi" w:cstheme="minorHAnsi"/>
          <w:lang w:val="ro-RO"/>
        </w:rPr>
        <w:t>(</w:t>
      </w:r>
      <w:r w:rsidR="00F2033C" w:rsidRPr="00F2033C">
        <w:rPr>
          <w:rFonts w:asciiTheme="minorHAnsi" w:hAnsiTheme="minorHAnsi" w:cstheme="minorHAnsi"/>
          <w:lang w:val="ro-RO"/>
        </w:rPr>
        <w:t xml:space="preserve"> Laborator Fizica – </w:t>
      </w:r>
      <w:r w:rsidR="000277E6" w:rsidRPr="000277E6">
        <w:rPr>
          <w:rFonts w:asciiTheme="minorHAnsi" w:hAnsiTheme="minorHAnsi" w:cstheme="minorHAnsi"/>
          <w:color w:val="C00000"/>
          <w:lang w:val="ro-RO"/>
        </w:rPr>
        <w:t xml:space="preserve">C4.1.2) </w:t>
      </w:r>
      <w:r w:rsidR="000277E6">
        <w:rPr>
          <w:rFonts w:asciiTheme="minorHAnsi" w:hAnsiTheme="minorHAnsi" w:cstheme="minorHAnsi"/>
          <w:lang w:val="ro-RO"/>
        </w:rPr>
        <w:t xml:space="preserve">- </w:t>
      </w:r>
    </w:p>
    <w:p w14:paraId="330524BF" w14:textId="77777777" w:rsidR="000277E6" w:rsidRDefault="00A84EE9" w:rsidP="00F2033C">
      <w:pPr>
        <w:pStyle w:val="ChapterNumber"/>
        <w:jc w:val="center"/>
        <w:rPr>
          <w:rFonts w:asciiTheme="minorHAnsi" w:hAnsiTheme="minorHAnsi" w:cstheme="minorHAnsi"/>
          <w:lang w:val="ro-RO"/>
        </w:rPr>
      </w:pPr>
      <w:r w:rsidRPr="00A84EE9">
        <w:rPr>
          <w:rFonts w:asciiTheme="minorHAnsi" w:hAnsiTheme="minorHAnsi" w:cstheme="minorHAnsi"/>
          <w:lang w:val="ro-RO"/>
        </w:rPr>
        <w:t>Aparatura pentru studiul Histerezisului feromagnetic</w:t>
      </w:r>
      <w:r w:rsidR="00530CCC" w:rsidRPr="00530CCC">
        <w:rPr>
          <w:rFonts w:asciiTheme="minorHAnsi" w:hAnsiTheme="minorHAnsi" w:cstheme="minorHAnsi"/>
          <w:lang w:val="ro-RO"/>
        </w:rPr>
        <w:t xml:space="preserve"> </w:t>
      </w:r>
    </w:p>
    <w:p w14:paraId="4CF71FFE" w14:textId="0EC32AB1" w:rsidR="00C54509" w:rsidRPr="000277E6" w:rsidRDefault="00530CCC" w:rsidP="000277E6">
      <w:pPr>
        <w:pStyle w:val="ChapterNumber"/>
        <w:numPr>
          <w:ilvl w:val="0"/>
          <w:numId w:val="8"/>
        </w:numPr>
        <w:jc w:val="center"/>
        <w:rPr>
          <w:rFonts w:asciiTheme="minorHAnsi" w:hAnsiTheme="minorHAnsi" w:cstheme="minorHAnsi"/>
          <w:i/>
          <w:color w:val="C00000"/>
          <w:lang w:val="ro-RO"/>
        </w:rPr>
      </w:pPr>
      <w:r w:rsidRPr="00530CCC">
        <w:rPr>
          <w:rFonts w:asciiTheme="minorHAnsi" w:hAnsiTheme="minorHAnsi" w:cstheme="minorHAnsi"/>
          <w:lang w:val="ro-RO"/>
        </w:rPr>
        <w:t>proiect ROSE- AG 288 / SGU / CI / III</w:t>
      </w:r>
      <w:r w:rsidR="000277E6">
        <w:rPr>
          <w:rFonts w:asciiTheme="minorHAnsi" w:hAnsiTheme="minorHAnsi" w:cstheme="minorHAnsi"/>
          <w:lang w:val="ro-RO"/>
        </w:rPr>
        <w:t xml:space="preserve"> </w:t>
      </w:r>
      <w:r w:rsidR="000277E6" w:rsidRPr="000277E6">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0277E6" w:rsidRPr="004674D0" w14:paraId="29BE0F24" w14:textId="77777777" w:rsidTr="00AD5F92">
        <w:trPr>
          <w:trHeight w:val="285"/>
        </w:trPr>
        <w:tc>
          <w:tcPr>
            <w:tcW w:w="1080" w:type="dxa"/>
            <w:shd w:val="clear" w:color="auto" w:fill="auto"/>
            <w:noWrap/>
            <w:vAlign w:val="center"/>
          </w:tcPr>
          <w:p w14:paraId="0759C830" w14:textId="419DB0BE" w:rsidR="000277E6" w:rsidRPr="000277E6" w:rsidRDefault="000277E6" w:rsidP="000277E6">
            <w:pPr>
              <w:spacing w:after="0" w:line="240" w:lineRule="auto"/>
              <w:ind w:left="162"/>
              <w:rPr>
                <w:rFonts w:cstheme="minorHAnsi"/>
                <w:color w:val="C00000"/>
                <w:lang w:val="ro-RO"/>
              </w:rPr>
            </w:pPr>
            <w:r w:rsidRPr="000277E6">
              <w:rPr>
                <w:rFonts w:cstheme="minorHAnsi"/>
                <w:color w:val="C00000"/>
                <w:spacing w:val="-2"/>
                <w:lang w:val="ro-RO"/>
              </w:rPr>
              <w:t>1</w:t>
            </w:r>
          </w:p>
        </w:tc>
        <w:tc>
          <w:tcPr>
            <w:tcW w:w="2719" w:type="dxa"/>
            <w:shd w:val="clear" w:color="auto" w:fill="auto"/>
            <w:vAlign w:val="center"/>
          </w:tcPr>
          <w:p w14:paraId="59923899" w14:textId="77777777" w:rsidR="000277E6" w:rsidRPr="000277E6" w:rsidRDefault="000277E6" w:rsidP="000277E6">
            <w:pPr>
              <w:spacing w:after="0" w:line="240" w:lineRule="auto"/>
              <w:jc w:val="center"/>
              <w:rPr>
                <w:rFonts w:cstheme="minorHAnsi"/>
                <w:color w:val="C00000"/>
                <w:spacing w:val="-2"/>
                <w:lang w:val="ro-RO"/>
              </w:rPr>
            </w:pPr>
            <w:r w:rsidRPr="000277E6">
              <w:rPr>
                <w:rFonts w:cstheme="minorHAnsi"/>
                <w:color w:val="C00000"/>
                <w:spacing w:val="-2"/>
                <w:lang w:val="ro-RO"/>
              </w:rPr>
              <w:t xml:space="preserve">Aparatura pentru studiul </w:t>
            </w:r>
          </w:p>
          <w:p w14:paraId="1A617F5B" w14:textId="59921BAC" w:rsidR="000277E6" w:rsidRPr="000277E6" w:rsidRDefault="000277E6" w:rsidP="000277E6">
            <w:pPr>
              <w:spacing w:after="0" w:line="240" w:lineRule="auto"/>
              <w:ind w:left="-198" w:firstLine="198"/>
              <w:jc w:val="center"/>
              <w:rPr>
                <w:rFonts w:cstheme="minorHAnsi"/>
                <w:color w:val="C00000"/>
                <w:lang w:val="ro-RO"/>
              </w:rPr>
            </w:pPr>
            <w:r w:rsidRPr="000277E6">
              <w:rPr>
                <w:rFonts w:cstheme="minorHAnsi"/>
                <w:color w:val="C00000"/>
                <w:spacing w:val="-2"/>
                <w:lang w:val="ro-RO"/>
              </w:rPr>
              <w:t>Histerezisului feromagnetic</w:t>
            </w:r>
          </w:p>
        </w:tc>
        <w:tc>
          <w:tcPr>
            <w:tcW w:w="850" w:type="dxa"/>
            <w:vAlign w:val="center"/>
          </w:tcPr>
          <w:p w14:paraId="295F7617" w14:textId="0FB08E93" w:rsidR="000277E6" w:rsidRPr="000277E6" w:rsidRDefault="000277E6" w:rsidP="000277E6">
            <w:pPr>
              <w:spacing w:after="0" w:line="240" w:lineRule="auto"/>
              <w:jc w:val="center"/>
              <w:rPr>
                <w:rFonts w:cstheme="minorHAnsi"/>
                <w:color w:val="C00000"/>
                <w:lang w:val="ro-RO"/>
              </w:rPr>
            </w:pPr>
            <w:r w:rsidRPr="000277E6">
              <w:rPr>
                <w:rFonts w:cs="Calibri"/>
                <w:color w:val="C00000"/>
                <w:spacing w:val="-2"/>
                <w:sz w:val="20"/>
                <w:szCs w:val="20"/>
                <w:lang w:val="ro-RO"/>
              </w:rPr>
              <w:t>2 seturi</w:t>
            </w:r>
          </w:p>
        </w:tc>
        <w:tc>
          <w:tcPr>
            <w:tcW w:w="1044" w:type="dxa"/>
          </w:tcPr>
          <w:p w14:paraId="4E421464" w14:textId="77777777" w:rsidR="000277E6" w:rsidRPr="00A52C69" w:rsidRDefault="000277E6" w:rsidP="000277E6">
            <w:pPr>
              <w:spacing w:after="0" w:line="240" w:lineRule="auto"/>
              <w:jc w:val="center"/>
              <w:rPr>
                <w:rFonts w:cstheme="minorHAnsi"/>
                <w:lang w:val="ro-RO"/>
              </w:rPr>
            </w:pPr>
          </w:p>
        </w:tc>
        <w:tc>
          <w:tcPr>
            <w:tcW w:w="1327" w:type="dxa"/>
          </w:tcPr>
          <w:p w14:paraId="58151778" w14:textId="77777777" w:rsidR="000277E6" w:rsidRPr="00A52C69" w:rsidRDefault="000277E6" w:rsidP="000277E6">
            <w:pPr>
              <w:spacing w:after="0" w:line="240" w:lineRule="auto"/>
              <w:jc w:val="center"/>
              <w:rPr>
                <w:rFonts w:cstheme="minorHAnsi"/>
                <w:lang w:val="ro-RO"/>
              </w:rPr>
            </w:pPr>
          </w:p>
        </w:tc>
        <w:tc>
          <w:tcPr>
            <w:tcW w:w="1260" w:type="dxa"/>
          </w:tcPr>
          <w:p w14:paraId="3C3239F3" w14:textId="77777777" w:rsidR="000277E6" w:rsidRPr="00A52C69" w:rsidRDefault="000277E6" w:rsidP="000277E6">
            <w:pPr>
              <w:spacing w:after="0" w:line="240" w:lineRule="auto"/>
              <w:jc w:val="center"/>
              <w:rPr>
                <w:rFonts w:cstheme="minorHAnsi"/>
                <w:lang w:val="ro-RO"/>
              </w:rPr>
            </w:pPr>
          </w:p>
        </w:tc>
        <w:tc>
          <w:tcPr>
            <w:tcW w:w="1553" w:type="dxa"/>
            <w:shd w:val="clear" w:color="auto" w:fill="auto"/>
            <w:noWrap/>
            <w:vAlign w:val="bottom"/>
          </w:tcPr>
          <w:p w14:paraId="6DE5F392" w14:textId="77777777" w:rsidR="000277E6" w:rsidRPr="00A52C69" w:rsidRDefault="000277E6" w:rsidP="000277E6">
            <w:pPr>
              <w:spacing w:after="0" w:line="240" w:lineRule="auto"/>
              <w:jc w:val="center"/>
              <w:rPr>
                <w:rFonts w:cstheme="minorHAnsi"/>
                <w:lang w:val="ro-RO"/>
              </w:rPr>
            </w:pPr>
          </w:p>
        </w:tc>
      </w:tr>
      <w:tr w:rsidR="000277E6" w:rsidRPr="004674D0" w14:paraId="5B0526E4" w14:textId="77777777" w:rsidTr="002634F5">
        <w:trPr>
          <w:trHeight w:val="285"/>
        </w:trPr>
        <w:tc>
          <w:tcPr>
            <w:tcW w:w="1080" w:type="dxa"/>
            <w:shd w:val="clear" w:color="auto" w:fill="auto"/>
            <w:noWrap/>
            <w:vAlign w:val="bottom"/>
          </w:tcPr>
          <w:p w14:paraId="7B57AF84" w14:textId="77777777" w:rsidR="000277E6" w:rsidRPr="00A52C69" w:rsidRDefault="000277E6" w:rsidP="000277E6">
            <w:pPr>
              <w:spacing w:after="0" w:line="240" w:lineRule="auto"/>
              <w:ind w:left="162"/>
              <w:rPr>
                <w:rFonts w:cstheme="minorHAnsi"/>
                <w:lang w:val="ro-RO"/>
              </w:rPr>
            </w:pPr>
          </w:p>
        </w:tc>
        <w:tc>
          <w:tcPr>
            <w:tcW w:w="2719" w:type="dxa"/>
            <w:shd w:val="clear" w:color="auto" w:fill="auto"/>
            <w:vAlign w:val="bottom"/>
          </w:tcPr>
          <w:p w14:paraId="6DF55A2E" w14:textId="77777777" w:rsidR="000277E6" w:rsidRPr="00A52C69" w:rsidRDefault="000277E6" w:rsidP="000277E6">
            <w:pPr>
              <w:spacing w:after="0" w:line="240" w:lineRule="auto"/>
              <w:ind w:left="-198" w:firstLine="198"/>
              <w:jc w:val="center"/>
              <w:rPr>
                <w:rFonts w:cstheme="minorHAnsi"/>
                <w:lang w:val="ro-RO"/>
              </w:rPr>
            </w:pPr>
          </w:p>
        </w:tc>
        <w:tc>
          <w:tcPr>
            <w:tcW w:w="850" w:type="dxa"/>
          </w:tcPr>
          <w:p w14:paraId="78918108" w14:textId="77777777" w:rsidR="000277E6" w:rsidRPr="00A52C69" w:rsidRDefault="000277E6" w:rsidP="000277E6">
            <w:pPr>
              <w:spacing w:after="0" w:line="240" w:lineRule="auto"/>
              <w:jc w:val="center"/>
              <w:rPr>
                <w:rFonts w:cstheme="minorHAnsi"/>
                <w:lang w:val="ro-RO"/>
              </w:rPr>
            </w:pPr>
          </w:p>
        </w:tc>
        <w:tc>
          <w:tcPr>
            <w:tcW w:w="1044" w:type="dxa"/>
          </w:tcPr>
          <w:p w14:paraId="01100686" w14:textId="77777777" w:rsidR="000277E6" w:rsidRPr="00A52C69" w:rsidRDefault="000277E6" w:rsidP="000277E6">
            <w:pPr>
              <w:spacing w:after="0" w:line="240" w:lineRule="auto"/>
              <w:jc w:val="center"/>
              <w:rPr>
                <w:rFonts w:cstheme="minorHAnsi"/>
                <w:lang w:val="ro-RO"/>
              </w:rPr>
            </w:pPr>
          </w:p>
        </w:tc>
        <w:tc>
          <w:tcPr>
            <w:tcW w:w="1327" w:type="dxa"/>
          </w:tcPr>
          <w:p w14:paraId="5ED6E479" w14:textId="77777777" w:rsidR="000277E6" w:rsidRPr="00A52C69" w:rsidRDefault="000277E6" w:rsidP="000277E6">
            <w:pPr>
              <w:spacing w:after="0" w:line="240" w:lineRule="auto"/>
              <w:jc w:val="center"/>
              <w:rPr>
                <w:rFonts w:cstheme="minorHAnsi"/>
                <w:lang w:val="ro-RO"/>
              </w:rPr>
            </w:pPr>
          </w:p>
        </w:tc>
        <w:tc>
          <w:tcPr>
            <w:tcW w:w="1260" w:type="dxa"/>
          </w:tcPr>
          <w:p w14:paraId="7507CCB9" w14:textId="77777777" w:rsidR="000277E6" w:rsidRPr="00A52C69" w:rsidRDefault="000277E6" w:rsidP="000277E6">
            <w:pPr>
              <w:spacing w:after="0" w:line="240" w:lineRule="auto"/>
              <w:jc w:val="center"/>
              <w:rPr>
                <w:rFonts w:cstheme="minorHAnsi"/>
                <w:lang w:val="ro-RO"/>
              </w:rPr>
            </w:pPr>
          </w:p>
        </w:tc>
        <w:tc>
          <w:tcPr>
            <w:tcW w:w="1553" w:type="dxa"/>
            <w:shd w:val="clear" w:color="auto" w:fill="auto"/>
            <w:noWrap/>
            <w:vAlign w:val="bottom"/>
          </w:tcPr>
          <w:p w14:paraId="4745C78C" w14:textId="77777777" w:rsidR="000277E6" w:rsidRPr="00A52C69" w:rsidRDefault="000277E6" w:rsidP="000277E6">
            <w:pPr>
              <w:spacing w:after="0" w:line="240" w:lineRule="auto"/>
              <w:jc w:val="center"/>
              <w:rPr>
                <w:rFonts w:cstheme="minorHAnsi"/>
                <w:lang w:val="ro-RO"/>
              </w:rPr>
            </w:pPr>
          </w:p>
        </w:tc>
      </w:tr>
      <w:tr w:rsidR="000277E6" w:rsidRPr="004674D0" w14:paraId="2876D9D1" w14:textId="77777777" w:rsidTr="002634F5">
        <w:trPr>
          <w:trHeight w:val="285"/>
        </w:trPr>
        <w:tc>
          <w:tcPr>
            <w:tcW w:w="1080" w:type="dxa"/>
            <w:shd w:val="clear" w:color="auto" w:fill="auto"/>
            <w:noWrap/>
            <w:vAlign w:val="bottom"/>
          </w:tcPr>
          <w:p w14:paraId="72706705" w14:textId="77777777" w:rsidR="000277E6" w:rsidRPr="00A52C69" w:rsidRDefault="000277E6" w:rsidP="000277E6">
            <w:pPr>
              <w:spacing w:after="0" w:line="240" w:lineRule="auto"/>
              <w:ind w:left="162"/>
              <w:rPr>
                <w:rFonts w:cstheme="minorHAnsi"/>
                <w:b/>
                <w:lang w:val="ro-RO"/>
              </w:rPr>
            </w:pPr>
          </w:p>
        </w:tc>
        <w:tc>
          <w:tcPr>
            <w:tcW w:w="2719" w:type="dxa"/>
            <w:shd w:val="clear" w:color="auto" w:fill="auto"/>
            <w:vAlign w:val="bottom"/>
          </w:tcPr>
          <w:p w14:paraId="5D2D1164" w14:textId="77777777" w:rsidR="000277E6" w:rsidRPr="00A52C69" w:rsidRDefault="000277E6" w:rsidP="000277E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0277E6" w:rsidRPr="00A52C69" w:rsidRDefault="000277E6" w:rsidP="000277E6">
            <w:pPr>
              <w:spacing w:after="0" w:line="240" w:lineRule="auto"/>
              <w:jc w:val="center"/>
              <w:rPr>
                <w:rFonts w:cstheme="minorHAnsi"/>
                <w:b/>
                <w:lang w:val="ro-RO"/>
              </w:rPr>
            </w:pPr>
          </w:p>
        </w:tc>
        <w:tc>
          <w:tcPr>
            <w:tcW w:w="1044" w:type="dxa"/>
          </w:tcPr>
          <w:p w14:paraId="36BA6E10" w14:textId="77777777" w:rsidR="000277E6" w:rsidRPr="00A52C69" w:rsidRDefault="000277E6" w:rsidP="000277E6">
            <w:pPr>
              <w:spacing w:after="0" w:line="240" w:lineRule="auto"/>
              <w:jc w:val="center"/>
              <w:rPr>
                <w:rFonts w:cstheme="minorHAnsi"/>
                <w:b/>
                <w:lang w:val="ro-RO"/>
              </w:rPr>
            </w:pPr>
          </w:p>
        </w:tc>
        <w:tc>
          <w:tcPr>
            <w:tcW w:w="1327" w:type="dxa"/>
          </w:tcPr>
          <w:p w14:paraId="291D3F3E" w14:textId="77777777" w:rsidR="000277E6" w:rsidRPr="00A52C69" w:rsidRDefault="000277E6" w:rsidP="000277E6">
            <w:pPr>
              <w:spacing w:after="0" w:line="240" w:lineRule="auto"/>
              <w:jc w:val="center"/>
              <w:rPr>
                <w:rFonts w:cstheme="minorHAnsi"/>
                <w:b/>
                <w:lang w:val="ro-RO"/>
              </w:rPr>
            </w:pPr>
          </w:p>
        </w:tc>
        <w:tc>
          <w:tcPr>
            <w:tcW w:w="1260" w:type="dxa"/>
          </w:tcPr>
          <w:p w14:paraId="621008C9" w14:textId="77777777" w:rsidR="000277E6" w:rsidRPr="00A52C69" w:rsidRDefault="000277E6" w:rsidP="000277E6">
            <w:pPr>
              <w:spacing w:after="0" w:line="240" w:lineRule="auto"/>
              <w:jc w:val="center"/>
              <w:rPr>
                <w:rFonts w:cstheme="minorHAnsi"/>
                <w:b/>
                <w:lang w:val="ro-RO"/>
              </w:rPr>
            </w:pPr>
          </w:p>
        </w:tc>
        <w:tc>
          <w:tcPr>
            <w:tcW w:w="1553" w:type="dxa"/>
            <w:shd w:val="clear" w:color="auto" w:fill="auto"/>
            <w:noWrap/>
            <w:vAlign w:val="bottom"/>
          </w:tcPr>
          <w:p w14:paraId="1C2DEA01" w14:textId="77777777" w:rsidR="000277E6" w:rsidRPr="00A52C69" w:rsidRDefault="000277E6" w:rsidP="000277E6">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0277E6" w:rsidRPr="004674D0" w14:paraId="23D66003" w14:textId="77777777" w:rsidTr="00EE3555">
        <w:trPr>
          <w:trHeight w:val="285"/>
        </w:trPr>
        <w:tc>
          <w:tcPr>
            <w:tcW w:w="900" w:type="dxa"/>
            <w:shd w:val="clear" w:color="auto" w:fill="auto"/>
            <w:noWrap/>
            <w:vAlign w:val="center"/>
          </w:tcPr>
          <w:p w14:paraId="73254360" w14:textId="3F160D01" w:rsidR="000277E6" w:rsidRPr="00A52C69" w:rsidRDefault="000277E6" w:rsidP="000277E6">
            <w:pPr>
              <w:spacing w:after="0" w:line="240" w:lineRule="auto"/>
              <w:ind w:left="162"/>
              <w:rPr>
                <w:rFonts w:cstheme="minorHAnsi"/>
                <w:lang w:val="ro-RO"/>
              </w:rPr>
            </w:pPr>
            <w:r w:rsidRPr="000277E6">
              <w:rPr>
                <w:rFonts w:cstheme="minorHAnsi"/>
                <w:color w:val="C00000"/>
                <w:spacing w:val="-2"/>
                <w:lang w:val="ro-RO"/>
              </w:rPr>
              <w:t>1</w:t>
            </w:r>
          </w:p>
        </w:tc>
        <w:tc>
          <w:tcPr>
            <w:tcW w:w="4033" w:type="dxa"/>
            <w:shd w:val="clear" w:color="auto" w:fill="auto"/>
            <w:vAlign w:val="center"/>
          </w:tcPr>
          <w:p w14:paraId="4BFDB7C7" w14:textId="77777777" w:rsidR="000277E6" w:rsidRPr="000277E6" w:rsidRDefault="000277E6" w:rsidP="000277E6">
            <w:pPr>
              <w:spacing w:after="0" w:line="240" w:lineRule="auto"/>
              <w:jc w:val="center"/>
              <w:rPr>
                <w:rFonts w:cstheme="minorHAnsi"/>
                <w:color w:val="C00000"/>
                <w:spacing w:val="-2"/>
                <w:lang w:val="ro-RO"/>
              </w:rPr>
            </w:pPr>
            <w:r w:rsidRPr="000277E6">
              <w:rPr>
                <w:rFonts w:cstheme="minorHAnsi"/>
                <w:color w:val="C00000"/>
                <w:spacing w:val="-2"/>
                <w:lang w:val="ro-RO"/>
              </w:rPr>
              <w:t xml:space="preserve">Aparatura pentru studiul </w:t>
            </w:r>
          </w:p>
          <w:p w14:paraId="7796AB63" w14:textId="5F803405" w:rsidR="000277E6" w:rsidRPr="00A52C69" w:rsidRDefault="000277E6" w:rsidP="000277E6">
            <w:pPr>
              <w:spacing w:after="0" w:line="240" w:lineRule="auto"/>
              <w:ind w:left="-198" w:firstLine="198"/>
              <w:jc w:val="center"/>
              <w:rPr>
                <w:rFonts w:cstheme="minorHAnsi"/>
                <w:lang w:val="ro-RO"/>
              </w:rPr>
            </w:pPr>
            <w:r w:rsidRPr="000277E6">
              <w:rPr>
                <w:rFonts w:cstheme="minorHAnsi"/>
                <w:color w:val="C00000"/>
                <w:spacing w:val="-2"/>
                <w:lang w:val="ro-RO"/>
              </w:rPr>
              <w:t>Histerezisului feromagnetic</w:t>
            </w:r>
          </w:p>
        </w:tc>
        <w:tc>
          <w:tcPr>
            <w:tcW w:w="1276" w:type="dxa"/>
            <w:vAlign w:val="center"/>
          </w:tcPr>
          <w:p w14:paraId="6A39FC5C" w14:textId="54587EC7" w:rsidR="000277E6" w:rsidRPr="00A52C69" w:rsidRDefault="000277E6" w:rsidP="000277E6">
            <w:pPr>
              <w:spacing w:after="0" w:line="240" w:lineRule="auto"/>
              <w:jc w:val="center"/>
              <w:rPr>
                <w:rFonts w:cstheme="minorHAnsi"/>
                <w:lang w:val="ro-RO"/>
              </w:rPr>
            </w:pPr>
            <w:r w:rsidRPr="000277E6">
              <w:rPr>
                <w:rFonts w:cs="Calibri"/>
                <w:color w:val="C00000"/>
                <w:spacing w:val="-2"/>
                <w:sz w:val="20"/>
                <w:szCs w:val="20"/>
                <w:lang w:val="ro-RO"/>
              </w:rPr>
              <w:t>2 seturi</w:t>
            </w:r>
          </w:p>
        </w:tc>
        <w:tc>
          <w:tcPr>
            <w:tcW w:w="3624" w:type="dxa"/>
          </w:tcPr>
          <w:p w14:paraId="4D9337F4" w14:textId="77777777" w:rsidR="000277E6" w:rsidRPr="00A52C69" w:rsidRDefault="000277E6" w:rsidP="000277E6">
            <w:pPr>
              <w:spacing w:after="0" w:line="240" w:lineRule="auto"/>
              <w:jc w:val="center"/>
              <w:rPr>
                <w:rFonts w:cstheme="minorHAnsi"/>
                <w:lang w:val="ro-RO"/>
              </w:rPr>
            </w:pPr>
          </w:p>
        </w:tc>
      </w:tr>
      <w:tr w:rsidR="000277E6" w:rsidRPr="004674D0" w14:paraId="0CD20795" w14:textId="77777777" w:rsidTr="002634F5">
        <w:trPr>
          <w:trHeight w:val="285"/>
        </w:trPr>
        <w:tc>
          <w:tcPr>
            <w:tcW w:w="900" w:type="dxa"/>
            <w:shd w:val="clear" w:color="auto" w:fill="auto"/>
            <w:noWrap/>
            <w:vAlign w:val="bottom"/>
          </w:tcPr>
          <w:p w14:paraId="722E1ACB" w14:textId="77777777" w:rsidR="000277E6" w:rsidRPr="00A52C69" w:rsidRDefault="000277E6" w:rsidP="000277E6">
            <w:pPr>
              <w:spacing w:after="0" w:line="240" w:lineRule="auto"/>
              <w:ind w:left="162"/>
              <w:rPr>
                <w:rFonts w:cstheme="minorHAnsi"/>
                <w:lang w:val="ro-RO"/>
              </w:rPr>
            </w:pPr>
          </w:p>
        </w:tc>
        <w:tc>
          <w:tcPr>
            <w:tcW w:w="4033" w:type="dxa"/>
            <w:shd w:val="clear" w:color="auto" w:fill="auto"/>
            <w:vAlign w:val="bottom"/>
          </w:tcPr>
          <w:p w14:paraId="6DC6D76D" w14:textId="77777777" w:rsidR="000277E6" w:rsidRPr="00A52C69" w:rsidRDefault="000277E6" w:rsidP="000277E6">
            <w:pPr>
              <w:spacing w:after="0" w:line="240" w:lineRule="auto"/>
              <w:ind w:left="-198" w:firstLine="198"/>
              <w:jc w:val="center"/>
              <w:rPr>
                <w:rFonts w:cstheme="minorHAnsi"/>
                <w:lang w:val="ro-RO"/>
              </w:rPr>
            </w:pPr>
          </w:p>
        </w:tc>
        <w:tc>
          <w:tcPr>
            <w:tcW w:w="1276" w:type="dxa"/>
          </w:tcPr>
          <w:p w14:paraId="00437034" w14:textId="77777777" w:rsidR="000277E6" w:rsidRPr="00A52C69" w:rsidRDefault="000277E6" w:rsidP="000277E6">
            <w:pPr>
              <w:spacing w:after="0" w:line="240" w:lineRule="auto"/>
              <w:jc w:val="center"/>
              <w:rPr>
                <w:rFonts w:cstheme="minorHAnsi"/>
                <w:lang w:val="ro-RO"/>
              </w:rPr>
            </w:pPr>
          </w:p>
        </w:tc>
        <w:tc>
          <w:tcPr>
            <w:tcW w:w="3624" w:type="dxa"/>
          </w:tcPr>
          <w:p w14:paraId="36343B41" w14:textId="77777777" w:rsidR="000277E6" w:rsidRPr="00A52C69" w:rsidRDefault="000277E6" w:rsidP="000277E6">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0277E6">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0277E6"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A84EE9" w:rsidRPr="004674D0" w14:paraId="06B4AA0E" w14:textId="77777777" w:rsidTr="00390FB2">
        <w:tc>
          <w:tcPr>
            <w:tcW w:w="709" w:type="dxa"/>
            <w:vMerge w:val="restart"/>
            <w:vAlign w:val="center"/>
          </w:tcPr>
          <w:p w14:paraId="7F209462" w14:textId="0C048AC5" w:rsidR="00A84EE9" w:rsidRPr="00A52C69" w:rsidRDefault="00A84EE9" w:rsidP="00A84EE9">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7B64BDFB" w:rsidR="00A84EE9" w:rsidRPr="00F2033C" w:rsidRDefault="00A84EE9" w:rsidP="00A84EE9">
            <w:pPr>
              <w:spacing w:after="0" w:line="240" w:lineRule="auto"/>
              <w:jc w:val="both"/>
              <w:rPr>
                <w:rFonts w:ascii="Calibri" w:hAnsi="Calibri" w:cs="Calibri"/>
                <w:i/>
                <w:color w:val="FF0000"/>
                <w:sz w:val="20"/>
                <w:szCs w:val="20"/>
                <w:lang w:val="ro-RO"/>
              </w:rPr>
            </w:pPr>
            <w:r w:rsidRPr="00EC6A55">
              <w:rPr>
                <w:rFonts w:ascii="Calibri" w:hAnsi="Calibri" w:cs="Calibri"/>
                <w:i/>
                <w:color w:val="FF0000"/>
                <w:sz w:val="20"/>
                <w:szCs w:val="20"/>
                <w:lang w:val="ro-RO"/>
              </w:rPr>
              <w:t xml:space="preserve">Denumire produs </w:t>
            </w:r>
            <w:r w:rsidRPr="00EC6A55">
              <w:rPr>
                <w:rFonts w:ascii="Calibri" w:eastAsia="Times New Roman" w:hAnsi="Calibri" w:cs="Calibri"/>
                <w:i/>
                <w:sz w:val="20"/>
                <w:szCs w:val="20"/>
                <w:lang w:val="ro-RO"/>
              </w:rPr>
              <w:t>Aparatura pentru studiul Histerezisului feromagnetic</w:t>
            </w:r>
          </w:p>
        </w:tc>
        <w:tc>
          <w:tcPr>
            <w:tcW w:w="4820" w:type="dxa"/>
          </w:tcPr>
          <w:p w14:paraId="272D0F67" w14:textId="620485C3" w:rsidR="00A84EE9" w:rsidRPr="00640A8E" w:rsidRDefault="00A84EE9" w:rsidP="00A84EE9">
            <w:pPr>
              <w:spacing w:after="0" w:line="240" w:lineRule="auto"/>
              <w:rPr>
                <w:rFonts w:cs="Calibri"/>
                <w:i/>
                <w:color w:val="FF0000"/>
                <w:sz w:val="20"/>
                <w:szCs w:val="20"/>
                <w:lang w:val="ro-RO"/>
              </w:rPr>
            </w:pPr>
            <w:r>
              <w:rPr>
                <w:rFonts w:cs="Calibri"/>
                <w:i/>
                <w:color w:val="FF0000"/>
                <w:sz w:val="20"/>
                <w:szCs w:val="20"/>
                <w:lang w:val="ro-RO"/>
              </w:rPr>
              <w:t>Marca / modelul produsului</w:t>
            </w:r>
            <w:r w:rsidR="000277E6">
              <w:rPr>
                <w:rFonts w:cs="Calibri"/>
                <w:i/>
                <w:color w:val="FF0000"/>
                <w:sz w:val="20"/>
                <w:szCs w:val="20"/>
                <w:lang w:val="ro-RO"/>
              </w:rPr>
              <w:t>/</w:t>
            </w:r>
            <w:r w:rsidR="000277E6" w:rsidRPr="000277E6">
              <w:rPr>
                <w:rFonts w:cs="Calibri"/>
                <w:i/>
                <w:color w:val="C00000"/>
                <w:sz w:val="20"/>
                <w:szCs w:val="20"/>
                <w:lang w:val="ro-RO"/>
              </w:rPr>
              <w:t xml:space="preserve">producător </w:t>
            </w:r>
          </w:p>
        </w:tc>
      </w:tr>
      <w:tr w:rsidR="00A84EE9" w:rsidRPr="004674D0" w14:paraId="4AB933D7" w14:textId="77777777" w:rsidTr="00703E2F">
        <w:tc>
          <w:tcPr>
            <w:tcW w:w="709" w:type="dxa"/>
            <w:vMerge/>
            <w:vAlign w:val="center"/>
          </w:tcPr>
          <w:p w14:paraId="5BEC8113" w14:textId="77777777" w:rsidR="00A84EE9" w:rsidRDefault="00A84EE9" w:rsidP="00A84EE9">
            <w:pPr>
              <w:spacing w:after="0" w:line="240" w:lineRule="auto"/>
              <w:jc w:val="center"/>
              <w:rPr>
                <w:rFonts w:cstheme="minorHAnsi"/>
                <w:spacing w:val="-2"/>
                <w:lang w:val="ro-RO"/>
              </w:rPr>
            </w:pPr>
          </w:p>
        </w:tc>
        <w:tc>
          <w:tcPr>
            <w:tcW w:w="4536" w:type="dxa"/>
            <w:shd w:val="clear" w:color="auto" w:fill="auto"/>
            <w:vAlign w:val="bottom"/>
          </w:tcPr>
          <w:p w14:paraId="44F24FC3" w14:textId="77777777" w:rsidR="00A84EE9" w:rsidRPr="00EC6A55" w:rsidRDefault="00A84EE9" w:rsidP="00A84EE9">
            <w:pPr>
              <w:spacing w:after="0" w:line="240" w:lineRule="auto"/>
              <w:ind w:left="-13" w:firstLine="13"/>
              <w:jc w:val="both"/>
              <w:rPr>
                <w:rFonts w:ascii="Calibri" w:hAnsi="Calibri" w:cs="Calibri"/>
                <w:i/>
                <w:color w:val="FF0000"/>
                <w:sz w:val="20"/>
                <w:szCs w:val="20"/>
                <w:lang w:val="ro-RO"/>
              </w:rPr>
            </w:pPr>
            <w:r w:rsidRPr="00EC6A55">
              <w:rPr>
                <w:rFonts w:ascii="Calibri" w:hAnsi="Calibri" w:cs="Calibri"/>
                <w:i/>
                <w:color w:val="FF0000"/>
                <w:sz w:val="20"/>
                <w:szCs w:val="20"/>
                <w:lang w:val="ro-RO"/>
              </w:rPr>
              <w:t>Descriere generală</w:t>
            </w:r>
          </w:p>
          <w:p w14:paraId="4BBE579E" w14:textId="1EEACE73" w:rsidR="00A84EE9" w:rsidRPr="00F2033C" w:rsidRDefault="00A84EE9" w:rsidP="00A84EE9">
            <w:pPr>
              <w:spacing w:after="0" w:line="240" w:lineRule="auto"/>
              <w:ind w:left="-13" w:firstLine="13"/>
              <w:jc w:val="both"/>
              <w:rPr>
                <w:rFonts w:ascii="Calibri" w:hAnsi="Calibri" w:cs="Calibri"/>
                <w:i/>
                <w:color w:val="FF0000"/>
                <w:sz w:val="20"/>
                <w:szCs w:val="20"/>
                <w:lang w:val="ro-RO"/>
              </w:rPr>
            </w:pPr>
            <w:r w:rsidRPr="00EC6A55">
              <w:rPr>
                <w:rFonts w:ascii="Calibri" w:eastAsia="Times New Roman" w:hAnsi="Calibri" w:cs="Calibri"/>
                <w:i/>
                <w:sz w:val="20"/>
                <w:szCs w:val="20"/>
                <w:lang w:val="ro-RO"/>
              </w:rPr>
              <w:t xml:space="preserve">Aparatura pentru studiul Histerezisului feromagnetic </w:t>
            </w:r>
            <w:r>
              <w:rPr>
                <w:rFonts w:ascii="Calibri" w:eastAsia="Times New Roman" w:hAnsi="Calibri" w:cs="Calibri"/>
                <w:i/>
                <w:sz w:val="20"/>
                <w:szCs w:val="20"/>
                <w:lang w:val="ro-RO"/>
              </w:rPr>
              <w:t>este un dispozitiv</w:t>
            </w:r>
            <w:r w:rsidRPr="00EC6A55">
              <w:rPr>
                <w:rFonts w:ascii="Calibri" w:eastAsia="Times New Roman" w:hAnsi="Calibri" w:cs="Calibri"/>
                <w:i/>
                <w:sz w:val="20"/>
                <w:szCs w:val="20"/>
                <w:lang w:val="ro-RO"/>
              </w:rPr>
              <w:t xml:space="preserve"> complet de uz didactic cu sistem de achiziții și prelucrare de date</w:t>
            </w:r>
            <w:r w:rsidRPr="00EC6A55">
              <w:rPr>
                <w:rFonts w:ascii="Calibri" w:eastAsia="Times New Roman" w:hAnsi="Calibri" w:cs="Calibri"/>
                <w:b/>
                <w:i/>
                <w:sz w:val="20"/>
                <w:szCs w:val="20"/>
                <w:lang w:val="ro-RO"/>
              </w:rPr>
              <w:t xml:space="preserve"> </w:t>
            </w:r>
            <w:r w:rsidRPr="00EC6A55">
              <w:rPr>
                <w:rFonts w:ascii="Calibri" w:eastAsia="Times New Roman" w:hAnsi="Calibri" w:cs="Calibri"/>
                <w:i/>
                <w:sz w:val="20"/>
                <w:szCs w:val="20"/>
                <w:lang w:val="ro-RO"/>
              </w:rPr>
              <w:t xml:space="preserve">pe calculator </w:t>
            </w:r>
            <w:r>
              <w:rPr>
                <w:rFonts w:ascii="Calibri" w:eastAsia="Times New Roman" w:hAnsi="Calibri" w:cs="Calibri"/>
                <w:i/>
                <w:sz w:val="20"/>
                <w:szCs w:val="20"/>
                <w:lang w:val="ro-RO"/>
              </w:rPr>
              <w:t>ce are</w:t>
            </w:r>
            <w:r w:rsidRPr="00EC6A55">
              <w:rPr>
                <w:rFonts w:ascii="Calibri" w:eastAsia="Times New Roman" w:hAnsi="Calibri" w:cs="Calibri"/>
                <w:i/>
                <w:sz w:val="20"/>
                <w:szCs w:val="20"/>
                <w:lang w:val="ro-RO"/>
              </w:rPr>
              <w:t xml:space="preserve"> ca scop trasarea curbei de histerezis specifica substantelor feromagnetice - </w:t>
            </w:r>
            <w:r w:rsidRPr="00EC6A55">
              <w:rPr>
                <w:rFonts w:ascii="Calibri" w:eastAsia="Times New Roman" w:hAnsi="Calibri" w:cs="Calibri"/>
                <w:b/>
                <w:i/>
                <w:sz w:val="20"/>
                <w:szCs w:val="20"/>
                <w:lang w:val="ro-RO"/>
              </w:rPr>
              <w:t>2 seturi</w:t>
            </w:r>
          </w:p>
        </w:tc>
        <w:tc>
          <w:tcPr>
            <w:tcW w:w="4820" w:type="dxa"/>
          </w:tcPr>
          <w:p w14:paraId="60341FEA" w14:textId="4936893A" w:rsidR="00A84EE9" w:rsidRPr="00D1753B" w:rsidRDefault="00A84EE9" w:rsidP="00A84EE9">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A84EE9" w:rsidRPr="004674D0" w14:paraId="3C76B931" w14:textId="77777777" w:rsidTr="00703E2F">
        <w:tc>
          <w:tcPr>
            <w:tcW w:w="709" w:type="dxa"/>
            <w:vMerge/>
            <w:vAlign w:val="center"/>
          </w:tcPr>
          <w:p w14:paraId="3E06A529" w14:textId="77777777" w:rsidR="00A84EE9" w:rsidRDefault="00A84EE9" w:rsidP="00A84EE9">
            <w:pPr>
              <w:spacing w:after="0" w:line="240" w:lineRule="auto"/>
              <w:jc w:val="center"/>
              <w:rPr>
                <w:rFonts w:cstheme="minorHAnsi"/>
                <w:spacing w:val="-2"/>
                <w:lang w:val="ro-RO"/>
              </w:rPr>
            </w:pPr>
          </w:p>
        </w:tc>
        <w:tc>
          <w:tcPr>
            <w:tcW w:w="4536" w:type="dxa"/>
            <w:shd w:val="clear" w:color="auto" w:fill="auto"/>
            <w:vAlign w:val="bottom"/>
          </w:tcPr>
          <w:p w14:paraId="391B9DB3" w14:textId="77777777" w:rsidR="00A84EE9" w:rsidRPr="00EC6A55" w:rsidRDefault="00A84EE9" w:rsidP="00A84EE9">
            <w:pPr>
              <w:spacing w:after="0" w:line="240" w:lineRule="auto"/>
              <w:ind w:left="-13" w:firstLine="13"/>
              <w:jc w:val="both"/>
              <w:rPr>
                <w:rFonts w:ascii="Calibri" w:hAnsi="Calibri" w:cs="Calibri"/>
                <w:i/>
                <w:color w:val="FF0000"/>
                <w:sz w:val="20"/>
                <w:szCs w:val="20"/>
                <w:lang w:val="ro-RO"/>
              </w:rPr>
            </w:pPr>
            <w:r w:rsidRPr="00EC6A55">
              <w:rPr>
                <w:rFonts w:ascii="Calibri" w:hAnsi="Calibri" w:cs="Calibri"/>
                <w:i/>
                <w:color w:val="FF0000"/>
                <w:sz w:val="20"/>
                <w:szCs w:val="20"/>
                <w:lang w:val="ro-RO"/>
              </w:rPr>
              <w:t>Detalii specifice şi standarde tehnice minim acceptate de către Beneficiar</w:t>
            </w:r>
          </w:p>
          <w:p w14:paraId="737DAFB8" w14:textId="77777777" w:rsidR="00A84EE9" w:rsidRPr="000277E6" w:rsidRDefault="00A84EE9" w:rsidP="00A84EE9">
            <w:pPr>
              <w:shd w:val="clear" w:color="auto" w:fill="FFFFFF"/>
              <w:spacing w:after="0" w:line="240" w:lineRule="auto"/>
              <w:jc w:val="both"/>
              <w:rPr>
                <w:rFonts w:ascii="Calibri" w:eastAsia="Times New Roman" w:hAnsi="Calibri" w:cs="Calibri"/>
                <w:b/>
                <w:bCs/>
                <w:i/>
                <w:color w:val="000000"/>
                <w:sz w:val="20"/>
                <w:szCs w:val="20"/>
                <w:lang w:val="ro-RO" w:eastAsia="en-GB"/>
              </w:rPr>
            </w:pPr>
            <w:r w:rsidRPr="000277E6">
              <w:rPr>
                <w:rFonts w:ascii="Calibri" w:eastAsia="Times New Roman" w:hAnsi="Calibri" w:cs="Calibri"/>
                <w:b/>
                <w:bCs/>
                <w:i/>
                <w:color w:val="000000"/>
                <w:sz w:val="20"/>
                <w:szCs w:val="20"/>
                <w:lang w:val="ro-RO" w:eastAsia="en-GB"/>
              </w:rPr>
              <w:t>Aparatura pentru studiul Histerezisului feromagnetic trebuie sa contina obligatoriu urmatoarele:</w:t>
            </w:r>
          </w:p>
          <w:p w14:paraId="37CB21ED" w14:textId="77777777" w:rsidR="00A84EE9" w:rsidRPr="00EC6A55" w:rsidRDefault="00A84EE9" w:rsidP="00A84EE9">
            <w:pPr>
              <w:pStyle w:val="ListParagraph"/>
              <w:numPr>
                <w:ilvl w:val="0"/>
                <w:numId w:val="7"/>
              </w:numPr>
              <w:shd w:val="clear" w:color="auto" w:fill="FFFFFF"/>
              <w:spacing w:after="0" w:line="240" w:lineRule="auto"/>
              <w:ind w:left="360"/>
              <w:jc w:val="both"/>
              <w:rPr>
                <w:rFonts w:ascii="Calibri" w:eastAsia="Times New Roman" w:hAnsi="Calibri" w:cs="Calibri"/>
                <w:bCs/>
                <w:i/>
                <w:color w:val="000000"/>
                <w:sz w:val="20"/>
                <w:szCs w:val="20"/>
                <w:lang w:val="en-GB" w:eastAsia="en-GB"/>
              </w:rPr>
            </w:pPr>
            <w:r w:rsidRPr="00EC6A55">
              <w:rPr>
                <w:rFonts w:ascii="Calibri" w:eastAsia="Times New Roman" w:hAnsi="Calibri" w:cs="Calibri"/>
                <w:b/>
                <w:bCs/>
                <w:i/>
                <w:color w:val="000000"/>
                <w:sz w:val="20"/>
                <w:szCs w:val="20"/>
                <w:lang w:eastAsia="en-GB"/>
              </w:rPr>
              <w:t>Solenoid, 600 spire</w:t>
            </w:r>
            <w:r>
              <w:rPr>
                <w:rFonts w:ascii="Calibri" w:eastAsia="Times New Roman" w:hAnsi="Calibri" w:cs="Calibri"/>
                <w:b/>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2 buc</w:t>
            </w:r>
          </w:p>
          <w:p w14:paraId="06E15326" w14:textId="77777777"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Acesta trebuie sa contina o bobina de 600 de spire, mufe de siguranta de 4mm, curent 2A, rezistenta 2,5 Ohm, inductanta 9mH, Lungime 66 mm</w:t>
            </w:r>
          </w:p>
          <w:p w14:paraId="0D3F8850" w14:textId="77777777" w:rsidR="00A84EE9" w:rsidRPr="00EC6A55" w:rsidRDefault="00A84EE9" w:rsidP="00A84EE9">
            <w:pPr>
              <w:pStyle w:val="ListParagraph"/>
              <w:numPr>
                <w:ilvl w:val="0"/>
                <w:numId w:val="7"/>
              </w:numPr>
              <w:shd w:val="clear" w:color="auto" w:fill="FFFFFF"/>
              <w:spacing w:after="0" w:line="240" w:lineRule="auto"/>
              <w:ind w:left="360"/>
              <w:jc w:val="both"/>
              <w:rPr>
                <w:rFonts w:ascii="Calibri" w:eastAsia="Times New Roman" w:hAnsi="Calibri" w:cs="Calibri"/>
                <w:bCs/>
                <w:i/>
                <w:color w:val="000000"/>
                <w:sz w:val="20"/>
                <w:szCs w:val="20"/>
                <w:lang w:val="en-GB" w:eastAsia="en-GB"/>
              </w:rPr>
            </w:pPr>
            <w:r w:rsidRPr="00EC6A55">
              <w:rPr>
                <w:rFonts w:ascii="Calibri" w:eastAsia="Times New Roman" w:hAnsi="Calibri" w:cs="Calibri"/>
                <w:b/>
                <w:bCs/>
                <w:i/>
                <w:color w:val="000000"/>
                <w:sz w:val="20"/>
                <w:szCs w:val="20"/>
                <w:lang w:eastAsia="en-GB"/>
              </w:rPr>
              <w:t xml:space="preserve">Miez de fier laminat </w:t>
            </w:r>
            <w:r>
              <w:rPr>
                <w:rFonts w:ascii="Calibri" w:eastAsia="Times New Roman" w:hAnsi="Calibri" w:cs="Calibri"/>
                <w:bCs/>
                <w:i/>
                <w:color w:val="000000"/>
                <w:sz w:val="20"/>
                <w:szCs w:val="20"/>
                <w:lang w:val="en-GB" w:eastAsia="en-GB"/>
              </w:rPr>
              <w:t>-</w:t>
            </w:r>
            <w:r w:rsidRPr="00EC6A55">
              <w:rPr>
                <w:rFonts w:ascii="Calibri" w:eastAsia="Times New Roman" w:hAnsi="Calibri" w:cs="Calibri"/>
                <w:bCs/>
                <w:i/>
                <w:color w:val="000000"/>
                <w:sz w:val="20"/>
                <w:szCs w:val="20"/>
                <w:lang w:val="en-GB" w:eastAsia="en-GB"/>
              </w:rPr>
              <w:t xml:space="preserve"> 1 buc</w:t>
            </w:r>
          </w:p>
          <w:p w14:paraId="595D1EAE" w14:textId="77777777"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Trebuie sa fie un miez laminat in forma de U, compatibil cu bobine cu specificații anterioare.</w:t>
            </w:r>
          </w:p>
          <w:p w14:paraId="646EED33" w14:textId="77777777" w:rsidR="00A84EE9" w:rsidRPr="000277E6" w:rsidRDefault="00A84EE9" w:rsidP="00A84EE9">
            <w:pPr>
              <w:pStyle w:val="ListParagraph"/>
              <w:numPr>
                <w:ilvl w:val="0"/>
                <w:numId w:val="7"/>
              </w:numPr>
              <w:shd w:val="clear" w:color="auto" w:fill="FFFFFF"/>
              <w:spacing w:after="0" w:line="240" w:lineRule="auto"/>
              <w:ind w:left="360"/>
              <w:jc w:val="both"/>
              <w:rPr>
                <w:rFonts w:ascii="Calibri" w:eastAsia="Times New Roman" w:hAnsi="Calibri" w:cs="Calibri"/>
                <w:bCs/>
                <w:i/>
                <w:color w:val="000000"/>
                <w:sz w:val="20"/>
                <w:szCs w:val="20"/>
                <w:lang w:val="fr-FR" w:eastAsia="en-GB"/>
              </w:rPr>
            </w:pPr>
            <w:r w:rsidRPr="000277E6">
              <w:rPr>
                <w:rFonts w:ascii="Calibri" w:eastAsia="Times New Roman" w:hAnsi="Calibri" w:cs="Calibri"/>
                <w:b/>
                <w:bCs/>
                <w:i/>
                <w:color w:val="000000"/>
                <w:sz w:val="20"/>
                <w:szCs w:val="20"/>
                <w:lang w:val="fr-FR" w:eastAsia="en-GB"/>
              </w:rPr>
              <w:t xml:space="preserve">Miez de fier in forma de </w:t>
            </w:r>
            <w:r w:rsidRPr="000277E6">
              <w:rPr>
                <w:rFonts w:ascii="Calibri" w:eastAsia="Times New Roman" w:hAnsi="Calibri" w:cs="Calibri"/>
                <w:bCs/>
                <w:i/>
                <w:color w:val="000000"/>
                <w:sz w:val="20"/>
                <w:szCs w:val="20"/>
                <w:lang w:val="fr-FR" w:eastAsia="en-GB"/>
              </w:rPr>
              <w:t>I</w:t>
            </w:r>
            <w:r w:rsidRPr="000277E6">
              <w:rPr>
                <w:rFonts w:ascii="Calibri" w:eastAsia="Times New Roman" w:hAnsi="Calibri" w:cs="Calibri"/>
                <w:b/>
                <w:bCs/>
                <w:i/>
                <w:color w:val="000000"/>
                <w:sz w:val="20"/>
                <w:szCs w:val="20"/>
                <w:lang w:val="fr-FR" w:eastAsia="en-GB"/>
              </w:rPr>
              <w:t xml:space="preserve"> </w:t>
            </w:r>
            <w:r w:rsidRPr="000277E6">
              <w:rPr>
                <w:rFonts w:ascii="Calibri" w:eastAsia="Times New Roman" w:hAnsi="Calibri" w:cs="Calibri"/>
                <w:bCs/>
                <w:i/>
                <w:color w:val="000000"/>
                <w:sz w:val="20"/>
                <w:szCs w:val="20"/>
                <w:lang w:val="fr-FR" w:eastAsia="en-GB"/>
              </w:rPr>
              <w:t>- 1 buc</w:t>
            </w:r>
          </w:p>
          <w:p w14:paraId="0E8E9E43" w14:textId="77777777"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Trebuie sa fie compatibil cu bobine cu specificații anterioare si sa inchida miezul anterior în formă de U.</w:t>
            </w:r>
          </w:p>
          <w:p w14:paraId="105A36ED" w14:textId="77777777" w:rsidR="00A84EE9" w:rsidRPr="00EC6A55" w:rsidRDefault="00A84EE9" w:rsidP="00A84EE9">
            <w:pPr>
              <w:pStyle w:val="ListParagraph"/>
              <w:numPr>
                <w:ilvl w:val="0"/>
                <w:numId w:val="7"/>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EC6A55">
              <w:rPr>
                <w:rFonts w:ascii="Calibri" w:eastAsia="Times New Roman" w:hAnsi="Calibri" w:cs="Calibri"/>
                <w:b/>
                <w:bCs/>
                <w:i/>
                <w:color w:val="000000"/>
                <w:sz w:val="20"/>
                <w:szCs w:val="20"/>
                <w:lang w:eastAsia="en-GB"/>
              </w:rPr>
              <w:t>Miez de fier laminat</w:t>
            </w:r>
            <w:r>
              <w:rPr>
                <w:rFonts w:ascii="Calibri" w:eastAsia="Times New Roman" w:hAnsi="Calibri" w:cs="Calibri"/>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1 buc</w:t>
            </w:r>
          </w:p>
          <w:p w14:paraId="6FF9D99E" w14:textId="77777777" w:rsidR="00A84EE9" w:rsidRPr="000277E6" w:rsidRDefault="00A84EE9" w:rsidP="00A84EE9">
            <w:pPr>
              <w:pStyle w:val="ListParagraph"/>
              <w:numPr>
                <w:ilvl w:val="0"/>
                <w:numId w:val="7"/>
              </w:numPr>
              <w:shd w:val="clear" w:color="auto" w:fill="FFFFFF"/>
              <w:spacing w:after="0" w:line="240" w:lineRule="auto"/>
              <w:ind w:left="360"/>
              <w:jc w:val="both"/>
              <w:rPr>
                <w:rFonts w:ascii="Calibri" w:eastAsia="Times New Roman" w:hAnsi="Calibri" w:cs="Calibri"/>
                <w:b/>
                <w:bCs/>
                <w:i/>
                <w:color w:val="000000"/>
                <w:sz w:val="20"/>
                <w:szCs w:val="20"/>
                <w:lang w:val="fr-FR" w:eastAsia="en-GB"/>
              </w:rPr>
            </w:pPr>
            <w:r w:rsidRPr="000277E6">
              <w:rPr>
                <w:rFonts w:ascii="Calibri" w:eastAsia="Times New Roman" w:hAnsi="Calibri" w:cs="Calibri"/>
                <w:b/>
                <w:bCs/>
                <w:i/>
                <w:color w:val="000000"/>
                <w:sz w:val="20"/>
                <w:szCs w:val="20"/>
                <w:lang w:val="fr-FR" w:eastAsia="en-GB"/>
              </w:rPr>
              <w:t xml:space="preserve">Miez laminat in forma de U </w:t>
            </w:r>
            <w:r w:rsidRPr="000277E6">
              <w:rPr>
                <w:rFonts w:ascii="Calibri" w:eastAsia="Times New Roman" w:hAnsi="Calibri" w:cs="Calibri"/>
                <w:bCs/>
                <w:i/>
                <w:color w:val="000000"/>
                <w:sz w:val="20"/>
                <w:szCs w:val="20"/>
                <w:lang w:val="fr-FR" w:eastAsia="en-GB"/>
              </w:rPr>
              <w:t>- 1 buc</w:t>
            </w:r>
          </w:p>
          <w:p w14:paraId="5F1E7317" w14:textId="77777777"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Trebuie sa prezinte o secțiune transversală (mm): 29 × 30, un orificiu de 4mm, Latime: 101 mm, Inaltime: 105 mm, masa trebuie sa fie de aproximativ 1660 g ±10%</w:t>
            </w:r>
          </w:p>
          <w:p w14:paraId="2E321A64" w14:textId="77777777" w:rsidR="00A84EE9" w:rsidRPr="000277E6" w:rsidRDefault="00A84EE9" w:rsidP="00A84EE9">
            <w:pPr>
              <w:pStyle w:val="ListParagraph"/>
              <w:numPr>
                <w:ilvl w:val="0"/>
                <w:numId w:val="7"/>
              </w:numPr>
              <w:spacing w:after="0" w:line="240" w:lineRule="auto"/>
              <w:ind w:left="360"/>
              <w:jc w:val="both"/>
              <w:rPr>
                <w:rFonts w:ascii="Calibri" w:eastAsia="Times New Roman" w:hAnsi="Calibri" w:cs="Calibri"/>
                <w:bCs/>
                <w:i/>
                <w:color w:val="000000"/>
                <w:sz w:val="20"/>
                <w:szCs w:val="20"/>
                <w:lang w:val="fr-FR" w:eastAsia="en-GB"/>
              </w:rPr>
            </w:pPr>
            <w:r w:rsidRPr="000277E6">
              <w:rPr>
                <w:rFonts w:ascii="Calibri" w:hAnsi="Calibri" w:cs="Calibri"/>
                <w:b/>
                <w:i/>
                <w:sz w:val="20"/>
                <w:szCs w:val="20"/>
                <w:lang w:val="fr-FR"/>
              </w:rPr>
              <w:t>Miez de fier laminat in forma de I</w:t>
            </w:r>
            <w:r w:rsidRPr="000277E6">
              <w:rPr>
                <w:rFonts w:ascii="Calibri" w:eastAsia="Times New Roman" w:hAnsi="Calibri" w:cs="Calibri"/>
                <w:b/>
                <w:bCs/>
                <w:i/>
                <w:color w:val="000000"/>
                <w:sz w:val="20"/>
                <w:szCs w:val="20"/>
                <w:lang w:val="fr-FR" w:eastAsia="en-GB"/>
              </w:rPr>
              <w:t xml:space="preserve"> </w:t>
            </w:r>
            <w:r w:rsidRPr="000277E6">
              <w:rPr>
                <w:rFonts w:ascii="Calibri" w:eastAsia="Times New Roman" w:hAnsi="Calibri" w:cs="Calibri"/>
                <w:bCs/>
                <w:i/>
                <w:color w:val="000000"/>
                <w:sz w:val="20"/>
                <w:szCs w:val="20"/>
                <w:lang w:val="fr-FR" w:eastAsia="en-GB"/>
              </w:rPr>
              <w:t>- 1 buc</w:t>
            </w:r>
          </w:p>
          <w:p w14:paraId="532B2A6B" w14:textId="77777777" w:rsidR="00A84EE9" w:rsidRPr="00EC6A55" w:rsidRDefault="00A84EE9" w:rsidP="00A84EE9">
            <w:pPr>
              <w:pStyle w:val="ListParagraph"/>
              <w:numPr>
                <w:ilvl w:val="0"/>
                <w:numId w:val="7"/>
              </w:numPr>
              <w:spacing w:after="0" w:line="240" w:lineRule="auto"/>
              <w:ind w:left="360"/>
              <w:jc w:val="both"/>
              <w:rPr>
                <w:rFonts w:ascii="Calibri" w:eastAsia="Times New Roman" w:hAnsi="Calibri" w:cs="Calibri"/>
                <w:b/>
                <w:bCs/>
                <w:i/>
                <w:color w:val="000000"/>
                <w:sz w:val="20"/>
                <w:szCs w:val="20"/>
                <w:lang w:val="en-GB" w:eastAsia="en-GB"/>
              </w:rPr>
            </w:pPr>
            <w:r w:rsidRPr="00EC6A55">
              <w:rPr>
                <w:rFonts w:ascii="Calibri" w:eastAsia="Times New Roman" w:hAnsi="Calibri" w:cs="Calibri"/>
                <w:b/>
                <w:bCs/>
                <w:i/>
                <w:color w:val="000000"/>
                <w:sz w:val="20"/>
                <w:szCs w:val="20"/>
                <w:lang w:val="en-GB" w:eastAsia="en-GB"/>
              </w:rPr>
              <w:t>Comutator</w:t>
            </w:r>
            <w:r w:rsidRPr="00EC6A55">
              <w:rPr>
                <w:rFonts w:ascii="Calibri" w:eastAsia="Times New Roman" w:hAnsi="Calibri" w:cs="Calibri"/>
                <w:b/>
                <w:bCs/>
                <w:i/>
                <w:color w:val="000000"/>
                <w:sz w:val="20"/>
                <w:szCs w:val="20"/>
                <w:lang w:eastAsia="en-GB"/>
              </w:rPr>
              <w:t xml:space="preserve"> </w:t>
            </w:r>
            <w:r>
              <w:rPr>
                <w:rFonts w:ascii="Calibri" w:eastAsia="Times New Roman" w:hAnsi="Calibri" w:cs="Calibri"/>
                <w:bCs/>
                <w:i/>
                <w:color w:val="000000"/>
                <w:sz w:val="20"/>
                <w:szCs w:val="20"/>
                <w:lang w:val="en-GB" w:eastAsia="en-GB"/>
              </w:rPr>
              <w:t xml:space="preserve">- </w:t>
            </w:r>
            <w:r w:rsidRPr="00EC6A55">
              <w:rPr>
                <w:rFonts w:ascii="Calibri" w:eastAsia="Times New Roman" w:hAnsi="Calibri" w:cs="Calibri"/>
                <w:bCs/>
                <w:i/>
                <w:color w:val="000000"/>
                <w:sz w:val="20"/>
                <w:szCs w:val="20"/>
                <w:lang w:val="en-GB" w:eastAsia="en-GB"/>
              </w:rPr>
              <w:t>1 buc</w:t>
            </w:r>
          </w:p>
          <w:p w14:paraId="3A073EA3" w14:textId="77777777" w:rsidR="00A84EE9" w:rsidRPr="000277E6" w:rsidRDefault="00A84EE9" w:rsidP="00A84EE9">
            <w:pPr>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Trebuie sa aiba o carcasă din plastic rezistentă la șocuri, Mufe de 4mm, Dimensiuni (mm): 120 x 90 x 30, Capacitate de încărcare: 60 V / 10 A.</w:t>
            </w:r>
          </w:p>
          <w:p w14:paraId="42FABF0B" w14:textId="77777777" w:rsidR="00A84EE9" w:rsidRPr="000277E6" w:rsidRDefault="00A84EE9" w:rsidP="00A84EE9">
            <w:pPr>
              <w:pStyle w:val="ListParagraph"/>
              <w:numPr>
                <w:ilvl w:val="0"/>
                <w:numId w:val="7"/>
              </w:numPr>
              <w:spacing w:after="0" w:line="240" w:lineRule="auto"/>
              <w:ind w:left="360"/>
              <w:jc w:val="both"/>
              <w:rPr>
                <w:rFonts w:ascii="Calibri" w:eastAsia="Times New Roman" w:hAnsi="Calibri" w:cs="Calibri"/>
                <w:bCs/>
                <w:i/>
                <w:color w:val="000000"/>
                <w:sz w:val="20"/>
                <w:szCs w:val="20"/>
                <w:lang w:val="fr-FR" w:eastAsia="en-GB"/>
              </w:rPr>
            </w:pPr>
            <w:r w:rsidRPr="000277E6">
              <w:rPr>
                <w:rFonts w:ascii="Calibri" w:eastAsia="Times New Roman" w:hAnsi="Calibri" w:cs="Calibri"/>
                <w:b/>
                <w:bCs/>
                <w:i/>
                <w:color w:val="000000"/>
                <w:sz w:val="20"/>
                <w:szCs w:val="20"/>
                <w:lang w:val="fr-FR" w:eastAsia="en-GB"/>
              </w:rPr>
              <w:t>Sursa de alimentare</w:t>
            </w:r>
            <w:r w:rsidRPr="000277E6">
              <w:rPr>
                <w:rFonts w:ascii="Calibri" w:eastAsia="Times New Roman" w:hAnsi="Calibri" w:cs="Calibri"/>
                <w:bCs/>
                <w:i/>
                <w:color w:val="000000"/>
                <w:sz w:val="20"/>
                <w:szCs w:val="20"/>
                <w:lang w:val="fr-FR" w:eastAsia="en-GB"/>
              </w:rPr>
              <w:t xml:space="preserve">  sa fie universala cu display analog DC: 18 V, 5 A / AC: 15 V, 5 A</w:t>
            </w:r>
            <w:r w:rsidRPr="000277E6">
              <w:rPr>
                <w:rFonts w:ascii="Calibri" w:hAnsi="Calibri" w:cs="Calibri"/>
                <w:b/>
                <w:i/>
                <w:sz w:val="20"/>
                <w:szCs w:val="20"/>
                <w:lang w:val="fr-FR"/>
              </w:rPr>
              <w:t xml:space="preserve"> </w:t>
            </w:r>
            <w:r w:rsidRPr="000277E6">
              <w:rPr>
                <w:rFonts w:ascii="Calibri" w:eastAsia="Times New Roman" w:hAnsi="Calibri" w:cs="Calibri"/>
                <w:bCs/>
                <w:i/>
                <w:color w:val="000000"/>
                <w:sz w:val="20"/>
                <w:szCs w:val="20"/>
                <w:lang w:val="fr-FR" w:eastAsia="en-GB"/>
              </w:rPr>
              <w:t>- 1 buc</w:t>
            </w:r>
          </w:p>
          <w:p w14:paraId="287FDBF2" w14:textId="77777777" w:rsidR="00A84EE9" w:rsidRPr="000277E6" w:rsidRDefault="00A84EE9" w:rsidP="00A84EE9">
            <w:pPr>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Sursa de curent continuu cu tensiunea de iesire stabilizata, reglabila in intervalul de 0…18V, Curent reglabil in intervalul de 0…5A. Sursa trebuie sa aiba un led indicator cu functionarea constanta a curentului; Iesire alternativa pentru tensiune: Transformator multitap de 2 ... 15 V, ieșiri separate galvanic de rețeaua principal; Capacitate de încărcare completă (5 A), chiar dacă curentul continuu este furnizat simultan; Protectie la scurtcircuit; Tensiunile de ieșire disponibile la prize de siguranță de 4 mm; Afișare analogic cu intervale de măsurare de 0 ... 18 V și 0..5 A și un comutator de comutare pentru măsurarea tensiunii/curentului.</w:t>
            </w:r>
          </w:p>
          <w:p w14:paraId="4C258950" w14:textId="77777777" w:rsidR="00A84EE9" w:rsidRPr="00EC6A55" w:rsidRDefault="00A84EE9" w:rsidP="00A84EE9">
            <w:pPr>
              <w:pStyle w:val="ListParagraph"/>
              <w:numPr>
                <w:ilvl w:val="0"/>
                <w:numId w:val="7"/>
              </w:numPr>
              <w:spacing w:after="0" w:line="240" w:lineRule="auto"/>
              <w:ind w:left="360"/>
              <w:jc w:val="both"/>
              <w:rPr>
                <w:rFonts w:ascii="Calibri" w:eastAsia="Times New Roman" w:hAnsi="Calibri" w:cs="Calibri"/>
                <w:b/>
                <w:bCs/>
                <w:i/>
                <w:color w:val="000000"/>
                <w:sz w:val="20"/>
                <w:szCs w:val="20"/>
                <w:lang w:val="en-GB" w:eastAsia="en-GB"/>
              </w:rPr>
            </w:pPr>
            <w:r w:rsidRPr="00EC6A55">
              <w:rPr>
                <w:rFonts w:ascii="Calibri" w:eastAsia="Times New Roman" w:hAnsi="Calibri" w:cs="Calibri"/>
                <w:b/>
                <w:bCs/>
                <w:i/>
                <w:color w:val="000000"/>
                <w:sz w:val="20"/>
                <w:szCs w:val="20"/>
                <w:lang w:val="en-GB" w:eastAsia="en-GB"/>
              </w:rPr>
              <w:t xml:space="preserve">Sonda Hall tangentiala cu </w:t>
            </w:r>
            <w:r>
              <w:rPr>
                <w:rFonts w:ascii="Calibri" w:eastAsia="Times New Roman" w:hAnsi="Calibri" w:cs="Calibri"/>
                <w:b/>
                <w:bCs/>
                <w:i/>
                <w:color w:val="000000"/>
                <w:sz w:val="20"/>
                <w:szCs w:val="20"/>
                <w:lang w:val="en-GB" w:eastAsia="en-GB"/>
              </w:rPr>
              <w:t>protectie</w:t>
            </w:r>
            <w:r>
              <w:rPr>
                <w:rFonts w:ascii="Calibri" w:eastAsia="Times New Roman" w:hAnsi="Calibri" w:cs="Calibri"/>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1 buc</w:t>
            </w:r>
          </w:p>
          <w:p w14:paraId="571196F5" w14:textId="77777777" w:rsidR="00A84EE9" w:rsidRPr="000277E6" w:rsidRDefault="00A84EE9" w:rsidP="00A84EE9">
            <w:pPr>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lastRenderedPageBreak/>
              <w:t>Sonda este formata dintr-un electrod plat cu dimensiuni aproximative: 1,2 x 5 x 70 mm ± 10%</w:t>
            </w:r>
          </w:p>
          <w:p w14:paraId="58D90720" w14:textId="77777777" w:rsidR="00A84EE9" w:rsidRPr="00EC6A55" w:rsidRDefault="00A84EE9" w:rsidP="00A84EE9">
            <w:pPr>
              <w:pStyle w:val="ListParagraph"/>
              <w:numPr>
                <w:ilvl w:val="0"/>
                <w:numId w:val="7"/>
              </w:numPr>
              <w:spacing w:after="0" w:line="240" w:lineRule="auto"/>
              <w:ind w:left="360"/>
              <w:jc w:val="both"/>
              <w:rPr>
                <w:rFonts w:ascii="Calibri" w:eastAsia="Times New Roman" w:hAnsi="Calibri" w:cs="Calibri"/>
                <w:bCs/>
                <w:i/>
                <w:color w:val="000000"/>
                <w:sz w:val="20"/>
                <w:szCs w:val="20"/>
                <w:lang w:val="en-GB" w:eastAsia="en-GB"/>
              </w:rPr>
            </w:pPr>
            <w:r w:rsidRPr="00EC6A55">
              <w:rPr>
                <w:rFonts w:ascii="Calibri" w:eastAsia="Times New Roman" w:hAnsi="Calibri" w:cs="Calibri"/>
                <w:b/>
                <w:bCs/>
                <w:i/>
                <w:color w:val="000000"/>
                <w:sz w:val="20"/>
                <w:szCs w:val="20"/>
                <w:lang w:val="en-GB" w:eastAsia="en-GB"/>
              </w:rPr>
              <w:t>Suport de baza</w:t>
            </w:r>
            <w:r>
              <w:rPr>
                <w:rFonts w:ascii="Calibri" w:eastAsia="Times New Roman" w:hAnsi="Calibri" w:cs="Calibri"/>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 xml:space="preserve"> 1 buc</w:t>
            </w:r>
          </w:p>
          <w:p w14:paraId="18F33377" w14:textId="77777777" w:rsidR="00A84EE9" w:rsidRPr="000277E6" w:rsidRDefault="00A84EE9" w:rsidP="00A84EE9">
            <w:pPr>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Supoertul sa fie cilindric, cu diametrul de aproximativ 60mm ± 10%, si o inaltime de aproximativ 55cm± 10%</w:t>
            </w:r>
          </w:p>
          <w:p w14:paraId="450A11BB" w14:textId="77777777" w:rsidR="00A84EE9" w:rsidRPr="00EC6A55" w:rsidRDefault="00A84EE9" w:rsidP="00A84EE9">
            <w:pPr>
              <w:pStyle w:val="ListParagraph"/>
              <w:numPr>
                <w:ilvl w:val="0"/>
                <w:numId w:val="7"/>
              </w:numPr>
              <w:spacing w:after="0" w:line="240" w:lineRule="auto"/>
              <w:ind w:left="360"/>
              <w:jc w:val="both"/>
              <w:rPr>
                <w:rFonts w:ascii="Calibri" w:eastAsia="Times New Roman" w:hAnsi="Calibri" w:cs="Calibri"/>
                <w:b/>
                <w:bCs/>
                <w:i/>
                <w:color w:val="000000"/>
                <w:sz w:val="20"/>
                <w:szCs w:val="20"/>
                <w:lang w:val="en-GB" w:eastAsia="en-GB"/>
              </w:rPr>
            </w:pPr>
            <w:r w:rsidRPr="00EC6A55">
              <w:rPr>
                <w:rFonts w:ascii="Calibri" w:hAnsi="Calibri" w:cs="Calibri"/>
                <w:b/>
                <w:i/>
                <w:sz w:val="20"/>
                <w:szCs w:val="20"/>
              </w:rPr>
              <w:t xml:space="preserve">Clema în unghi drept din aluminiu </w:t>
            </w:r>
            <w:r>
              <w:rPr>
                <w:rFonts w:ascii="Calibri" w:eastAsia="Times New Roman" w:hAnsi="Calibri" w:cs="Calibri"/>
                <w:bCs/>
                <w:i/>
                <w:color w:val="000000"/>
                <w:sz w:val="20"/>
                <w:szCs w:val="20"/>
                <w:lang w:val="en-GB" w:eastAsia="en-GB"/>
              </w:rPr>
              <w:t xml:space="preserve">- </w:t>
            </w:r>
            <w:r w:rsidRPr="00EC6A55">
              <w:rPr>
                <w:rFonts w:ascii="Calibri" w:eastAsia="Times New Roman" w:hAnsi="Calibri" w:cs="Calibri"/>
                <w:bCs/>
                <w:i/>
                <w:color w:val="000000"/>
                <w:sz w:val="20"/>
                <w:szCs w:val="20"/>
                <w:lang w:val="en-GB" w:eastAsia="en-GB"/>
              </w:rPr>
              <w:t>1 buc</w:t>
            </w:r>
          </w:p>
          <w:p w14:paraId="2E5700EF"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Clema trebuie sa fie prevazuta cu 2 suruburi de prindere</w:t>
            </w:r>
          </w:p>
          <w:p w14:paraId="5ACBAE09" w14:textId="77777777" w:rsidR="00A84EE9" w:rsidRPr="00EC6A55" w:rsidRDefault="00A84EE9" w:rsidP="00A84EE9">
            <w:pPr>
              <w:pStyle w:val="ListParagraph"/>
              <w:numPr>
                <w:ilvl w:val="0"/>
                <w:numId w:val="7"/>
              </w:numPr>
              <w:spacing w:after="0" w:line="240" w:lineRule="auto"/>
              <w:ind w:left="360"/>
              <w:jc w:val="both"/>
              <w:rPr>
                <w:rFonts w:ascii="Calibri" w:hAnsi="Calibri" w:cs="Calibri"/>
                <w:b/>
                <w:i/>
                <w:sz w:val="20"/>
                <w:szCs w:val="20"/>
              </w:rPr>
            </w:pPr>
            <w:r w:rsidRPr="00EC6A55">
              <w:rPr>
                <w:rFonts w:ascii="Calibri" w:hAnsi="Calibri" w:cs="Calibri"/>
                <w:b/>
                <w:i/>
                <w:sz w:val="20"/>
                <w:szCs w:val="20"/>
              </w:rPr>
              <w:t xml:space="preserve">Suport bara metalica </w:t>
            </w:r>
            <w:r>
              <w:rPr>
                <w:rFonts w:ascii="Calibri" w:eastAsia="Times New Roman" w:hAnsi="Calibri" w:cs="Calibri"/>
                <w:bCs/>
                <w:i/>
                <w:color w:val="000000"/>
                <w:sz w:val="20"/>
                <w:szCs w:val="20"/>
                <w:lang w:val="en-GB" w:eastAsia="en-GB"/>
              </w:rPr>
              <w:t xml:space="preserve">- </w:t>
            </w:r>
            <w:r w:rsidRPr="00EC6A55">
              <w:rPr>
                <w:rFonts w:ascii="Calibri" w:eastAsia="Times New Roman" w:hAnsi="Calibri" w:cs="Calibri"/>
                <w:bCs/>
                <w:i/>
                <w:color w:val="000000"/>
                <w:sz w:val="20"/>
                <w:szCs w:val="20"/>
                <w:lang w:val="en-GB" w:eastAsia="en-GB"/>
              </w:rPr>
              <w:t>1 buc</w:t>
            </w:r>
          </w:p>
          <w:p w14:paraId="52E0679C"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Suportul trebuie sa aiba dimensiunile aproximative  l = 250 mm ± 10%, d = 10 mm ± 10%</w:t>
            </w:r>
          </w:p>
          <w:p w14:paraId="05F3AB6F" w14:textId="77777777" w:rsidR="00A84EE9" w:rsidRPr="00EC6A55" w:rsidRDefault="00A84EE9" w:rsidP="00A84EE9">
            <w:pPr>
              <w:pStyle w:val="ListParagraph"/>
              <w:numPr>
                <w:ilvl w:val="0"/>
                <w:numId w:val="7"/>
              </w:numPr>
              <w:spacing w:after="0" w:line="240" w:lineRule="auto"/>
              <w:ind w:left="360"/>
              <w:jc w:val="both"/>
              <w:rPr>
                <w:rFonts w:ascii="Calibri" w:hAnsi="Calibri" w:cs="Calibri"/>
                <w:b/>
                <w:i/>
                <w:sz w:val="20"/>
                <w:szCs w:val="20"/>
              </w:rPr>
            </w:pPr>
            <w:r w:rsidRPr="00EC6A55">
              <w:rPr>
                <w:rFonts w:ascii="Calibri" w:hAnsi="Calibri" w:cs="Calibri"/>
                <w:b/>
                <w:i/>
                <w:sz w:val="20"/>
                <w:szCs w:val="20"/>
              </w:rPr>
              <w:t xml:space="preserve">Interfață calculator Wireless/USB-Link cablu USB inclus </w:t>
            </w:r>
            <w:r>
              <w:rPr>
                <w:rFonts w:ascii="Calibri" w:hAnsi="Calibri" w:cs="Calibri"/>
                <w:b/>
                <w:i/>
                <w:sz w:val="20"/>
                <w:szCs w:val="20"/>
              </w:rPr>
              <w:t xml:space="preserve">- </w:t>
            </w:r>
            <w:r w:rsidRPr="00EC6A55">
              <w:rPr>
                <w:rFonts w:ascii="Calibri" w:eastAsia="Times New Roman" w:hAnsi="Calibri" w:cs="Calibri"/>
                <w:bCs/>
                <w:i/>
                <w:color w:val="000000"/>
                <w:sz w:val="20"/>
                <w:szCs w:val="20"/>
                <w:lang w:val="en-GB" w:eastAsia="en-GB"/>
              </w:rPr>
              <w:t>2 buc</w:t>
            </w:r>
          </w:p>
          <w:p w14:paraId="70047A0B" w14:textId="77777777" w:rsidR="00A84EE9" w:rsidRPr="000277E6" w:rsidRDefault="00A84EE9" w:rsidP="00A84EE9">
            <w:pPr>
              <w:spacing w:after="0" w:line="240" w:lineRule="auto"/>
              <w:jc w:val="both"/>
              <w:rPr>
                <w:rFonts w:ascii="Calibri" w:hAnsi="Calibri" w:cs="Calibri"/>
                <w:i/>
                <w:sz w:val="20"/>
                <w:szCs w:val="20"/>
                <w:lang w:val="fr-FR"/>
              </w:rPr>
            </w:pPr>
            <w:r>
              <w:rPr>
                <w:rFonts w:ascii="Calibri" w:hAnsi="Calibri" w:cs="Calibri"/>
                <w:i/>
                <w:sz w:val="20"/>
                <w:szCs w:val="20"/>
              </w:rPr>
              <w:t>Aceasta trebuie sa faca c</w:t>
            </w:r>
            <w:r w:rsidRPr="00EC6A55">
              <w:rPr>
                <w:rFonts w:ascii="Calibri" w:hAnsi="Calibri" w:cs="Calibri"/>
                <w:i/>
                <w:sz w:val="20"/>
                <w:szCs w:val="20"/>
              </w:rPr>
              <w:t>onectare</w:t>
            </w:r>
            <w:r>
              <w:rPr>
                <w:rFonts w:ascii="Calibri" w:hAnsi="Calibri" w:cs="Calibri"/>
                <w:i/>
                <w:sz w:val="20"/>
                <w:szCs w:val="20"/>
              </w:rPr>
              <w:t>a</w:t>
            </w:r>
            <w:r w:rsidRPr="00EC6A55">
              <w:rPr>
                <w:rFonts w:ascii="Calibri" w:hAnsi="Calibri" w:cs="Calibri"/>
                <w:i/>
                <w:sz w:val="20"/>
                <w:szCs w:val="20"/>
              </w:rPr>
              <w:t xml:space="preserve"> directă a calculatorului cu toti senzorii necesari pentru evidențierea histerezisului feromagnetic.</w:t>
            </w:r>
            <w:r>
              <w:rPr>
                <w:rFonts w:ascii="Calibri" w:hAnsi="Calibri" w:cs="Calibri"/>
                <w:i/>
                <w:sz w:val="20"/>
                <w:szCs w:val="20"/>
              </w:rPr>
              <w:t xml:space="preserve"> Sa se</w:t>
            </w:r>
            <w:r w:rsidRPr="00EC6A55">
              <w:rPr>
                <w:rFonts w:ascii="Calibri" w:hAnsi="Calibri" w:cs="Calibri"/>
                <w:i/>
                <w:sz w:val="20"/>
                <w:szCs w:val="20"/>
              </w:rPr>
              <w:t xml:space="preserve"> poate instala cu usurinta pe toate platformele: </w:t>
            </w:r>
            <w:r>
              <w:rPr>
                <w:rFonts w:ascii="Calibri" w:hAnsi="Calibri" w:cs="Calibri"/>
                <w:i/>
                <w:sz w:val="20"/>
                <w:szCs w:val="20"/>
              </w:rPr>
              <w:t xml:space="preserve">Windows, Mac, iOS și Android. </w:t>
            </w:r>
            <w:r w:rsidRPr="00EC6A55">
              <w:rPr>
                <w:rFonts w:ascii="Calibri" w:hAnsi="Calibri" w:cs="Calibri"/>
                <w:i/>
                <w:sz w:val="20"/>
                <w:szCs w:val="20"/>
              </w:rPr>
              <w:t xml:space="preserve">Masuratorile </w:t>
            </w:r>
            <w:r>
              <w:rPr>
                <w:rFonts w:ascii="Calibri" w:hAnsi="Calibri" w:cs="Calibri"/>
                <w:i/>
                <w:sz w:val="20"/>
                <w:szCs w:val="20"/>
              </w:rPr>
              <w:t>trebuie sa fie</w:t>
            </w:r>
            <w:r w:rsidRPr="00EC6A55">
              <w:rPr>
                <w:rFonts w:ascii="Calibri" w:hAnsi="Calibri" w:cs="Calibri"/>
                <w:i/>
                <w:sz w:val="20"/>
                <w:szCs w:val="20"/>
              </w:rPr>
              <w:t xml:space="preserve"> realizate</w:t>
            </w:r>
            <w:r>
              <w:rPr>
                <w:rFonts w:ascii="Calibri" w:hAnsi="Calibri" w:cs="Calibri"/>
                <w:i/>
                <w:sz w:val="20"/>
                <w:szCs w:val="20"/>
              </w:rPr>
              <w:t xml:space="preserve"> in timp real. </w:t>
            </w:r>
            <w:r w:rsidRPr="000277E6">
              <w:rPr>
                <w:rFonts w:ascii="Calibri" w:hAnsi="Calibri" w:cs="Calibri"/>
                <w:i/>
                <w:sz w:val="20"/>
                <w:szCs w:val="20"/>
                <w:lang w:val="fr-FR"/>
              </w:rPr>
              <w:t>Sa aiba o baterie integrată cu o durată de până la minim 4 ore de functionare, cu suport USB suplimentare.</w:t>
            </w:r>
          </w:p>
          <w:p w14:paraId="76CAE517" w14:textId="77777777" w:rsidR="00A84EE9" w:rsidRPr="000277E6" w:rsidRDefault="00A84EE9" w:rsidP="00A84EE9">
            <w:pPr>
              <w:pStyle w:val="ListParagraph"/>
              <w:numPr>
                <w:ilvl w:val="0"/>
                <w:numId w:val="7"/>
              </w:numPr>
              <w:spacing w:after="0" w:line="240" w:lineRule="auto"/>
              <w:ind w:left="360"/>
              <w:jc w:val="both"/>
              <w:rPr>
                <w:rFonts w:ascii="Calibri" w:hAnsi="Calibri" w:cs="Calibri"/>
                <w:i/>
                <w:sz w:val="20"/>
                <w:szCs w:val="20"/>
                <w:lang w:val="fr-FR"/>
              </w:rPr>
            </w:pPr>
            <w:r w:rsidRPr="000277E6">
              <w:rPr>
                <w:rFonts w:ascii="Calibri" w:hAnsi="Calibri" w:cs="Calibri"/>
                <w:b/>
                <w:i/>
                <w:sz w:val="20"/>
                <w:szCs w:val="20"/>
                <w:lang w:val="fr-FR"/>
              </w:rPr>
              <w:t>Senzori de electricitate pentru interfaț</w:t>
            </w:r>
            <w:r w:rsidRPr="00EC6A55">
              <w:rPr>
                <w:rFonts w:ascii="Calibri" w:hAnsi="Calibri" w:cs="Calibri"/>
                <w:b/>
                <w:i/>
                <w:sz w:val="20"/>
                <w:szCs w:val="20"/>
                <w:lang w:val="ro-RO"/>
              </w:rPr>
              <w:t>ă</w:t>
            </w:r>
            <w:r w:rsidRPr="000277E6">
              <w:rPr>
                <w:rFonts w:ascii="Calibri" w:hAnsi="Calibri" w:cs="Calibri"/>
                <w:b/>
                <w:i/>
                <w:sz w:val="20"/>
                <w:szCs w:val="20"/>
                <w:lang w:val="fr-FR"/>
              </w:rPr>
              <w:t xml:space="preserve"> calculator </w:t>
            </w:r>
            <w:r w:rsidRPr="000277E6">
              <w:rPr>
                <w:rFonts w:ascii="Calibri" w:eastAsia="Times New Roman" w:hAnsi="Calibri" w:cs="Calibri"/>
                <w:bCs/>
                <w:i/>
                <w:color w:val="000000"/>
                <w:sz w:val="20"/>
                <w:szCs w:val="20"/>
                <w:lang w:val="fr-FR" w:eastAsia="en-GB"/>
              </w:rPr>
              <w:t>- 1 buc</w:t>
            </w:r>
          </w:p>
          <w:p w14:paraId="60C38F2D"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Sa poata fi folositi in domeniu current ± 6A / voltage ± 30V, sa poata masura simultan curentul și tensiunea. Interval de măsurare pentru Tensiune sa fie cuprinsa in intervalul -30 ... 30 V si pentru Curent sa fie cuprins in intervalul -6 ... 6 A. Acuratetea sa fie pentru Tensiune de minim 15 mV si pentru Curent de minim 3 mA, iar Rezistenta pentru Tensiune sa fie de 1 Mohm si pentru Curent de 33 mOhm</w:t>
            </w:r>
          </w:p>
          <w:p w14:paraId="495899DF"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Senzor Tesla</w:t>
            </w:r>
            <w:r>
              <w:rPr>
                <w:rFonts w:ascii="Calibri" w:eastAsia="Times New Roman" w:hAnsi="Calibri" w:cs="Calibri"/>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1 buc</w:t>
            </w:r>
          </w:p>
          <w:p w14:paraId="6713E8C2" w14:textId="77777777" w:rsidR="00A84EE9" w:rsidRPr="00EC6A55" w:rsidRDefault="00A84EE9" w:rsidP="00A84EE9">
            <w:pPr>
              <w:spacing w:after="0" w:line="240" w:lineRule="auto"/>
              <w:jc w:val="both"/>
              <w:rPr>
                <w:rFonts w:ascii="Calibri" w:hAnsi="Calibri" w:cs="Calibri"/>
                <w:i/>
                <w:sz w:val="20"/>
                <w:szCs w:val="20"/>
              </w:rPr>
            </w:pPr>
            <w:r>
              <w:rPr>
                <w:rFonts w:ascii="Calibri" w:hAnsi="Calibri" w:cs="Calibri"/>
                <w:i/>
                <w:sz w:val="20"/>
                <w:szCs w:val="20"/>
              </w:rPr>
              <w:t>Trebuie sa masoare</w:t>
            </w:r>
            <w:r w:rsidRPr="00EC6A55">
              <w:rPr>
                <w:rFonts w:ascii="Calibri" w:hAnsi="Calibri" w:cs="Calibri"/>
                <w:i/>
                <w:sz w:val="20"/>
                <w:szCs w:val="20"/>
              </w:rPr>
              <w:t xml:space="preserve"> câmpul magnetic in CC si CA, </w:t>
            </w:r>
            <w:r>
              <w:rPr>
                <w:rFonts w:ascii="Calibri" w:hAnsi="Calibri" w:cs="Calibri"/>
                <w:i/>
                <w:sz w:val="20"/>
                <w:szCs w:val="20"/>
              </w:rPr>
              <w:t>sa se poata folosi</w:t>
            </w:r>
            <w:r w:rsidRPr="00EC6A55">
              <w:rPr>
                <w:rFonts w:ascii="Calibri" w:hAnsi="Calibri" w:cs="Calibri"/>
                <w:i/>
                <w:sz w:val="20"/>
                <w:szCs w:val="20"/>
              </w:rPr>
              <w:t xml:space="preserve"> impreuna cu proba Hall</w:t>
            </w:r>
            <w:r>
              <w:rPr>
                <w:rFonts w:ascii="Calibri" w:hAnsi="Calibri" w:cs="Calibri"/>
                <w:i/>
                <w:sz w:val="20"/>
                <w:szCs w:val="20"/>
              </w:rPr>
              <w:t xml:space="preserve">, sa poata fi folosita </w:t>
            </w:r>
            <w:r w:rsidRPr="00EC6A55">
              <w:rPr>
                <w:rFonts w:ascii="Calibri" w:hAnsi="Calibri" w:cs="Calibri"/>
                <w:i/>
                <w:sz w:val="20"/>
                <w:szCs w:val="20"/>
              </w:rPr>
              <w:t xml:space="preserve">atât proba </w:t>
            </w:r>
            <w:r>
              <w:rPr>
                <w:rFonts w:ascii="Calibri" w:hAnsi="Calibri" w:cs="Calibri"/>
                <w:i/>
                <w:sz w:val="20"/>
                <w:szCs w:val="20"/>
              </w:rPr>
              <w:t xml:space="preserve">Hall tangentiala cât și axială, sa poata </w:t>
            </w:r>
            <w:r w:rsidRPr="00EC6A55">
              <w:rPr>
                <w:rFonts w:ascii="Calibri" w:hAnsi="Calibri" w:cs="Calibri"/>
                <w:i/>
                <w:sz w:val="20"/>
                <w:szCs w:val="20"/>
              </w:rPr>
              <w:t>fi măsurat câmpul magnetic al pamantului</w:t>
            </w:r>
            <w:r>
              <w:rPr>
                <w:rFonts w:ascii="Calibri" w:hAnsi="Calibri" w:cs="Calibri"/>
                <w:i/>
                <w:sz w:val="20"/>
                <w:szCs w:val="20"/>
              </w:rPr>
              <w:t xml:space="preserve"> sis a se poata folosi</w:t>
            </w:r>
            <w:r w:rsidRPr="00EC6A55">
              <w:rPr>
                <w:rFonts w:ascii="Calibri" w:hAnsi="Calibri" w:cs="Calibri"/>
                <w:i/>
                <w:sz w:val="20"/>
                <w:szCs w:val="20"/>
              </w:rPr>
              <w:t xml:space="preserve"> impreună cu interfață calculator.</w:t>
            </w:r>
          </w:p>
          <w:p w14:paraId="01D55823"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Sa poata masura câmpurilor CC si CA: ± 1000 Mt cu o Rezoluție mai buna de ± 1 mT, ± 100 Mt cu o Rezoluție mai buna de ± 0,1 mT, ± 10 Mt cu o Rezoluție mai buna de ± 0,01 mT</w:t>
            </w:r>
          </w:p>
          <w:p w14:paraId="70A2DB47" w14:textId="77777777" w:rsidR="00A84EE9" w:rsidRPr="00EC6A55" w:rsidRDefault="00A84EE9" w:rsidP="00A84EE9">
            <w:pPr>
              <w:pStyle w:val="ListParagraph"/>
              <w:numPr>
                <w:ilvl w:val="0"/>
                <w:numId w:val="7"/>
              </w:numPr>
              <w:spacing w:after="0" w:line="240" w:lineRule="auto"/>
              <w:ind w:left="360"/>
              <w:jc w:val="both"/>
              <w:rPr>
                <w:rFonts w:ascii="Calibri" w:hAnsi="Calibri" w:cs="Calibri"/>
                <w:b/>
                <w:i/>
                <w:sz w:val="20"/>
                <w:szCs w:val="20"/>
              </w:rPr>
            </w:pPr>
            <w:r w:rsidRPr="00EC6A55">
              <w:rPr>
                <w:rFonts w:ascii="Calibri" w:hAnsi="Calibri" w:cs="Calibri"/>
                <w:b/>
                <w:i/>
                <w:sz w:val="20"/>
                <w:szCs w:val="20"/>
              </w:rPr>
              <w:t>Incarcator USB Mobile-Link 2 and Wireless/USB-Link</w:t>
            </w:r>
            <w:r>
              <w:rPr>
                <w:rFonts w:ascii="Calibri" w:eastAsia="Times New Roman" w:hAnsi="Calibri" w:cs="Calibri"/>
                <w:bCs/>
                <w:i/>
                <w:color w:val="000000"/>
                <w:sz w:val="20"/>
                <w:szCs w:val="20"/>
                <w:lang w:val="en-GB" w:eastAsia="en-GB"/>
              </w:rPr>
              <w:t xml:space="preserve"> - </w:t>
            </w:r>
            <w:r w:rsidRPr="00EC6A55">
              <w:rPr>
                <w:rFonts w:ascii="Calibri" w:eastAsia="Times New Roman" w:hAnsi="Calibri" w:cs="Calibri"/>
                <w:bCs/>
                <w:i/>
                <w:color w:val="000000"/>
                <w:sz w:val="20"/>
                <w:szCs w:val="20"/>
                <w:lang w:val="en-GB" w:eastAsia="en-GB"/>
              </w:rPr>
              <w:t>2 buc</w:t>
            </w:r>
          </w:p>
          <w:p w14:paraId="32C32536"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Cablu de conectare</w:t>
            </w:r>
            <w:r>
              <w:rPr>
                <w:rFonts w:ascii="Calibri" w:hAnsi="Calibri" w:cs="Calibri"/>
                <w:i/>
                <w:sz w:val="20"/>
                <w:szCs w:val="20"/>
              </w:rPr>
              <w:t xml:space="preserve"> - </w:t>
            </w:r>
            <w:r w:rsidRPr="00EC6A55">
              <w:rPr>
                <w:rFonts w:ascii="Calibri" w:eastAsia="Times New Roman" w:hAnsi="Calibri" w:cs="Calibri"/>
                <w:bCs/>
                <w:i/>
                <w:color w:val="000000"/>
                <w:sz w:val="20"/>
                <w:szCs w:val="20"/>
                <w:lang w:val="en-GB" w:eastAsia="en-GB"/>
              </w:rPr>
              <w:t>2 buc</w:t>
            </w:r>
          </w:p>
          <w:p w14:paraId="0377611D"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Cablu de conectare trebuie sa fie de 32 A, 250 mm, culoarea rosie</w:t>
            </w:r>
          </w:p>
          <w:p w14:paraId="15D53682"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Cablu de conectare</w:t>
            </w:r>
            <w:r>
              <w:rPr>
                <w:rFonts w:ascii="Calibri" w:hAnsi="Calibri" w:cs="Calibri"/>
                <w:i/>
                <w:sz w:val="20"/>
                <w:szCs w:val="20"/>
              </w:rPr>
              <w:t xml:space="preserve"> -</w:t>
            </w:r>
            <w:r w:rsidRPr="00EC6A55">
              <w:rPr>
                <w:rFonts w:ascii="Calibri" w:eastAsia="Times New Roman" w:hAnsi="Calibri" w:cs="Calibri"/>
                <w:bCs/>
                <w:i/>
                <w:color w:val="000000"/>
                <w:sz w:val="20"/>
                <w:szCs w:val="20"/>
                <w:lang w:val="en-GB" w:eastAsia="en-GB"/>
              </w:rPr>
              <w:t xml:space="preserve"> 2 buc</w:t>
            </w:r>
          </w:p>
          <w:p w14:paraId="2F98C9B5"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Cablu de conectare trebuie sa fie de 32 A, 250 mm, culoarea albastra</w:t>
            </w:r>
          </w:p>
          <w:p w14:paraId="137EEC3D"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Cablu de conectare</w:t>
            </w:r>
            <w:r>
              <w:rPr>
                <w:rFonts w:ascii="Calibri" w:hAnsi="Calibri" w:cs="Calibri"/>
                <w:i/>
                <w:sz w:val="20"/>
                <w:szCs w:val="20"/>
              </w:rPr>
              <w:t xml:space="preserve"> - </w:t>
            </w:r>
            <w:r w:rsidRPr="00EC6A55">
              <w:rPr>
                <w:rFonts w:ascii="Calibri" w:eastAsia="Times New Roman" w:hAnsi="Calibri" w:cs="Calibri"/>
                <w:bCs/>
                <w:i/>
                <w:color w:val="000000"/>
                <w:sz w:val="20"/>
                <w:szCs w:val="20"/>
                <w:lang w:val="en-GB" w:eastAsia="en-GB"/>
              </w:rPr>
              <w:t>1 buc</w:t>
            </w:r>
          </w:p>
          <w:p w14:paraId="07399E94"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Cablu de conectare trebuie sa fie de 32 A, 500 mm, culoarea rosie</w:t>
            </w:r>
          </w:p>
          <w:p w14:paraId="48855301"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Cablu de conectare</w:t>
            </w:r>
            <w:r>
              <w:rPr>
                <w:rFonts w:ascii="Calibri" w:hAnsi="Calibri" w:cs="Calibri"/>
                <w:i/>
                <w:sz w:val="20"/>
                <w:szCs w:val="20"/>
              </w:rPr>
              <w:t xml:space="preserve"> - </w:t>
            </w:r>
            <w:r w:rsidRPr="00EC6A55">
              <w:rPr>
                <w:rFonts w:ascii="Calibri" w:eastAsia="Times New Roman" w:hAnsi="Calibri" w:cs="Calibri"/>
                <w:bCs/>
                <w:i/>
                <w:color w:val="000000"/>
                <w:sz w:val="20"/>
                <w:szCs w:val="20"/>
                <w:lang w:val="en-GB" w:eastAsia="en-GB"/>
              </w:rPr>
              <w:t>2 buc</w:t>
            </w:r>
          </w:p>
          <w:p w14:paraId="3DCE32E4"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lastRenderedPageBreak/>
              <w:t>Cablu de conectare trebuie sa fie de 32 A, 500 mm, culoarea albastra</w:t>
            </w:r>
          </w:p>
          <w:p w14:paraId="2A833364" w14:textId="77777777" w:rsidR="00A84EE9" w:rsidRPr="00EC6A55" w:rsidRDefault="00A84EE9" w:rsidP="00A84EE9">
            <w:pPr>
              <w:pStyle w:val="ListParagraph"/>
              <w:numPr>
                <w:ilvl w:val="0"/>
                <w:numId w:val="7"/>
              </w:numPr>
              <w:spacing w:after="0" w:line="240" w:lineRule="auto"/>
              <w:ind w:left="360"/>
              <w:jc w:val="both"/>
              <w:rPr>
                <w:rFonts w:ascii="Calibri" w:hAnsi="Calibri" w:cs="Calibri"/>
                <w:i/>
                <w:sz w:val="20"/>
                <w:szCs w:val="20"/>
              </w:rPr>
            </w:pPr>
            <w:r w:rsidRPr="00EC6A55">
              <w:rPr>
                <w:rFonts w:ascii="Calibri" w:hAnsi="Calibri" w:cs="Calibri"/>
                <w:b/>
                <w:i/>
                <w:sz w:val="20"/>
                <w:szCs w:val="20"/>
              </w:rPr>
              <w:t xml:space="preserve">Clema </w:t>
            </w:r>
            <w:r>
              <w:rPr>
                <w:rFonts w:ascii="Calibri" w:hAnsi="Calibri" w:cs="Calibri"/>
                <w:b/>
                <w:i/>
                <w:sz w:val="20"/>
                <w:szCs w:val="20"/>
              </w:rPr>
              <w:t>universal</w:t>
            </w:r>
            <w:r>
              <w:rPr>
                <w:rFonts w:ascii="Calibri" w:hAnsi="Calibri" w:cs="Calibri"/>
                <w:i/>
                <w:sz w:val="20"/>
                <w:szCs w:val="20"/>
              </w:rPr>
              <w:t xml:space="preserve"> - </w:t>
            </w:r>
            <w:r w:rsidRPr="00EC6A55">
              <w:rPr>
                <w:rFonts w:ascii="Calibri" w:eastAsia="Times New Roman" w:hAnsi="Calibri" w:cs="Calibri"/>
                <w:bCs/>
                <w:i/>
                <w:color w:val="000000"/>
                <w:sz w:val="20"/>
                <w:szCs w:val="20"/>
                <w:lang w:val="en-GB" w:eastAsia="en-GB"/>
              </w:rPr>
              <w:t>1 buc</w:t>
            </w:r>
          </w:p>
          <w:p w14:paraId="06573FA6" w14:textId="77777777" w:rsidR="00A84EE9" w:rsidRPr="000277E6" w:rsidRDefault="00A84EE9" w:rsidP="00A84EE9">
            <w:pPr>
              <w:spacing w:after="0" w:line="240" w:lineRule="auto"/>
              <w:jc w:val="both"/>
              <w:rPr>
                <w:rFonts w:ascii="Calibri" w:hAnsi="Calibri" w:cs="Calibri"/>
                <w:i/>
                <w:sz w:val="20"/>
                <w:szCs w:val="20"/>
                <w:lang w:val="fr-FR"/>
              </w:rPr>
            </w:pPr>
            <w:r w:rsidRPr="000277E6">
              <w:rPr>
                <w:rFonts w:ascii="Calibri" w:hAnsi="Calibri" w:cs="Calibri"/>
                <w:i/>
                <w:sz w:val="20"/>
                <w:szCs w:val="20"/>
                <w:lang w:val="fr-FR"/>
              </w:rPr>
              <w:t>Clama trebuie sa aiba falci de prindere rotunde captusite cu pluta</w:t>
            </w:r>
          </w:p>
          <w:p w14:paraId="5C317F3F" w14:textId="77777777" w:rsidR="00A84EE9" w:rsidRPr="00DD2C7E" w:rsidRDefault="00A84EE9" w:rsidP="00A84EE9">
            <w:pPr>
              <w:pStyle w:val="ListParagraph"/>
              <w:numPr>
                <w:ilvl w:val="0"/>
                <w:numId w:val="6"/>
              </w:numPr>
              <w:shd w:val="clear" w:color="auto" w:fill="FFFFFF"/>
              <w:spacing w:after="0" w:line="240" w:lineRule="auto"/>
              <w:ind w:left="360"/>
              <w:jc w:val="both"/>
              <w:rPr>
                <w:rFonts w:ascii="Calibri" w:eastAsia="Times New Roman" w:hAnsi="Calibri" w:cs="Calibri"/>
                <w:b/>
                <w:bCs/>
                <w:i/>
                <w:color w:val="000000"/>
                <w:sz w:val="20"/>
                <w:szCs w:val="20"/>
                <w:lang w:eastAsia="en-GB"/>
              </w:rPr>
            </w:pPr>
            <w:r w:rsidRPr="00DD2C7E">
              <w:rPr>
                <w:rFonts w:ascii="Calibri" w:eastAsia="Times New Roman" w:hAnsi="Calibri" w:cs="Calibri"/>
                <w:b/>
                <w:bCs/>
                <w:i/>
                <w:color w:val="000000"/>
                <w:sz w:val="20"/>
                <w:szCs w:val="20"/>
                <w:lang w:eastAsia="en-GB"/>
              </w:rPr>
              <w:t>Osciloscop digital de 30 MHz digital cu display color</w:t>
            </w:r>
            <w:r w:rsidRPr="00DD2C7E">
              <w:rPr>
                <w:rFonts w:ascii="Calibri" w:eastAsia="Times New Roman" w:hAnsi="Calibri" w:cs="Calibri"/>
                <w:bCs/>
                <w:i/>
                <w:color w:val="000000"/>
                <w:sz w:val="20"/>
                <w:szCs w:val="20"/>
                <w:lang w:eastAsia="en-GB"/>
              </w:rPr>
              <w:t xml:space="preserve"> - 1 buc.</w:t>
            </w:r>
          </w:p>
          <w:p w14:paraId="71EB79B6" w14:textId="77777777"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DD2C7E">
              <w:rPr>
                <w:rFonts w:ascii="Calibri" w:eastAsia="Times New Roman" w:hAnsi="Calibri" w:cs="Calibri"/>
                <w:bCs/>
                <w:i/>
                <w:color w:val="000000"/>
                <w:sz w:val="20"/>
                <w:szCs w:val="20"/>
                <w:lang w:eastAsia="en-GB"/>
              </w:rPr>
              <w:t xml:space="preserve">Osciloscopul trebuie sa aiba o bandă înaltă și rată de eșantionare ridicată, memorie internă și port USB; sa fie dotat cu un ecran color TFT de minim 20 cm (8 ”), de înaltă rezoluție cu minim 800 x 600 pixeli și minim 65000 culori. </w:t>
            </w:r>
            <w:r w:rsidRPr="000277E6">
              <w:rPr>
                <w:rFonts w:ascii="Calibri" w:eastAsia="Times New Roman" w:hAnsi="Calibri" w:cs="Calibri"/>
                <w:bCs/>
                <w:i/>
                <w:color w:val="000000"/>
                <w:sz w:val="20"/>
                <w:szCs w:val="20"/>
                <w:lang w:val="fr-FR" w:eastAsia="en-GB"/>
              </w:rPr>
              <w:t>Osciloscopul trebuie sa aiba si un port USB care sa permita transmisia de date în timp real sau citire internă, un port de ieșire VGA pentru monitor extern si conexiune LAN pentru acces la distanță prin rețea. Sa permita economisirea valorilor și graficelor măsurate direct pe stick-ul USB.</w:t>
            </w:r>
          </w:p>
          <w:p w14:paraId="19D7D33C" w14:textId="71A9358C" w:rsidR="00A84EE9" w:rsidRPr="000277E6" w:rsidRDefault="00A84EE9" w:rsidP="00A84EE9">
            <w:pPr>
              <w:shd w:val="clear" w:color="auto" w:fill="FFFFFF"/>
              <w:spacing w:after="0" w:line="240" w:lineRule="auto"/>
              <w:jc w:val="both"/>
              <w:rPr>
                <w:rFonts w:ascii="Calibri" w:eastAsia="Times New Roman" w:hAnsi="Calibri" w:cs="Calibri"/>
                <w:bCs/>
                <w:i/>
                <w:color w:val="000000"/>
                <w:sz w:val="20"/>
                <w:szCs w:val="20"/>
                <w:lang w:val="fr-FR" w:eastAsia="en-GB"/>
              </w:rPr>
            </w:pPr>
            <w:r w:rsidRPr="000277E6">
              <w:rPr>
                <w:rFonts w:ascii="Calibri" w:eastAsia="Times New Roman" w:hAnsi="Calibri" w:cs="Calibri"/>
                <w:bCs/>
                <w:i/>
                <w:color w:val="000000"/>
                <w:sz w:val="20"/>
                <w:szCs w:val="20"/>
                <w:lang w:val="fr-FR" w:eastAsia="en-GB"/>
              </w:rPr>
              <w:t>Sa contina funcție de autoset și autoscală, memorie internă de minim 10 k puncte pe canal sau minim 15 forme de undă, minim 20 moduri de măsurare automată și funcție FFT, funcția PASS/FAIL, cablu BNC, adaptor de trecere / avarie, cablu USB, CD software pentru Windows 2000 / XP / VISTA / 7/8/10, cablu de alimentare, 2 sonde și manual de utilizare.</w:t>
            </w:r>
          </w:p>
        </w:tc>
        <w:tc>
          <w:tcPr>
            <w:tcW w:w="4820" w:type="dxa"/>
          </w:tcPr>
          <w:p w14:paraId="07CF72E0" w14:textId="1DE610EC" w:rsidR="00A84EE9" w:rsidRPr="00D1753B" w:rsidRDefault="00A84EE9" w:rsidP="00A84EE9">
            <w:pPr>
              <w:spacing w:after="0" w:line="240" w:lineRule="auto"/>
              <w:rPr>
                <w:rFonts w:cs="Calibri"/>
                <w:i/>
                <w:color w:val="FF0000"/>
                <w:sz w:val="20"/>
                <w:szCs w:val="20"/>
                <w:lang w:val="ro-RO"/>
              </w:rPr>
            </w:pPr>
            <w:r w:rsidRPr="00D1753B">
              <w:rPr>
                <w:rFonts w:cs="Calibri"/>
                <w:i/>
                <w:color w:val="FF0000"/>
                <w:sz w:val="20"/>
                <w:szCs w:val="20"/>
                <w:lang w:val="ro-RO"/>
              </w:rPr>
              <w:lastRenderedPageBreak/>
              <w:t>Detaliile specifice şi standardele tehnice ale produsului ofertat</w:t>
            </w:r>
          </w:p>
        </w:tc>
      </w:tr>
      <w:tr w:rsidR="000277E6" w:rsidRPr="004674D0" w14:paraId="1EC3C4DD" w14:textId="77777777" w:rsidTr="00703E2F">
        <w:tc>
          <w:tcPr>
            <w:tcW w:w="709" w:type="dxa"/>
            <w:vMerge/>
            <w:vAlign w:val="center"/>
          </w:tcPr>
          <w:p w14:paraId="15982750" w14:textId="77777777" w:rsidR="000277E6" w:rsidRDefault="000277E6" w:rsidP="000277E6">
            <w:pPr>
              <w:spacing w:after="0" w:line="240" w:lineRule="auto"/>
              <w:jc w:val="center"/>
              <w:rPr>
                <w:rFonts w:cstheme="minorHAnsi"/>
                <w:spacing w:val="-2"/>
                <w:lang w:val="ro-RO"/>
              </w:rPr>
            </w:pPr>
          </w:p>
        </w:tc>
        <w:tc>
          <w:tcPr>
            <w:tcW w:w="4536" w:type="dxa"/>
            <w:shd w:val="clear" w:color="auto" w:fill="auto"/>
            <w:vAlign w:val="bottom"/>
          </w:tcPr>
          <w:p w14:paraId="3585907E" w14:textId="77777777" w:rsidR="000277E6" w:rsidRPr="00DD2C7E" w:rsidRDefault="000277E6" w:rsidP="000277E6">
            <w:pPr>
              <w:spacing w:after="0" w:line="240" w:lineRule="auto"/>
              <w:ind w:left="-13" w:firstLine="13"/>
              <w:jc w:val="both"/>
              <w:rPr>
                <w:rFonts w:ascii="Calibri" w:hAnsi="Calibri" w:cs="Calibri"/>
                <w:i/>
                <w:color w:val="FF0000"/>
                <w:sz w:val="20"/>
                <w:szCs w:val="20"/>
                <w:lang w:val="ro-RO"/>
              </w:rPr>
            </w:pPr>
            <w:r w:rsidRPr="00DD2C7E">
              <w:rPr>
                <w:rFonts w:ascii="Calibri" w:hAnsi="Calibri" w:cs="Calibri"/>
                <w:i/>
                <w:color w:val="FF0000"/>
                <w:sz w:val="20"/>
                <w:szCs w:val="20"/>
                <w:lang w:val="ro-RO"/>
              </w:rPr>
              <w:t>Parametri de funcţionare minim acceptaţi de către Beneficiar</w:t>
            </w:r>
          </w:p>
          <w:p w14:paraId="6005083D" w14:textId="77777777" w:rsidR="000277E6" w:rsidRPr="00DD2C7E" w:rsidRDefault="000277E6" w:rsidP="000277E6">
            <w:pPr>
              <w:spacing w:after="0" w:line="240" w:lineRule="auto"/>
              <w:ind w:left="-13" w:firstLine="13"/>
              <w:jc w:val="both"/>
              <w:rPr>
                <w:rFonts w:ascii="Calibri" w:eastAsia="Times New Roman" w:hAnsi="Calibri" w:cs="Calibri"/>
                <w:i/>
                <w:color w:val="000000"/>
                <w:sz w:val="20"/>
                <w:szCs w:val="20"/>
                <w:lang w:eastAsia="en-GB"/>
              </w:rPr>
            </w:pPr>
            <w:r w:rsidRPr="00DD2C7E">
              <w:rPr>
                <w:rFonts w:ascii="Calibri" w:eastAsia="Times New Roman" w:hAnsi="Calibri" w:cs="Calibri"/>
                <w:b/>
                <w:i/>
                <w:color w:val="000000"/>
                <w:sz w:val="20"/>
                <w:szCs w:val="20"/>
                <w:lang w:eastAsia="en-GB"/>
              </w:rPr>
              <w:t>Tensiune alimentare echipamente:</w:t>
            </w:r>
            <w:r w:rsidRPr="00DD2C7E">
              <w:rPr>
                <w:rFonts w:ascii="Calibri" w:eastAsia="Times New Roman" w:hAnsi="Calibri" w:cs="Calibri"/>
                <w:i/>
                <w:color w:val="000000"/>
                <w:sz w:val="20"/>
                <w:szCs w:val="20"/>
                <w:lang w:eastAsia="en-GB"/>
              </w:rPr>
              <w:t xml:space="preserve"> 220V / 50 Hz</w:t>
            </w:r>
          </w:p>
          <w:p w14:paraId="0928ECED" w14:textId="3C19FD87" w:rsidR="000277E6" w:rsidRPr="00F2033C" w:rsidRDefault="000277E6" w:rsidP="000277E6">
            <w:pPr>
              <w:spacing w:after="0" w:line="240" w:lineRule="auto"/>
              <w:ind w:left="-13" w:firstLine="13"/>
              <w:rPr>
                <w:rFonts w:ascii="Calibri" w:hAnsi="Calibri" w:cs="Calibri"/>
                <w:i/>
                <w:color w:val="FF0000"/>
                <w:sz w:val="20"/>
                <w:szCs w:val="20"/>
                <w:lang w:val="ro-RO"/>
              </w:rPr>
            </w:pPr>
            <w:r w:rsidRPr="00DD2C7E">
              <w:rPr>
                <w:rFonts w:ascii="Calibri" w:eastAsia="Times New Roman" w:hAnsi="Calibri" w:cs="Calibri"/>
                <w:b/>
                <w:i/>
                <w:color w:val="000000"/>
                <w:sz w:val="20"/>
                <w:szCs w:val="20"/>
                <w:lang w:eastAsia="en-GB"/>
              </w:rPr>
              <w:t xml:space="preserve">Regim de funcționare: </w:t>
            </w:r>
            <w:r w:rsidRPr="00DD2C7E">
              <w:rPr>
                <w:rFonts w:ascii="Calibri" w:eastAsia="Times New Roman" w:hAnsi="Calibri" w:cs="Calibri"/>
                <w:i/>
                <w:color w:val="000000"/>
                <w:sz w:val="20"/>
                <w:szCs w:val="20"/>
                <w:lang w:eastAsia="en-GB"/>
              </w:rPr>
              <w:t>interior</w:t>
            </w:r>
            <w:r w:rsidRPr="00DD2C7E">
              <w:rPr>
                <w:rFonts w:ascii="Calibri" w:eastAsia="Times New Roman" w:hAnsi="Calibri" w:cs="Calibri"/>
                <w:b/>
                <w:i/>
                <w:color w:val="000000"/>
                <w:sz w:val="20"/>
                <w:szCs w:val="20"/>
                <w:lang w:eastAsia="en-GB"/>
              </w:rPr>
              <w:t xml:space="preserve">, </w:t>
            </w:r>
            <w:r w:rsidRPr="00DD2C7E">
              <w:rPr>
                <w:rFonts w:ascii="Calibri" w:eastAsia="Times New Roman" w:hAnsi="Calibri" w:cs="Calibri"/>
                <w:i/>
                <w:color w:val="000000"/>
                <w:sz w:val="20"/>
                <w:szCs w:val="20"/>
                <w:lang w:eastAsia="en-GB"/>
              </w:rPr>
              <w:t>minim 10 ore / zi</w:t>
            </w:r>
          </w:p>
        </w:tc>
        <w:tc>
          <w:tcPr>
            <w:tcW w:w="4820" w:type="dxa"/>
          </w:tcPr>
          <w:p w14:paraId="0215F0CE" w14:textId="00D70085" w:rsidR="000277E6" w:rsidRPr="00D1753B" w:rsidRDefault="000277E6" w:rsidP="000277E6">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0277E6" w:rsidRPr="000277E6" w14:paraId="30930243" w14:textId="77777777" w:rsidTr="00703E2F">
        <w:tc>
          <w:tcPr>
            <w:tcW w:w="709" w:type="dxa"/>
            <w:vMerge/>
            <w:vAlign w:val="center"/>
          </w:tcPr>
          <w:p w14:paraId="31AB6105" w14:textId="77777777" w:rsidR="000277E6" w:rsidRDefault="000277E6" w:rsidP="000277E6">
            <w:pPr>
              <w:spacing w:after="0" w:line="240" w:lineRule="auto"/>
              <w:jc w:val="center"/>
              <w:rPr>
                <w:rFonts w:cstheme="minorHAnsi"/>
                <w:spacing w:val="-2"/>
                <w:lang w:val="ro-RO"/>
              </w:rPr>
            </w:pPr>
          </w:p>
        </w:tc>
        <w:tc>
          <w:tcPr>
            <w:tcW w:w="4536" w:type="dxa"/>
            <w:shd w:val="clear" w:color="auto" w:fill="auto"/>
            <w:vAlign w:val="bottom"/>
          </w:tcPr>
          <w:p w14:paraId="0156048C" w14:textId="77777777" w:rsidR="000277E6" w:rsidRPr="00DD2C7E" w:rsidRDefault="000277E6" w:rsidP="000277E6">
            <w:pPr>
              <w:spacing w:after="0" w:line="240" w:lineRule="auto"/>
              <w:jc w:val="both"/>
              <w:rPr>
                <w:rFonts w:ascii="Calibri" w:hAnsi="Calibri" w:cs="Calibri"/>
                <w:i/>
                <w:color w:val="000000" w:themeColor="text1"/>
                <w:sz w:val="20"/>
                <w:szCs w:val="20"/>
                <w:lang w:val="ro-RO"/>
              </w:rPr>
            </w:pPr>
            <w:r w:rsidRPr="00DD2C7E">
              <w:rPr>
                <w:rFonts w:ascii="Calibri" w:hAnsi="Calibri" w:cs="Calibri"/>
                <w:b/>
                <w:i/>
                <w:color w:val="000000" w:themeColor="text1"/>
                <w:sz w:val="20"/>
                <w:szCs w:val="20"/>
                <w:lang w:val="ro-RO"/>
              </w:rPr>
              <w:t>Manuale</w:t>
            </w:r>
            <w:r w:rsidRPr="00DD2C7E">
              <w:rPr>
                <w:rFonts w:ascii="Calibri" w:hAnsi="Calibri" w:cs="Calibri"/>
                <w:i/>
                <w:color w:val="000000" w:themeColor="text1"/>
                <w:sz w:val="20"/>
                <w:szCs w:val="20"/>
                <w:lang w:val="ro-RO"/>
              </w:rPr>
              <w:t xml:space="preserve"> - Manual de întreținere și utilizare in limba RO/EN</w:t>
            </w:r>
          </w:p>
          <w:p w14:paraId="1A67EB1A" w14:textId="5BF91944" w:rsidR="000277E6" w:rsidRPr="00F2033C" w:rsidRDefault="000277E6" w:rsidP="000277E6">
            <w:pPr>
              <w:spacing w:after="0" w:line="240" w:lineRule="auto"/>
              <w:ind w:left="-13" w:firstLine="13"/>
              <w:jc w:val="both"/>
              <w:rPr>
                <w:rFonts w:ascii="Calibri" w:hAnsi="Calibri" w:cs="Calibri"/>
                <w:i/>
                <w:color w:val="FF0000"/>
                <w:sz w:val="20"/>
                <w:szCs w:val="20"/>
                <w:lang w:val="ro-RO"/>
              </w:rPr>
            </w:pPr>
            <w:r w:rsidRPr="00DD2C7E">
              <w:rPr>
                <w:rFonts w:ascii="Calibri" w:eastAsia="Times New Roman" w:hAnsi="Calibri" w:cs="Calibri"/>
                <w:b/>
                <w:bCs/>
                <w:i/>
                <w:color w:val="000000"/>
                <w:sz w:val="20"/>
                <w:szCs w:val="20"/>
                <w:lang w:eastAsia="en-GB"/>
              </w:rPr>
              <w:t>Garanție tehnică sistem:</w:t>
            </w:r>
            <w:r w:rsidRPr="00DD2C7E">
              <w:rPr>
                <w:rFonts w:ascii="Calibri" w:eastAsia="Times New Roman" w:hAnsi="Calibri" w:cs="Calibri"/>
                <w:i/>
                <w:color w:val="000000"/>
                <w:sz w:val="20"/>
                <w:szCs w:val="20"/>
                <w:lang w:val="en-GB" w:eastAsia="en-GB"/>
              </w:rPr>
              <w:t> </w:t>
            </w:r>
            <w:r w:rsidRPr="00DD2C7E">
              <w:rPr>
                <w:rFonts w:ascii="Calibri" w:eastAsia="Times New Roman" w:hAnsi="Calibri" w:cs="Calibri"/>
                <w:i/>
                <w:color w:val="000000"/>
                <w:sz w:val="20"/>
                <w:szCs w:val="20"/>
                <w:lang w:eastAsia="en-GB"/>
              </w:rPr>
              <w:t>minim 24 luni</w:t>
            </w:r>
          </w:p>
        </w:tc>
        <w:tc>
          <w:tcPr>
            <w:tcW w:w="4820" w:type="dxa"/>
          </w:tcPr>
          <w:p w14:paraId="1FB2FCA5" w14:textId="533BA65D" w:rsidR="000277E6" w:rsidRPr="00D1753B" w:rsidRDefault="000277E6" w:rsidP="000277E6">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3875C8B4" w14:textId="77777777" w:rsidR="007E4F49" w:rsidRDefault="007E4F49" w:rsidP="00B43BBF">
      <w:pPr>
        <w:spacing w:after="0" w:line="240" w:lineRule="auto"/>
        <w:rPr>
          <w:rFonts w:cs="Calibri"/>
          <w:b/>
          <w:lang w:val="ro-RO"/>
        </w:rPr>
      </w:pPr>
    </w:p>
    <w:p w14:paraId="430341B0" w14:textId="628C7223"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0277E6">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27ABFF18"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D269" w14:textId="77777777" w:rsidR="00053627" w:rsidRDefault="00053627" w:rsidP="0020720D">
      <w:pPr>
        <w:spacing w:after="0" w:line="240" w:lineRule="auto"/>
      </w:pPr>
      <w:r>
        <w:separator/>
      </w:r>
    </w:p>
  </w:endnote>
  <w:endnote w:type="continuationSeparator" w:id="0">
    <w:p w14:paraId="5A3EAC15" w14:textId="77777777" w:rsidR="00053627" w:rsidRDefault="00053627"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9C3D" w14:textId="77777777" w:rsidR="00053627" w:rsidRDefault="00053627" w:rsidP="0020720D">
      <w:pPr>
        <w:spacing w:after="0" w:line="240" w:lineRule="auto"/>
      </w:pPr>
      <w:r>
        <w:separator/>
      </w:r>
    </w:p>
  </w:footnote>
  <w:footnote w:type="continuationSeparator" w:id="0">
    <w:p w14:paraId="6E354F37" w14:textId="77777777" w:rsidR="00053627" w:rsidRDefault="00053627"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F6D3F"/>
    <w:multiLevelType w:val="hybridMultilevel"/>
    <w:tmpl w:val="1270CC66"/>
    <w:lvl w:ilvl="0" w:tplc="51C09582">
      <w:start w:val="7"/>
      <w:numFmt w:val="bullet"/>
      <w:lvlText w:val="-"/>
      <w:lvlJc w:val="left"/>
      <w:pPr>
        <w:ind w:left="720" w:hanging="360"/>
      </w:pPr>
      <w:rPr>
        <w:rFonts w:ascii="Calibri" w:eastAsia="Times New Roman" w:hAnsi="Calibri" w:cstheme="minorHAns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5"/>
  </w:num>
  <w:num w:numId="4">
    <w:abstractNumId w:val="6"/>
  </w:num>
  <w:num w:numId="5">
    <w:abstractNumId w:val="4"/>
  </w:num>
  <w:num w:numId="6">
    <w:abstractNumId w:val="3"/>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277E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627"/>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990"/>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CA3"/>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3529"/>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65EC"/>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202"/>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AF72FD"/>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3C23"/>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6ADE-175A-499A-A401-5ADF146A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7491</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2018-12-07T15:57:00Z</cp:lastPrinted>
  <dcterms:created xsi:type="dcterms:W3CDTF">2020-09-04T06:22:00Z</dcterms:created>
  <dcterms:modified xsi:type="dcterms:W3CDTF">2020-09-15T11:03:00Z</dcterms:modified>
</cp:coreProperties>
</file>