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30FBB" w14:textId="0AD3BDFC" w:rsidR="00C54509" w:rsidRPr="00A52C69" w:rsidRDefault="00C54509" w:rsidP="008C42FB">
      <w:pPr>
        <w:pStyle w:val="Heading7"/>
        <w:rPr>
          <w:lang w:val="ro-RO"/>
        </w:rPr>
      </w:pPr>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4CF71FFE" w14:textId="706F43D0" w:rsidR="00C54509" w:rsidRPr="00A52C69" w:rsidRDefault="00C54509" w:rsidP="008C42FB">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976A6C">
        <w:rPr>
          <w:rFonts w:cstheme="minorHAnsi"/>
          <w:b/>
          <w:lang w:val="ro-RO"/>
        </w:rPr>
        <w:t>„Ghid student an I – pentru proiectul ROSE-CIVIC”</w:t>
      </w:r>
    </w:p>
    <w:p w14:paraId="3F932C37" w14:textId="77777777" w:rsidR="00C54509" w:rsidRPr="00A52C69" w:rsidRDefault="00C54509" w:rsidP="008C42FB">
      <w:pPr>
        <w:spacing w:after="0" w:line="240" w:lineRule="auto"/>
        <w:rPr>
          <w:rFonts w:cstheme="minorHAnsi"/>
          <w:lang w:val="ro-RO"/>
        </w:rPr>
      </w:pPr>
    </w:p>
    <w:p w14:paraId="7B04C6C6" w14:textId="77777777" w:rsidR="00976A6C" w:rsidRPr="006451E8" w:rsidRDefault="00976A6C" w:rsidP="00976A6C">
      <w:pPr>
        <w:spacing w:after="0" w:line="240" w:lineRule="auto"/>
        <w:rPr>
          <w:rFonts w:cstheme="minorHAnsi"/>
          <w:color w:val="4F81BD" w:themeColor="accent1"/>
          <w:lang w:val="ro-RO"/>
        </w:rPr>
      </w:pPr>
      <w:r w:rsidRPr="006451E8">
        <w:rPr>
          <w:rFonts w:cstheme="minorHAnsi"/>
          <w:color w:val="4F81BD" w:themeColor="accent1"/>
          <w:lang w:val="ro-RO"/>
        </w:rPr>
        <w:t>Proiectul privind Învățământul Secundar (ROSE)</w:t>
      </w:r>
    </w:p>
    <w:p w14:paraId="014A85C1" w14:textId="77777777" w:rsidR="00976A6C" w:rsidRPr="00A52C69" w:rsidRDefault="00976A6C" w:rsidP="00976A6C">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Pr>
          <w:rFonts w:cstheme="minorHAnsi"/>
          <w:color w:val="4F81BD" w:themeColor="accent1"/>
          <w:lang w:val="ro-RO"/>
        </w:rPr>
        <w:t>pentru universitati</w:t>
      </w:r>
    </w:p>
    <w:p w14:paraId="22F9FF47" w14:textId="77777777" w:rsidR="00976A6C" w:rsidRPr="00A52C69" w:rsidRDefault="00976A6C" w:rsidP="00976A6C">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Pr>
          <w:rFonts w:cstheme="minorHAnsi"/>
          <w:color w:val="4F81BD" w:themeColor="accent1"/>
          <w:lang w:val="ro-RO"/>
        </w:rPr>
        <w:t>UNIVERSITATEA TEHNICĂ „GH. ASACHI” DIN IAȘI – Facultatea de Construcții și Instalații</w:t>
      </w:r>
    </w:p>
    <w:p w14:paraId="6BC3092E" w14:textId="77777777" w:rsidR="00976A6C" w:rsidRPr="00A52C69" w:rsidRDefault="00976A6C" w:rsidP="00976A6C">
      <w:pPr>
        <w:spacing w:after="0" w:line="240" w:lineRule="auto"/>
        <w:rPr>
          <w:rFonts w:cstheme="minorHAnsi"/>
          <w:color w:val="4F81BD" w:themeColor="accent1"/>
          <w:lang w:val="ro-RO"/>
        </w:rPr>
      </w:pPr>
      <w:r w:rsidRPr="00A52C69">
        <w:rPr>
          <w:rFonts w:cstheme="minorHAnsi"/>
          <w:color w:val="4F81BD" w:themeColor="accent1"/>
          <w:lang w:val="ro-RO"/>
        </w:rPr>
        <w:t>Titlul subproiectului:</w:t>
      </w:r>
      <w:r>
        <w:rPr>
          <w:rFonts w:cstheme="minorHAnsi"/>
          <w:color w:val="4F81BD" w:themeColor="accent1"/>
          <w:lang w:val="ro-RO"/>
        </w:rPr>
        <w:t xml:space="preserve"> „Construim împreună viitori ingineri constructori” - CIVIC</w:t>
      </w:r>
    </w:p>
    <w:p w14:paraId="34440C81" w14:textId="77777777" w:rsidR="00976A6C" w:rsidRDefault="00976A6C" w:rsidP="00976A6C">
      <w:pPr>
        <w:spacing w:after="0" w:line="240" w:lineRule="auto"/>
        <w:rPr>
          <w:rFonts w:cstheme="minorHAnsi"/>
          <w:color w:val="4F81BD" w:themeColor="accent1"/>
          <w:lang w:val="ro-RO"/>
        </w:rPr>
      </w:pPr>
      <w:r w:rsidRPr="00A52C69">
        <w:rPr>
          <w:rFonts w:cstheme="minorHAnsi"/>
          <w:color w:val="4F81BD" w:themeColor="accent1"/>
          <w:lang w:val="ro-RO"/>
        </w:rPr>
        <w:t xml:space="preserve">Acord de grant nr. </w:t>
      </w:r>
      <w:r>
        <w:rPr>
          <w:rFonts w:cstheme="minorHAnsi"/>
          <w:color w:val="4F81BD" w:themeColor="accent1"/>
          <w:lang w:val="ro-RO"/>
        </w:rPr>
        <w:t>65/SGU/NC/I</w:t>
      </w:r>
    </w:p>
    <w:p w14:paraId="31A08A8E" w14:textId="77777777" w:rsidR="00976A6C" w:rsidRDefault="00976A6C" w:rsidP="00976A6C">
      <w:pPr>
        <w:spacing w:after="0" w:line="240" w:lineRule="auto"/>
        <w:rPr>
          <w:rFonts w:cstheme="minorHAnsi"/>
          <w:color w:val="4F81BD" w:themeColor="accent1"/>
          <w:lang w:val="ro-RO"/>
        </w:rPr>
      </w:pP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C54509" w:rsidRPr="004674D0" w14:paraId="29BE0F24" w14:textId="77777777" w:rsidTr="002634F5">
        <w:trPr>
          <w:trHeight w:val="285"/>
        </w:trPr>
        <w:tc>
          <w:tcPr>
            <w:tcW w:w="1080" w:type="dxa"/>
            <w:shd w:val="clear" w:color="auto" w:fill="auto"/>
            <w:noWrap/>
            <w:vAlign w:val="bottom"/>
          </w:tcPr>
          <w:p w14:paraId="0759C830" w14:textId="53F3AFEA" w:rsidR="00C54509" w:rsidRPr="00A52C69" w:rsidRDefault="00C54509" w:rsidP="008C42FB">
            <w:pPr>
              <w:spacing w:after="0" w:line="240" w:lineRule="auto"/>
              <w:ind w:left="162"/>
              <w:rPr>
                <w:rFonts w:cstheme="minorHAnsi"/>
                <w:lang w:val="ro-RO"/>
              </w:rPr>
            </w:pPr>
          </w:p>
        </w:tc>
        <w:tc>
          <w:tcPr>
            <w:tcW w:w="2719" w:type="dxa"/>
            <w:shd w:val="clear" w:color="auto" w:fill="auto"/>
            <w:vAlign w:val="bottom"/>
          </w:tcPr>
          <w:p w14:paraId="1A617F5B" w14:textId="77777777" w:rsidR="00C54509" w:rsidRPr="00A52C69" w:rsidRDefault="00C54509" w:rsidP="008C42FB">
            <w:pPr>
              <w:spacing w:after="0" w:line="240" w:lineRule="auto"/>
              <w:ind w:left="-198" w:firstLine="198"/>
              <w:jc w:val="center"/>
              <w:rPr>
                <w:rFonts w:cstheme="minorHAnsi"/>
                <w:lang w:val="ro-RO"/>
              </w:rPr>
            </w:pPr>
          </w:p>
        </w:tc>
        <w:tc>
          <w:tcPr>
            <w:tcW w:w="850" w:type="dxa"/>
          </w:tcPr>
          <w:p w14:paraId="295F7617" w14:textId="77777777" w:rsidR="00C54509" w:rsidRPr="00A52C69" w:rsidRDefault="00C54509" w:rsidP="008C42FB">
            <w:pPr>
              <w:spacing w:after="0" w:line="240" w:lineRule="auto"/>
              <w:jc w:val="center"/>
              <w:rPr>
                <w:rFonts w:cstheme="minorHAnsi"/>
                <w:lang w:val="ro-RO"/>
              </w:rPr>
            </w:pPr>
          </w:p>
        </w:tc>
        <w:tc>
          <w:tcPr>
            <w:tcW w:w="1044" w:type="dxa"/>
          </w:tcPr>
          <w:p w14:paraId="4E421464" w14:textId="77777777" w:rsidR="00C54509" w:rsidRPr="00A52C69" w:rsidRDefault="00C54509" w:rsidP="008C42FB">
            <w:pPr>
              <w:spacing w:after="0" w:line="240" w:lineRule="auto"/>
              <w:jc w:val="center"/>
              <w:rPr>
                <w:rFonts w:cstheme="minorHAnsi"/>
                <w:lang w:val="ro-RO"/>
              </w:rPr>
            </w:pPr>
          </w:p>
        </w:tc>
        <w:tc>
          <w:tcPr>
            <w:tcW w:w="1327" w:type="dxa"/>
          </w:tcPr>
          <w:p w14:paraId="58151778" w14:textId="77777777" w:rsidR="00C54509" w:rsidRPr="00A52C69" w:rsidRDefault="00C54509" w:rsidP="008C42FB">
            <w:pPr>
              <w:spacing w:after="0" w:line="240" w:lineRule="auto"/>
              <w:jc w:val="center"/>
              <w:rPr>
                <w:rFonts w:cstheme="minorHAnsi"/>
                <w:lang w:val="ro-RO"/>
              </w:rPr>
            </w:pPr>
          </w:p>
        </w:tc>
        <w:tc>
          <w:tcPr>
            <w:tcW w:w="1260" w:type="dxa"/>
          </w:tcPr>
          <w:p w14:paraId="3C3239F3" w14:textId="77777777" w:rsidR="00C54509" w:rsidRPr="00A52C69" w:rsidRDefault="00C54509" w:rsidP="008C42FB">
            <w:pPr>
              <w:spacing w:after="0" w:line="240" w:lineRule="auto"/>
              <w:jc w:val="center"/>
              <w:rPr>
                <w:rFonts w:cstheme="minorHAnsi"/>
                <w:lang w:val="ro-RO"/>
              </w:rPr>
            </w:pPr>
          </w:p>
        </w:tc>
        <w:tc>
          <w:tcPr>
            <w:tcW w:w="1553" w:type="dxa"/>
            <w:shd w:val="clear" w:color="auto" w:fill="auto"/>
            <w:noWrap/>
            <w:vAlign w:val="bottom"/>
          </w:tcPr>
          <w:p w14:paraId="6DE5F392" w14:textId="77777777" w:rsidR="00C54509" w:rsidRPr="00A52C69" w:rsidRDefault="00C54509" w:rsidP="008C42FB">
            <w:pPr>
              <w:spacing w:after="0" w:line="240" w:lineRule="auto"/>
              <w:jc w:val="center"/>
              <w:rPr>
                <w:rFonts w:cstheme="minorHAnsi"/>
                <w:lang w:val="ro-RO"/>
              </w:rPr>
            </w:pPr>
          </w:p>
        </w:tc>
      </w:tr>
      <w:tr w:rsidR="00C54509" w:rsidRPr="004674D0" w14:paraId="2876D9D1" w14:textId="77777777" w:rsidTr="002634F5">
        <w:trPr>
          <w:trHeight w:val="285"/>
        </w:trPr>
        <w:tc>
          <w:tcPr>
            <w:tcW w:w="1080" w:type="dxa"/>
            <w:shd w:val="clear" w:color="auto" w:fill="auto"/>
            <w:noWrap/>
            <w:vAlign w:val="bottom"/>
          </w:tcPr>
          <w:p w14:paraId="72706705" w14:textId="77777777" w:rsidR="00C54509" w:rsidRPr="00A52C69" w:rsidRDefault="00C54509" w:rsidP="008C42FB">
            <w:pPr>
              <w:spacing w:after="0" w:line="240" w:lineRule="auto"/>
              <w:ind w:left="162"/>
              <w:rPr>
                <w:rFonts w:cstheme="minorHAnsi"/>
                <w:b/>
                <w:lang w:val="ro-RO"/>
              </w:rPr>
            </w:pPr>
          </w:p>
        </w:tc>
        <w:tc>
          <w:tcPr>
            <w:tcW w:w="2719" w:type="dxa"/>
            <w:shd w:val="clear" w:color="auto" w:fill="auto"/>
            <w:vAlign w:val="bottom"/>
          </w:tcPr>
          <w:p w14:paraId="5D2D1164" w14:textId="77777777" w:rsidR="00C54509" w:rsidRPr="00A52C69" w:rsidRDefault="00C54509" w:rsidP="008C42FB">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C54509" w:rsidRPr="00A52C69" w:rsidRDefault="00C54509" w:rsidP="008C42FB">
            <w:pPr>
              <w:spacing w:after="0" w:line="240" w:lineRule="auto"/>
              <w:jc w:val="center"/>
              <w:rPr>
                <w:rFonts w:cstheme="minorHAnsi"/>
                <w:b/>
                <w:lang w:val="ro-RO"/>
              </w:rPr>
            </w:pPr>
          </w:p>
        </w:tc>
        <w:tc>
          <w:tcPr>
            <w:tcW w:w="1044" w:type="dxa"/>
          </w:tcPr>
          <w:p w14:paraId="36BA6E10" w14:textId="77777777" w:rsidR="00C54509" w:rsidRPr="00A52C69" w:rsidRDefault="00C54509" w:rsidP="008C42FB">
            <w:pPr>
              <w:spacing w:after="0" w:line="240" w:lineRule="auto"/>
              <w:jc w:val="center"/>
              <w:rPr>
                <w:rFonts w:cstheme="minorHAnsi"/>
                <w:b/>
                <w:lang w:val="ro-RO"/>
              </w:rPr>
            </w:pPr>
          </w:p>
        </w:tc>
        <w:tc>
          <w:tcPr>
            <w:tcW w:w="1327" w:type="dxa"/>
          </w:tcPr>
          <w:p w14:paraId="291D3F3E" w14:textId="77777777" w:rsidR="00C54509" w:rsidRPr="00A52C69" w:rsidRDefault="00C54509" w:rsidP="008C42FB">
            <w:pPr>
              <w:spacing w:after="0" w:line="240" w:lineRule="auto"/>
              <w:jc w:val="center"/>
              <w:rPr>
                <w:rFonts w:cstheme="minorHAnsi"/>
                <w:b/>
                <w:lang w:val="ro-RO"/>
              </w:rPr>
            </w:pPr>
          </w:p>
        </w:tc>
        <w:tc>
          <w:tcPr>
            <w:tcW w:w="1260" w:type="dxa"/>
          </w:tcPr>
          <w:p w14:paraId="621008C9" w14:textId="77777777" w:rsidR="00C54509" w:rsidRPr="00A52C69" w:rsidRDefault="00C54509" w:rsidP="008C42FB">
            <w:pPr>
              <w:spacing w:after="0" w:line="240" w:lineRule="auto"/>
              <w:jc w:val="center"/>
              <w:rPr>
                <w:rFonts w:cstheme="minorHAnsi"/>
                <w:b/>
                <w:lang w:val="ro-RO"/>
              </w:rPr>
            </w:pPr>
          </w:p>
        </w:tc>
        <w:tc>
          <w:tcPr>
            <w:tcW w:w="1553" w:type="dxa"/>
            <w:shd w:val="clear" w:color="auto" w:fill="auto"/>
            <w:noWrap/>
            <w:vAlign w:val="bottom"/>
          </w:tcPr>
          <w:p w14:paraId="1C2DEA01" w14:textId="77777777" w:rsidR="00C54509" w:rsidRPr="00A52C69" w:rsidRDefault="00C54509" w:rsidP="008C42FB">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7DCD10CC"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976A6C">
        <w:rPr>
          <w:rFonts w:cstheme="minorHAnsi"/>
          <w:lang w:val="ro-RO"/>
        </w:rPr>
        <w:t>15 zile</w:t>
      </w:r>
      <w:r w:rsidRPr="00A52C69">
        <w:rPr>
          <w:rFonts w:cstheme="minorHAnsi"/>
          <w:lang w:val="ro-RO"/>
        </w:rPr>
        <w:t xml:space="preserve"> de la semnarea Contractului,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C54509" w:rsidRPr="004674D0" w14:paraId="23D66003" w14:textId="77777777" w:rsidTr="002634F5">
        <w:trPr>
          <w:trHeight w:val="285"/>
        </w:trPr>
        <w:tc>
          <w:tcPr>
            <w:tcW w:w="900" w:type="dxa"/>
            <w:shd w:val="clear" w:color="auto" w:fill="auto"/>
            <w:noWrap/>
            <w:vAlign w:val="bottom"/>
          </w:tcPr>
          <w:p w14:paraId="73254360" w14:textId="774ED7A5" w:rsidR="00C54509" w:rsidRPr="00A52C69" w:rsidRDefault="000E4006" w:rsidP="000E4006">
            <w:pPr>
              <w:spacing w:after="0" w:line="240" w:lineRule="auto"/>
              <w:ind w:left="162"/>
              <w:rPr>
                <w:rFonts w:cstheme="minorHAnsi"/>
                <w:lang w:val="ro-RO"/>
              </w:rPr>
            </w:pPr>
            <w:r>
              <w:rPr>
                <w:rFonts w:cstheme="minorHAnsi"/>
                <w:lang w:val="ro-RO"/>
              </w:rPr>
              <w:t>1.</w:t>
            </w:r>
          </w:p>
        </w:tc>
        <w:tc>
          <w:tcPr>
            <w:tcW w:w="4033" w:type="dxa"/>
            <w:shd w:val="clear" w:color="auto" w:fill="auto"/>
            <w:vAlign w:val="bottom"/>
          </w:tcPr>
          <w:p w14:paraId="7796AB63" w14:textId="50200439" w:rsidR="00C54509" w:rsidRPr="00A52C69" w:rsidRDefault="000E4006" w:rsidP="008C42FB">
            <w:pPr>
              <w:spacing w:after="0" w:line="240" w:lineRule="auto"/>
              <w:ind w:left="-198" w:firstLine="198"/>
              <w:jc w:val="center"/>
              <w:rPr>
                <w:rFonts w:cstheme="minorHAnsi"/>
                <w:lang w:val="ro-RO"/>
              </w:rPr>
            </w:pPr>
            <w:r>
              <w:rPr>
                <w:rFonts w:cstheme="minorHAnsi"/>
                <w:b/>
                <w:lang w:val="ro-RO"/>
              </w:rPr>
              <w:t>Ghid student an I – pentru proiectul ROSE-CIVIC</w:t>
            </w:r>
          </w:p>
        </w:tc>
        <w:tc>
          <w:tcPr>
            <w:tcW w:w="1276" w:type="dxa"/>
          </w:tcPr>
          <w:p w14:paraId="6A39FC5C" w14:textId="77777777" w:rsidR="00C54509" w:rsidRPr="00A52C69" w:rsidRDefault="00C54509" w:rsidP="008C42FB">
            <w:pPr>
              <w:spacing w:after="0" w:line="240" w:lineRule="auto"/>
              <w:jc w:val="center"/>
              <w:rPr>
                <w:rFonts w:cstheme="minorHAnsi"/>
                <w:lang w:val="ro-RO"/>
              </w:rPr>
            </w:pPr>
          </w:p>
        </w:tc>
        <w:tc>
          <w:tcPr>
            <w:tcW w:w="3624" w:type="dxa"/>
          </w:tcPr>
          <w:p w14:paraId="4D9337F4" w14:textId="77777777" w:rsidR="00C54509" w:rsidRPr="00A52C69" w:rsidRDefault="00C54509" w:rsidP="008C42FB">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203773B1"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w:t>
      </w:r>
      <w:r w:rsidR="006D5C09">
        <w:rPr>
          <w:rFonts w:cstheme="minorHAnsi"/>
          <w:lang w:val="ro-RO"/>
        </w:rPr>
        <w:t>in termen de maxim 30 de zile de la livrarea efectiva a produselor la destinatia finala indicata</w:t>
      </w:r>
      <w:r w:rsidRPr="00A52C69">
        <w:rPr>
          <w:rFonts w:cstheme="minorHAnsi"/>
          <w:lang w:val="ro-RO"/>
        </w:rPr>
        <w:t xml:space="preserve">, pe baza facturii Furnizorului şi a procesului - verbal de recepţie, conform </w:t>
      </w:r>
      <w:r w:rsidRPr="00A52C69">
        <w:rPr>
          <w:rFonts w:cstheme="minorHAnsi"/>
          <w:i/>
          <w:lang w:val="ro-RO"/>
        </w:rPr>
        <w:t>Graficului de livrare</w:t>
      </w:r>
      <w:r w:rsidRPr="00A52C69">
        <w:rPr>
          <w:rFonts w:cstheme="minorHAnsi"/>
          <w:lang w:val="ro-RO"/>
        </w:rPr>
        <w:t>.</w:t>
      </w:r>
      <w:r w:rsidR="006D5C09">
        <w:rPr>
          <w:rFonts w:cstheme="minorHAnsi"/>
          <w:lang w:val="ro-RO"/>
        </w:rPr>
        <w:t xml:space="preserve"> Nu se acorda plati in avans.</w:t>
      </w:r>
    </w:p>
    <w:p w14:paraId="64383C5D" w14:textId="77777777" w:rsidR="00C54509" w:rsidRPr="00A52C69" w:rsidRDefault="00C54509" w:rsidP="006D5C09">
      <w:pPr>
        <w:spacing w:after="0" w:line="240" w:lineRule="auto"/>
        <w:rPr>
          <w:rFonts w:cstheme="minorHAnsi"/>
          <w:b/>
          <w:lang w:val="ro-RO"/>
        </w:rPr>
      </w:pPr>
    </w:p>
    <w:p w14:paraId="5C7097F2" w14:textId="666071AF" w:rsidR="00C54509" w:rsidRPr="00A52C69" w:rsidRDefault="006D5C09" w:rsidP="008C42FB">
      <w:pPr>
        <w:spacing w:after="0" w:line="240" w:lineRule="auto"/>
        <w:ind w:left="720" w:hanging="720"/>
        <w:rPr>
          <w:rFonts w:cstheme="minorHAnsi"/>
          <w:b/>
          <w:u w:val="single"/>
          <w:lang w:val="ro-RO"/>
        </w:rPr>
      </w:pPr>
      <w:r>
        <w:rPr>
          <w:rFonts w:cstheme="minorHAnsi"/>
          <w:b/>
          <w:lang w:val="ro-RO"/>
        </w:rPr>
        <w:t>5</w:t>
      </w:r>
      <w:r w:rsidR="00C54509" w:rsidRPr="00A52C69">
        <w:rPr>
          <w:rFonts w:cstheme="minorHAnsi"/>
          <w:b/>
          <w:lang w:val="ro-RO"/>
        </w:rPr>
        <w:t>.</w:t>
      </w:r>
      <w:r w:rsidR="00C54509" w:rsidRPr="00A52C69">
        <w:rPr>
          <w:rFonts w:cstheme="minorHAnsi"/>
          <w:b/>
          <w:lang w:val="ro-RO"/>
        </w:rPr>
        <w:tab/>
      </w:r>
      <w:r w:rsidR="00C54509" w:rsidRPr="00A52C69">
        <w:rPr>
          <w:rFonts w:cstheme="minorHAnsi"/>
          <w:b/>
          <w:u w:val="single"/>
          <w:lang w:val="ro-RO"/>
        </w:rPr>
        <w:t xml:space="preserve">Instrucţiuni de ambalare:  </w:t>
      </w:r>
    </w:p>
    <w:p w14:paraId="668208C9" w14:textId="7090E934" w:rsidR="00C54509" w:rsidRPr="00A52C6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158779DE" w14:textId="6A9C1D5F" w:rsidR="00C54509" w:rsidRDefault="00C54509" w:rsidP="006D5C09">
      <w:pPr>
        <w:rPr>
          <w:rFonts w:cstheme="minorHAnsi"/>
          <w:lang w:val="ro-RO"/>
        </w:rPr>
      </w:pPr>
    </w:p>
    <w:p w14:paraId="021FADD1" w14:textId="77777777" w:rsidR="006D5C09" w:rsidRDefault="006D5C09" w:rsidP="006D5C09">
      <w:pPr>
        <w:rPr>
          <w:rFonts w:cstheme="minorHAnsi"/>
          <w:lang w:val="ro-RO"/>
        </w:rPr>
      </w:pPr>
    </w:p>
    <w:p w14:paraId="3BC260BC" w14:textId="77777777" w:rsidR="00A41500" w:rsidRPr="00A52C69" w:rsidRDefault="00A41500" w:rsidP="006D5C09">
      <w:pPr>
        <w:rPr>
          <w:rFonts w:cstheme="minorHAnsi"/>
          <w:lang w:val="ro-RO"/>
        </w:rPr>
      </w:pPr>
    </w:p>
    <w:p w14:paraId="5262DE03" w14:textId="296312E3" w:rsidR="00C54509" w:rsidRPr="00A52C69" w:rsidRDefault="006D5C09" w:rsidP="008C42FB">
      <w:pPr>
        <w:spacing w:after="0" w:line="240" w:lineRule="auto"/>
        <w:ind w:left="720" w:hanging="720"/>
        <w:jc w:val="both"/>
        <w:rPr>
          <w:rFonts w:cstheme="minorHAnsi"/>
          <w:b/>
          <w:lang w:val="ro-RO"/>
        </w:rPr>
      </w:pPr>
      <w:r>
        <w:rPr>
          <w:rFonts w:cstheme="minorHAnsi"/>
          <w:b/>
          <w:lang w:val="ro-RO"/>
        </w:rPr>
        <w:lastRenderedPageBreak/>
        <w:t>6</w:t>
      </w:r>
      <w:r w:rsidR="00C54509" w:rsidRPr="00A52C69">
        <w:rPr>
          <w:rFonts w:cstheme="minorHAnsi"/>
          <w:b/>
          <w:lang w:val="ro-RO"/>
        </w:rPr>
        <w:t xml:space="preserve">. </w:t>
      </w:r>
      <w:r w:rsidR="00C54509" w:rsidRPr="00A52C69">
        <w:rPr>
          <w:rFonts w:cstheme="minorHAnsi"/>
          <w:b/>
          <w:lang w:val="ro-RO"/>
        </w:rPr>
        <w:tab/>
      </w:r>
      <w:r w:rsidR="00C54509" w:rsidRPr="00A52C69">
        <w:rPr>
          <w:rFonts w:cstheme="minorHAnsi"/>
          <w:b/>
          <w:u w:val="single"/>
          <w:lang w:val="ro-RO"/>
        </w:rPr>
        <w:t>Specificaţii Tehnice:</w:t>
      </w:r>
    </w:p>
    <w:p w14:paraId="35EBEAC3" w14:textId="58D86501" w:rsidR="00C54509" w:rsidRPr="00A52C69" w:rsidRDefault="00C54509" w:rsidP="008C42FB">
      <w:pPr>
        <w:spacing w:after="0" w:line="240" w:lineRule="auto"/>
        <w:ind w:left="720" w:hanging="720"/>
        <w:jc w:val="both"/>
        <w:rPr>
          <w:rFonts w:cstheme="minorHAnsi"/>
          <w:i/>
          <w:color w:val="FF0000"/>
          <w:lang w:val="ro-RO"/>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3330"/>
        <w:gridCol w:w="2610"/>
        <w:gridCol w:w="3870"/>
      </w:tblGrid>
      <w:tr w:rsidR="006D5C09" w:rsidRPr="00A035C2" w14:paraId="476C268A" w14:textId="77777777" w:rsidTr="006D5C09">
        <w:trPr>
          <w:trHeight w:val="285"/>
        </w:trPr>
        <w:tc>
          <w:tcPr>
            <w:tcW w:w="607" w:type="dxa"/>
          </w:tcPr>
          <w:p w14:paraId="3A9CFB6C" w14:textId="18DCC467" w:rsidR="006D5C09" w:rsidRPr="00A52C69" w:rsidRDefault="006D5C09" w:rsidP="008C42FB">
            <w:pPr>
              <w:spacing w:after="0" w:line="240" w:lineRule="auto"/>
              <w:jc w:val="center"/>
              <w:rPr>
                <w:rFonts w:cstheme="minorHAnsi"/>
                <w:b/>
                <w:lang w:val="ro-RO"/>
              </w:rPr>
            </w:pPr>
            <w:r>
              <w:rPr>
                <w:rFonts w:cstheme="minorHAnsi"/>
                <w:b/>
                <w:lang w:val="ro-RO"/>
              </w:rPr>
              <w:t>Nr. crt.</w:t>
            </w:r>
          </w:p>
        </w:tc>
        <w:tc>
          <w:tcPr>
            <w:tcW w:w="5940" w:type="dxa"/>
            <w:gridSpan w:val="2"/>
            <w:shd w:val="clear" w:color="auto" w:fill="auto"/>
            <w:vAlign w:val="bottom"/>
          </w:tcPr>
          <w:p w14:paraId="4E1E49DD" w14:textId="77777777" w:rsidR="006D5C09" w:rsidRPr="00A52C69" w:rsidRDefault="006D5C09" w:rsidP="008C42FB">
            <w:pPr>
              <w:spacing w:after="0" w:line="240" w:lineRule="auto"/>
              <w:jc w:val="center"/>
              <w:rPr>
                <w:rFonts w:cstheme="minorHAnsi"/>
                <w:b/>
                <w:lang w:val="ro-RO"/>
              </w:rPr>
            </w:pPr>
            <w:r w:rsidRPr="00A52C69">
              <w:rPr>
                <w:rFonts w:cstheme="minorHAnsi"/>
                <w:b/>
                <w:lang w:val="ro-RO"/>
              </w:rPr>
              <w:t>A. Specificații tehnice solicitate</w:t>
            </w:r>
          </w:p>
          <w:p w14:paraId="459194F1" w14:textId="77777777" w:rsidR="006D5C09" w:rsidRPr="00A52C69" w:rsidRDefault="006D5C09" w:rsidP="008C42FB">
            <w:pPr>
              <w:spacing w:after="0" w:line="240" w:lineRule="auto"/>
              <w:jc w:val="center"/>
              <w:rPr>
                <w:rFonts w:cstheme="minorHAnsi"/>
                <w:b/>
                <w:lang w:val="ro-RO"/>
              </w:rPr>
            </w:pPr>
          </w:p>
        </w:tc>
        <w:tc>
          <w:tcPr>
            <w:tcW w:w="3870" w:type="dxa"/>
          </w:tcPr>
          <w:p w14:paraId="343EC426" w14:textId="24C57120" w:rsidR="006D5C09" w:rsidRPr="00A52C69" w:rsidRDefault="006D5C09" w:rsidP="008C42FB">
            <w:pPr>
              <w:spacing w:after="0" w:line="240" w:lineRule="auto"/>
              <w:jc w:val="center"/>
              <w:rPr>
                <w:rFonts w:cstheme="minorHAnsi"/>
                <w:b/>
                <w:lang w:val="ro-RO"/>
              </w:rPr>
            </w:pPr>
            <w:r w:rsidRPr="00A52C69">
              <w:rPr>
                <w:rFonts w:cstheme="minorHAnsi"/>
                <w:b/>
                <w:lang w:val="ro-RO"/>
              </w:rPr>
              <w:t>B. Specificații tehnice ofertate</w:t>
            </w:r>
          </w:p>
          <w:p w14:paraId="66F7B1C8" w14:textId="77777777" w:rsidR="006D5C09" w:rsidRPr="00A52C69" w:rsidRDefault="006D5C09" w:rsidP="008C42FB">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6D5C09" w:rsidRPr="004674D0" w14:paraId="53978424" w14:textId="77777777" w:rsidTr="006D5C09">
        <w:trPr>
          <w:trHeight w:val="285"/>
        </w:trPr>
        <w:tc>
          <w:tcPr>
            <w:tcW w:w="607" w:type="dxa"/>
            <w:vMerge w:val="restart"/>
          </w:tcPr>
          <w:p w14:paraId="727F4E36" w14:textId="578B9418" w:rsidR="006D5C09" w:rsidRPr="00A52C69" w:rsidRDefault="006D5C09" w:rsidP="008C42FB">
            <w:pPr>
              <w:spacing w:after="0" w:line="240" w:lineRule="auto"/>
              <w:ind w:left="-198" w:firstLine="198"/>
              <w:jc w:val="center"/>
              <w:rPr>
                <w:rFonts w:cstheme="minorHAnsi"/>
                <w:i/>
                <w:color w:val="FF0000"/>
                <w:lang w:val="ro-RO"/>
              </w:rPr>
            </w:pPr>
            <w:r>
              <w:rPr>
                <w:rFonts w:cstheme="minorHAnsi"/>
                <w:i/>
                <w:color w:val="FF0000"/>
                <w:lang w:val="ro-RO"/>
              </w:rPr>
              <w:t>1.</w:t>
            </w:r>
          </w:p>
        </w:tc>
        <w:tc>
          <w:tcPr>
            <w:tcW w:w="3330" w:type="dxa"/>
            <w:shd w:val="clear" w:color="auto" w:fill="auto"/>
            <w:vAlign w:val="bottom"/>
          </w:tcPr>
          <w:p w14:paraId="1B0F50A8" w14:textId="33663155" w:rsidR="006D5C09" w:rsidRPr="00A52C69" w:rsidRDefault="006D5C09" w:rsidP="008C42FB">
            <w:pPr>
              <w:spacing w:after="0" w:line="240" w:lineRule="auto"/>
              <w:ind w:left="-198" w:firstLine="198"/>
              <w:jc w:val="center"/>
              <w:rPr>
                <w:rFonts w:cstheme="minorHAnsi"/>
                <w:i/>
                <w:color w:val="FF0000"/>
                <w:lang w:val="ro-RO"/>
              </w:rPr>
            </w:pPr>
            <w:r w:rsidRPr="00A52C69">
              <w:rPr>
                <w:rFonts w:cstheme="minorHAnsi"/>
                <w:i/>
                <w:color w:val="FF0000"/>
                <w:lang w:val="ro-RO"/>
              </w:rPr>
              <w:t>Denumire produs</w:t>
            </w:r>
          </w:p>
        </w:tc>
        <w:tc>
          <w:tcPr>
            <w:tcW w:w="2610" w:type="dxa"/>
          </w:tcPr>
          <w:p w14:paraId="47658E63" w14:textId="77D37430" w:rsidR="006D5C09" w:rsidRPr="00A52C69" w:rsidRDefault="006D5C09" w:rsidP="008C42FB">
            <w:pPr>
              <w:spacing w:after="0" w:line="240" w:lineRule="auto"/>
              <w:jc w:val="center"/>
              <w:rPr>
                <w:rFonts w:cstheme="minorHAnsi"/>
                <w:i/>
                <w:color w:val="FF0000"/>
                <w:lang w:val="ro-RO"/>
              </w:rPr>
            </w:pPr>
            <w:r w:rsidRPr="00715F3F">
              <w:rPr>
                <w:rFonts w:cstheme="minorHAnsi"/>
                <w:b/>
                <w:lang w:val="ro-RO"/>
              </w:rPr>
              <w:t>„Ghid student an I”</w:t>
            </w:r>
          </w:p>
        </w:tc>
        <w:tc>
          <w:tcPr>
            <w:tcW w:w="3870" w:type="dxa"/>
          </w:tcPr>
          <w:p w14:paraId="3595EC50" w14:textId="7D0BC3DA" w:rsidR="006D5C09" w:rsidRPr="00A52C69" w:rsidRDefault="006D5C09" w:rsidP="008C42FB">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6D5C09" w:rsidRPr="004674D0" w14:paraId="4192DA2B" w14:textId="77777777" w:rsidTr="006D5C09">
        <w:trPr>
          <w:trHeight w:val="285"/>
        </w:trPr>
        <w:tc>
          <w:tcPr>
            <w:tcW w:w="607" w:type="dxa"/>
            <w:vMerge/>
          </w:tcPr>
          <w:p w14:paraId="25CFF9CD" w14:textId="77777777" w:rsidR="006D5C09" w:rsidRPr="00A52C69" w:rsidRDefault="006D5C09" w:rsidP="008C42FB">
            <w:pPr>
              <w:spacing w:after="0" w:line="240" w:lineRule="auto"/>
              <w:ind w:left="-198" w:firstLine="198"/>
              <w:jc w:val="center"/>
              <w:rPr>
                <w:rFonts w:cstheme="minorHAnsi"/>
                <w:i/>
                <w:color w:val="FF0000"/>
                <w:lang w:val="ro-RO"/>
              </w:rPr>
            </w:pPr>
          </w:p>
        </w:tc>
        <w:tc>
          <w:tcPr>
            <w:tcW w:w="3330" w:type="dxa"/>
            <w:shd w:val="clear" w:color="auto" w:fill="auto"/>
            <w:vAlign w:val="bottom"/>
          </w:tcPr>
          <w:p w14:paraId="76B53310" w14:textId="18E860A3" w:rsidR="006D5C09" w:rsidRPr="00A52C69" w:rsidRDefault="006D5C09" w:rsidP="008C42FB">
            <w:pPr>
              <w:spacing w:after="0" w:line="240" w:lineRule="auto"/>
              <w:ind w:left="-198" w:firstLine="198"/>
              <w:jc w:val="center"/>
              <w:rPr>
                <w:rFonts w:cstheme="minorHAnsi"/>
                <w:i/>
                <w:color w:val="FF0000"/>
                <w:lang w:val="ro-RO"/>
              </w:rPr>
            </w:pPr>
            <w:r w:rsidRPr="00A52C69">
              <w:rPr>
                <w:rFonts w:cstheme="minorHAnsi"/>
                <w:i/>
                <w:color w:val="FF0000"/>
                <w:lang w:val="ro-RO"/>
              </w:rPr>
              <w:t>Descriere generală</w:t>
            </w:r>
          </w:p>
        </w:tc>
        <w:tc>
          <w:tcPr>
            <w:tcW w:w="2610" w:type="dxa"/>
          </w:tcPr>
          <w:p w14:paraId="09EC4B57" w14:textId="77777777" w:rsidR="006D5C09" w:rsidRPr="00A52C69" w:rsidRDefault="006D5C09" w:rsidP="008C42FB">
            <w:pPr>
              <w:spacing w:after="0" w:line="240" w:lineRule="auto"/>
              <w:jc w:val="center"/>
              <w:rPr>
                <w:rFonts w:cstheme="minorHAnsi"/>
                <w:i/>
                <w:color w:val="FF0000"/>
                <w:lang w:val="ro-RO"/>
              </w:rPr>
            </w:pPr>
          </w:p>
        </w:tc>
        <w:tc>
          <w:tcPr>
            <w:tcW w:w="3870" w:type="dxa"/>
          </w:tcPr>
          <w:p w14:paraId="2074F2C9" w14:textId="1E14401D" w:rsidR="006D5C09" w:rsidRPr="00A52C69" w:rsidRDefault="006D5C09" w:rsidP="008C42FB">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6D5C09" w:rsidRPr="004674D0" w14:paraId="2C073261" w14:textId="77777777" w:rsidTr="006D5C09">
        <w:trPr>
          <w:trHeight w:val="285"/>
        </w:trPr>
        <w:tc>
          <w:tcPr>
            <w:tcW w:w="607" w:type="dxa"/>
            <w:vMerge/>
          </w:tcPr>
          <w:p w14:paraId="6E68B6E7" w14:textId="77777777" w:rsidR="006D5C09" w:rsidRPr="00A52C69" w:rsidRDefault="006D5C09" w:rsidP="008C42FB">
            <w:pPr>
              <w:spacing w:after="0" w:line="240" w:lineRule="auto"/>
              <w:ind w:left="-198" w:firstLine="198"/>
              <w:jc w:val="center"/>
              <w:rPr>
                <w:rFonts w:cstheme="minorHAnsi"/>
                <w:i/>
                <w:color w:val="FF0000"/>
                <w:lang w:val="ro-RO"/>
              </w:rPr>
            </w:pPr>
          </w:p>
        </w:tc>
        <w:tc>
          <w:tcPr>
            <w:tcW w:w="3330" w:type="dxa"/>
            <w:shd w:val="clear" w:color="auto" w:fill="auto"/>
            <w:vAlign w:val="bottom"/>
          </w:tcPr>
          <w:p w14:paraId="39C87299" w14:textId="36AEE3DF" w:rsidR="006D5C09" w:rsidRPr="00A52C69" w:rsidRDefault="006D5C09" w:rsidP="008C42FB">
            <w:pPr>
              <w:spacing w:after="0" w:line="240" w:lineRule="auto"/>
              <w:ind w:left="-198" w:firstLine="198"/>
              <w:jc w:val="center"/>
              <w:rPr>
                <w:rFonts w:cstheme="minorHAnsi"/>
                <w:i/>
                <w:color w:val="FF0000"/>
                <w:lang w:val="ro-RO"/>
              </w:rPr>
            </w:pPr>
            <w:r w:rsidRPr="00A52C69">
              <w:rPr>
                <w:rFonts w:cstheme="minorHAnsi"/>
                <w:i/>
                <w:color w:val="FF0000"/>
                <w:lang w:val="ro-RO"/>
              </w:rPr>
              <w:t>Detalii specifice şi standarde tehnice minim acceptate de către Beneficiar</w:t>
            </w:r>
          </w:p>
        </w:tc>
        <w:tc>
          <w:tcPr>
            <w:tcW w:w="2610" w:type="dxa"/>
          </w:tcPr>
          <w:p w14:paraId="793DB936" w14:textId="0DDBD123" w:rsidR="006D5C09" w:rsidRPr="00A52C69" w:rsidRDefault="006D5C09" w:rsidP="008C42FB">
            <w:pPr>
              <w:spacing w:after="0" w:line="240" w:lineRule="auto"/>
              <w:jc w:val="center"/>
              <w:rPr>
                <w:rFonts w:cstheme="minorHAnsi"/>
                <w:i/>
                <w:color w:val="FF0000"/>
                <w:lang w:val="ro-RO"/>
              </w:rPr>
            </w:pPr>
            <w:r w:rsidRPr="00715F3F">
              <w:rPr>
                <w:rFonts w:cstheme="minorHAnsi"/>
                <w:lang w:val="ro-RO"/>
              </w:rPr>
              <w:t>Broșură A5 color 66 pagini</w:t>
            </w:r>
          </w:p>
        </w:tc>
        <w:tc>
          <w:tcPr>
            <w:tcW w:w="3870" w:type="dxa"/>
          </w:tcPr>
          <w:p w14:paraId="59E11C4A" w14:textId="491301ED" w:rsidR="006D5C09" w:rsidRPr="00A52C69" w:rsidRDefault="006D5C09" w:rsidP="008C42FB">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6D5C09" w:rsidRPr="00A035C2" w14:paraId="5262DDD0" w14:textId="77777777" w:rsidTr="006D5C09">
        <w:trPr>
          <w:trHeight w:val="285"/>
        </w:trPr>
        <w:tc>
          <w:tcPr>
            <w:tcW w:w="607" w:type="dxa"/>
            <w:vMerge/>
          </w:tcPr>
          <w:p w14:paraId="543EB041" w14:textId="77777777" w:rsidR="006D5C09" w:rsidRPr="00A52C69" w:rsidRDefault="006D5C09" w:rsidP="008C42FB">
            <w:pPr>
              <w:spacing w:after="0" w:line="240" w:lineRule="auto"/>
              <w:ind w:left="-198" w:firstLine="198"/>
              <w:jc w:val="center"/>
              <w:rPr>
                <w:rFonts w:cstheme="minorHAnsi"/>
                <w:i/>
                <w:color w:val="FF0000"/>
                <w:lang w:val="ro-RO"/>
              </w:rPr>
            </w:pPr>
          </w:p>
        </w:tc>
        <w:tc>
          <w:tcPr>
            <w:tcW w:w="5940" w:type="dxa"/>
            <w:gridSpan w:val="2"/>
            <w:shd w:val="clear" w:color="auto" w:fill="auto"/>
            <w:vAlign w:val="bottom"/>
          </w:tcPr>
          <w:p w14:paraId="5B0BFFE6" w14:textId="102ED973" w:rsidR="006D5C09" w:rsidRPr="00A52C69" w:rsidRDefault="006D5C09" w:rsidP="008C42FB">
            <w:pPr>
              <w:spacing w:after="0" w:line="240" w:lineRule="auto"/>
              <w:jc w:val="center"/>
              <w:rPr>
                <w:rFonts w:cstheme="minorHAnsi"/>
                <w:i/>
                <w:color w:val="FF0000"/>
                <w:lang w:val="ro-RO"/>
              </w:rPr>
            </w:pPr>
            <w:r w:rsidRPr="00715F3F">
              <w:rPr>
                <w:rFonts w:cstheme="minorHAnsi"/>
                <w:lang w:val="ro-RO"/>
              </w:rPr>
              <w:t>Detalii specifice şi standarde tehnice minim acceptate de către Beneficiar</w:t>
            </w:r>
          </w:p>
        </w:tc>
        <w:tc>
          <w:tcPr>
            <w:tcW w:w="3870" w:type="dxa"/>
          </w:tcPr>
          <w:p w14:paraId="30233988" w14:textId="27BAD3A5" w:rsidR="006D5C09" w:rsidRPr="00A52C69" w:rsidRDefault="006D5C09" w:rsidP="000E4006">
            <w:pPr>
              <w:spacing w:after="0" w:line="240" w:lineRule="auto"/>
              <w:jc w:val="center"/>
              <w:rPr>
                <w:rFonts w:cstheme="minorHAnsi"/>
                <w:i/>
                <w:color w:val="FF0000"/>
                <w:lang w:val="ro-RO"/>
              </w:rPr>
            </w:pPr>
            <w:r w:rsidRPr="00A52C69">
              <w:rPr>
                <w:rFonts w:cstheme="minorHAnsi"/>
                <w:i/>
                <w:color w:val="FF0000"/>
                <w:lang w:val="ro-RO"/>
              </w:rPr>
              <w:t xml:space="preserve">Parametrii </w:t>
            </w:r>
            <w:r w:rsidR="000E4006">
              <w:rPr>
                <w:rFonts w:cstheme="minorHAnsi"/>
                <w:i/>
                <w:color w:val="FF0000"/>
                <w:lang w:val="ro-RO"/>
              </w:rPr>
              <w:t>tehnici</w:t>
            </w:r>
            <w:bookmarkStart w:id="0" w:name="_GoBack"/>
            <w:bookmarkEnd w:id="0"/>
            <w:r w:rsidRPr="00A52C69">
              <w:rPr>
                <w:rFonts w:cstheme="minorHAnsi"/>
                <w:i/>
                <w:color w:val="FF0000"/>
                <w:lang w:val="ro-RO"/>
              </w:rPr>
              <w:t xml:space="preserve"> ai produsului ofertat</w:t>
            </w:r>
          </w:p>
        </w:tc>
      </w:tr>
      <w:tr w:rsidR="006D5C09" w:rsidRPr="00A035C2" w14:paraId="3E4406C9" w14:textId="77777777" w:rsidTr="006D5C09">
        <w:trPr>
          <w:trHeight w:val="285"/>
        </w:trPr>
        <w:tc>
          <w:tcPr>
            <w:tcW w:w="607" w:type="dxa"/>
            <w:vMerge/>
          </w:tcPr>
          <w:p w14:paraId="0A32DB53" w14:textId="77777777" w:rsidR="006D5C09" w:rsidRPr="00A52C69" w:rsidRDefault="006D5C09" w:rsidP="006D5C09">
            <w:pPr>
              <w:spacing w:after="0" w:line="240" w:lineRule="auto"/>
              <w:rPr>
                <w:rFonts w:cstheme="minorHAnsi"/>
                <w:i/>
                <w:color w:val="FF0000"/>
                <w:lang w:val="ro-RO"/>
              </w:rPr>
            </w:pPr>
          </w:p>
        </w:tc>
        <w:tc>
          <w:tcPr>
            <w:tcW w:w="3330" w:type="dxa"/>
            <w:shd w:val="clear" w:color="auto" w:fill="auto"/>
            <w:vAlign w:val="bottom"/>
          </w:tcPr>
          <w:p w14:paraId="39A1287E" w14:textId="71536659" w:rsidR="006D5C09" w:rsidRPr="00A52C69" w:rsidRDefault="006D5C09" w:rsidP="006D5C09">
            <w:pPr>
              <w:spacing w:after="0" w:line="240" w:lineRule="auto"/>
              <w:rPr>
                <w:rFonts w:cstheme="minorHAnsi"/>
                <w:i/>
                <w:color w:val="FF0000"/>
                <w:lang w:val="ro-RO"/>
              </w:rPr>
            </w:pPr>
            <w:r w:rsidRPr="00715F3F">
              <w:rPr>
                <w:rFonts w:cstheme="minorHAnsi"/>
                <w:lang w:val="ro-RO"/>
              </w:rPr>
              <w:t>Format:</w:t>
            </w:r>
          </w:p>
        </w:tc>
        <w:tc>
          <w:tcPr>
            <w:tcW w:w="2610" w:type="dxa"/>
          </w:tcPr>
          <w:p w14:paraId="1DC38D0B" w14:textId="278A643D" w:rsidR="006D5C09" w:rsidRPr="00A52C69" w:rsidRDefault="006D5C09" w:rsidP="006D5C09">
            <w:pPr>
              <w:spacing w:after="0" w:line="240" w:lineRule="auto"/>
              <w:jc w:val="center"/>
              <w:rPr>
                <w:rFonts w:cstheme="minorHAnsi"/>
                <w:i/>
                <w:color w:val="FF0000"/>
                <w:lang w:val="ro-RO"/>
              </w:rPr>
            </w:pPr>
            <w:r w:rsidRPr="00715F3F">
              <w:rPr>
                <w:rFonts w:cstheme="minorHAnsi"/>
                <w:lang w:val="ro-RO"/>
              </w:rPr>
              <w:t>A5</w:t>
            </w:r>
          </w:p>
        </w:tc>
        <w:tc>
          <w:tcPr>
            <w:tcW w:w="3870" w:type="dxa"/>
          </w:tcPr>
          <w:p w14:paraId="769B48C8" w14:textId="76650D7E" w:rsidR="006D5C09" w:rsidRPr="00A52C69" w:rsidRDefault="006D5C09" w:rsidP="006D5C09">
            <w:pPr>
              <w:spacing w:after="0" w:line="240" w:lineRule="auto"/>
              <w:jc w:val="center"/>
              <w:rPr>
                <w:rFonts w:cstheme="minorHAnsi"/>
                <w:i/>
                <w:color w:val="FF0000"/>
                <w:lang w:val="ro-RO"/>
              </w:rPr>
            </w:pPr>
          </w:p>
        </w:tc>
      </w:tr>
      <w:tr w:rsidR="006D5C09" w:rsidRPr="00A035C2" w14:paraId="1D73DAE6" w14:textId="77777777" w:rsidTr="006D5C09">
        <w:trPr>
          <w:trHeight w:val="285"/>
        </w:trPr>
        <w:tc>
          <w:tcPr>
            <w:tcW w:w="607" w:type="dxa"/>
          </w:tcPr>
          <w:p w14:paraId="66AF8A05" w14:textId="77777777" w:rsidR="006D5C09" w:rsidRPr="00A52C69" w:rsidRDefault="006D5C09" w:rsidP="006D5C09">
            <w:pPr>
              <w:spacing w:after="0" w:line="240" w:lineRule="auto"/>
              <w:rPr>
                <w:rFonts w:cstheme="minorHAnsi"/>
                <w:i/>
                <w:color w:val="FF0000"/>
                <w:lang w:val="ro-RO"/>
              </w:rPr>
            </w:pPr>
          </w:p>
        </w:tc>
        <w:tc>
          <w:tcPr>
            <w:tcW w:w="3330" w:type="dxa"/>
            <w:vMerge w:val="restart"/>
            <w:shd w:val="clear" w:color="auto" w:fill="auto"/>
            <w:vAlign w:val="bottom"/>
          </w:tcPr>
          <w:p w14:paraId="774ED534" w14:textId="0EA76665" w:rsidR="006D5C09" w:rsidRPr="00A52C69" w:rsidRDefault="006D5C09" w:rsidP="006D5C09">
            <w:pPr>
              <w:spacing w:after="0" w:line="240" w:lineRule="auto"/>
              <w:rPr>
                <w:rFonts w:cstheme="minorHAnsi"/>
                <w:i/>
                <w:color w:val="FF0000"/>
                <w:lang w:val="ro-RO"/>
              </w:rPr>
            </w:pPr>
            <w:r w:rsidRPr="00715F3F">
              <w:rPr>
                <w:rFonts w:cstheme="minorHAnsi"/>
                <w:lang w:val="ro-RO"/>
              </w:rPr>
              <w:t>Interior:</w:t>
            </w:r>
          </w:p>
        </w:tc>
        <w:tc>
          <w:tcPr>
            <w:tcW w:w="2610" w:type="dxa"/>
          </w:tcPr>
          <w:p w14:paraId="2656219B" w14:textId="0E8BF4D7" w:rsidR="006D5C09" w:rsidRPr="00A52C69" w:rsidRDefault="006D5C09" w:rsidP="006D5C09">
            <w:pPr>
              <w:spacing w:after="0" w:line="240" w:lineRule="auto"/>
              <w:jc w:val="center"/>
              <w:rPr>
                <w:rFonts w:cstheme="minorHAnsi"/>
                <w:i/>
                <w:color w:val="FF0000"/>
                <w:lang w:val="ro-RO"/>
              </w:rPr>
            </w:pPr>
            <w:r w:rsidRPr="00715F3F">
              <w:rPr>
                <w:rFonts w:cstheme="minorHAnsi"/>
                <w:lang w:val="ro-RO"/>
              </w:rPr>
              <w:t>66 pagini color</w:t>
            </w:r>
          </w:p>
        </w:tc>
        <w:tc>
          <w:tcPr>
            <w:tcW w:w="3870" w:type="dxa"/>
          </w:tcPr>
          <w:p w14:paraId="5153F892" w14:textId="77777777" w:rsidR="006D5C09" w:rsidRPr="00A52C69" w:rsidRDefault="006D5C09" w:rsidP="006D5C09">
            <w:pPr>
              <w:spacing w:after="0" w:line="240" w:lineRule="auto"/>
              <w:jc w:val="center"/>
              <w:rPr>
                <w:rFonts w:cstheme="minorHAnsi"/>
                <w:i/>
                <w:color w:val="FF0000"/>
                <w:lang w:val="ro-RO"/>
              </w:rPr>
            </w:pPr>
          </w:p>
        </w:tc>
      </w:tr>
      <w:tr w:rsidR="006D5C09" w:rsidRPr="00A035C2" w14:paraId="4F674E82" w14:textId="77777777" w:rsidTr="006D5C09">
        <w:trPr>
          <w:trHeight w:val="285"/>
        </w:trPr>
        <w:tc>
          <w:tcPr>
            <w:tcW w:w="607" w:type="dxa"/>
          </w:tcPr>
          <w:p w14:paraId="6FBE793E" w14:textId="77777777" w:rsidR="006D5C09" w:rsidRPr="00A52C69" w:rsidRDefault="006D5C09" w:rsidP="006D5C09">
            <w:pPr>
              <w:spacing w:after="0" w:line="240" w:lineRule="auto"/>
              <w:rPr>
                <w:rFonts w:cstheme="minorHAnsi"/>
                <w:i/>
                <w:color w:val="FF0000"/>
                <w:lang w:val="ro-RO"/>
              </w:rPr>
            </w:pPr>
          </w:p>
        </w:tc>
        <w:tc>
          <w:tcPr>
            <w:tcW w:w="3330" w:type="dxa"/>
            <w:vMerge/>
            <w:shd w:val="clear" w:color="auto" w:fill="auto"/>
            <w:vAlign w:val="bottom"/>
          </w:tcPr>
          <w:p w14:paraId="793E2F9D" w14:textId="77777777" w:rsidR="006D5C09" w:rsidRPr="00A52C69" w:rsidRDefault="006D5C09" w:rsidP="006D5C09">
            <w:pPr>
              <w:spacing w:after="0" w:line="240" w:lineRule="auto"/>
              <w:rPr>
                <w:rFonts w:cstheme="minorHAnsi"/>
                <w:i/>
                <w:color w:val="FF0000"/>
                <w:lang w:val="ro-RO"/>
              </w:rPr>
            </w:pPr>
          </w:p>
        </w:tc>
        <w:tc>
          <w:tcPr>
            <w:tcW w:w="2610" w:type="dxa"/>
          </w:tcPr>
          <w:p w14:paraId="61B5900C" w14:textId="2A3C8BC3" w:rsidR="006D5C09" w:rsidRPr="00A52C69" w:rsidRDefault="006D5C09" w:rsidP="006D5C09">
            <w:pPr>
              <w:spacing w:after="0" w:line="240" w:lineRule="auto"/>
              <w:jc w:val="center"/>
              <w:rPr>
                <w:rFonts w:cstheme="minorHAnsi"/>
                <w:i/>
                <w:color w:val="FF0000"/>
                <w:lang w:val="ro-RO"/>
              </w:rPr>
            </w:pPr>
            <w:r w:rsidRPr="00715F3F">
              <w:rPr>
                <w:rFonts w:cstheme="minorHAnsi"/>
                <w:lang w:val="ro-RO"/>
              </w:rPr>
              <w:t>Hartie XEROX color min 90g/mp sau echivalent</w:t>
            </w:r>
          </w:p>
        </w:tc>
        <w:tc>
          <w:tcPr>
            <w:tcW w:w="3870" w:type="dxa"/>
          </w:tcPr>
          <w:p w14:paraId="0D63F980" w14:textId="77777777" w:rsidR="006D5C09" w:rsidRPr="00A52C69" w:rsidRDefault="006D5C09" w:rsidP="006D5C09">
            <w:pPr>
              <w:spacing w:after="0" w:line="240" w:lineRule="auto"/>
              <w:jc w:val="center"/>
              <w:rPr>
                <w:rFonts w:cstheme="minorHAnsi"/>
                <w:i/>
                <w:color w:val="FF0000"/>
                <w:lang w:val="ro-RO"/>
              </w:rPr>
            </w:pPr>
          </w:p>
        </w:tc>
      </w:tr>
      <w:tr w:rsidR="006D5C09" w:rsidRPr="00A035C2" w14:paraId="7B8D70F5" w14:textId="77777777" w:rsidTr="006D5C09">
        <w:trPr>
          <w:trHeight w:val="285"/>
        </w:trPr>
        <w:tc>
          <w:tcPr>
            <w:tcW w:w="607" w:type="dxa"/>
          </w:tcPr>
          <w:p w14:paraId="7D19D81A" w14:textId="77777777" w:rsidR="006D5C09" w:rsidRPr="00A52C69" w:rsidRDefault="006D5C09" w:rsidP="006D5C09">
            <w:pPr>
              <w:spacing w:after="0" w:line="240" w:lineRule="auto"/>
              <w:rPr>
                <w:rFonts w:cstheme="minorHAnsi"/>
                <w:i/>
                <w:color w:val="FF0000"/>
                <w:lang w:val="ro-RO"/>
              </w:rPr>
            </w:pPr>
          </w:p>
        </w:tc>
        <w:tc>
          <w:tcPr>
            <w:tcW w:w="3330" w:type="dxa"/>
            <w:vMerge w:val="restart"/>
            <w:shd w:val="clear" w:color="auto" w:fill="auto"/>
            <w:vAlign w:val="bottom"/>
          </w:tcPr>
          <w:p w14:paraId="638448AA" w14:textId="4E6A4696" w:rsidR="006D5C09" w:rsidRPr="00A52C69" w:rsidRDefault="006D5C09" w:rsidP="006D5C09">
            <w:pPr>
              <w:spacing w:after="0" w:line="240" w:lineRule="auto"/>
              <w:rPr>
                <w:rFonts w:cstheme="minorHAnsi"/>
                <w:i/>
                <w:color w:val="FF0000"/>
                <w:lang w:val="ro-RO"/>
              </w:rPr>
            </w:pPr>
            <w:r w:rsidRPr="00715F3F">
              <w:rPr>
                <w:rFonts w:cstheme="minorHAnsi"/>
                <w:lang w:val="ro-RO"/>
              </w:rPr>
              <w:t>Coperta:</w:t>
            </w:r>
          </w:p>
        </w:tc>
        <w:tc>
          <w:tcPr>
            <w:tcW w:w="2610" w:type="dxa"/>
          </w:tcPr>
          <w:p w14:paraId="64E49F43" w14:textId="57C98FEF" w:rsidR="006D5C09" w:rsidRPr="00A52C69" w:rsidRDefault="006D5C09" w:rsidP="006D5C09">
            <w:pPr>
              <w:spacing w:after="0" w:line="240" w:lineRule="auto"/>
              <w:jc w:val="center"/>
              <w:rPr>
                <w:rFonts w:cstheme="minorHAnsi"/>
                <w:i/>
                <w:color w:val="FF0000"/>
                <w:lang w:val="ro-RO"/>
              </w:rPr>
            </w:pPr>
            <w:r w:rsidRPr="00715F3F">
              <w:rPr>
                <w:rFonts w:cstheme="minorHAnsi"/>
                <w:lang w:val="ro-RO"/>
              </w:rPr>
              <w:t>Color față/verso</w:t>
            </w:r>
          </w:p>
        </w:tc>
        <w:tc>
          <w:tcPr>
            <w:tcW w:w="3870" w:type="dxa"/>
          </w:tcPr>
          <w:p w14:paraId="31BEB0B2" w14:textId="77777777" w:rsidR="006D5C09" w:rsidRPr="00A52C69" w:rsidRDefault="006D5C09" w:rsidP="006D5C09">
            <w:pPr>
              <w:spacing w:after="0" w:line="240" w:lineRule="auto"/>
              <w:jc w:val="center"/>
              <w:rPr>
                <w:rFonts w:cstheme="minorHAnsi"/>
                <w:i/>
                <w:color w:val="FF0000"/>
                <w:lang w:val="ro-RO"/>
              </w:rPr>
            </w:pPr>
          </w:p>
        </w:tc>
      </w:tr>
      <w:tr w:rsidR="006D5C09" w:rsidRPr="00A035C2" w14:paraId="49B656A4" w14:textId="77777777" w:rsidTr="006D5C09">
        <w:trPr>
          <w:trHeight w:val="285"/>
        </w:trPr>
        <w:tc>
          <w:tcPr>
            <w:tcW w:w="607" w:type="dxa"/>
          </w:tcPr>
          <w:p w14:paraId="2B5C4478" w14:textId="77777777" w:rsidR="006D5C09" w:rsidRPr="00A52C69" w:rsidRDefault="006D5C09" w:rsidP="006D5C09">
            <w:pPr>
              <w:spacing w:after="0" w:line="240" w:lineRule="auto"/>
              <w:rPr>
                <w:rFonts w:cstheme="minorHAnsi"/>
                <w:i/>
                <w:color w:val="FF0000"/>
                <w:lang w:val="ro-RO"/>
              </w:rPr>
            </w:pPr>
          </w:p>
        </w:tc>
        <w:tc>
          <w:tcPr>
            <w:tcW w:w="3330" w:type="dxa"/>
            <w:vMerge/>
            <w:shd w:val="clear" w:color="auto" w:fill="auto"/>
            <w:vAlign w:val="bottom"/>
          </w:tcPr>
          <w:p w14:paraId="0DBB791A" w14:textId="77777777" w:rsidR="006D5C09" w:rsidRPr="00A52C69" w:rsidRDefault="006D5C09" w:rsidP="006D5C09">
            <w:pPr>
              <w:spacing w:after="0" w:line="240" w:lineRule="auto"/>
              <w:rPr>
                <w:rFonts w:cstheme="minorHAnsi"/>
                <w:i/>
                <w:color w:val="FF0000"/>
                <w:lang w:val="ro-RO"/>
              </w:rPr>
            </w:pPr>
          </w:p>
        </w:tc>
        <w:tc>
          <w:tcPr>
            <w:tcW w:w="2610" w:type="dxa"/>
          </w:tcPr>
          <w:p w14:paraId="6C219530" w14:textId="6AA39A24" w:rsidR="006D5C09" w:rsidRPr="00A52C69" w:rsidRDefault="006D5C09" w:rsidP="006D5C09">
            <w:pPr>
              <w:spacing w:after="0" w:line="240" w:lineRule="auto"/>
              <w:jc w:val="center"/>
              <w:rPr>
                <w:rFonts w:cstheme="minorHAnsi"/>
                <w:i/>
                <w:color w:val="FF0000"/>
                <w:lang w:val="ro-RO"/>
              </w:rPr>
            </w:pPr>
            <w:r w:rsidRPr="00715F3F">
              <w:rPr>
                <w:rFonts w:cstheme="minorHAnsi"/>
                <w:lang w:val="ro-RO"/>
              </w:rPr>
              <w:t>Carton laminat min. 160g/mp</w:t>
            </w:r>
          </w:p>
        </w:tc>
        <w:tc>
          <w:tcPr>
            <w:tcW w:w="3870" w:type="dxa"/>
          </w:tcPr>
          <w:p w14:paraId="5F653BDC" w14:textId="77777777" w:rsidR="006D5C09" w:rsidRPr="00A52C69" w:rsidRDefault="006D5C09" w:rsidP="006D5C09">
            <w:pPr>
              <w:spacing w:after="0" w:line="240" w:lineRule="auto"/>
              <w:jc w:val="center"/>
              <w:rPr>
                <w:rFonts w:cstheme="minorHAnsi"/>
                <w:i/>
                <w:color w:val="FF0000"/>
                <w:lang w:val="ro-RO"/>
              </w:rPr>
            </w:pPr>
          </w:p>
        </w:tc>
      </w:tr>
      <w:tr w:rsidR="006D5C09" w:rsidRPr="00A035C2" w14:paraId="0C6648E8" w14:textId="77777777" w:rsidTr="006D5C09">
        <w:trPr>
          <w:trHeight w:val="285"/>
        </w:trPr>
        <w:tc>
          <w:tcPr>
            <w:tcW w:w="607" w:type="dxa"/>
          </w:tcPr>
          <w:p w14:paraId="0CD356CC" w14:textId="77777777" w:rsidR="006D5C09" w:rsidRPr="00A52C69" w:rsidRDefault="006D5C09" w:rsidP="006D5C09">
            <w:pPr>
              <w:spacing w:after="0" w:line="240" w:lineRule="auto"/>
              <w:rPr>
                <w:rFonts w:cstheme="minorHAnsi"/>
                <w:i/>
                <w:color w:val="FF0000"/>
                <w:lang w:val="ro-RO"/>
              </w:rPr>
            </w:pPr>
          </w:p>
        </w:tc>
        <w:tc>
          <w:tcPr>
            <w:tcW w:w="3330" w:type="dxa"/>
            <w:shd w:val="clear" w:color="auto" w:fill="auto"/>
            <w:vAlign w:val="bottom"/>
          </w:tcPr>
          <w:p w14:paraId="22B58DB4" w14:textId="3012B657" w:rsidR="006D5C09" w:rsidRPr="00A52C69" w:rsidRDefault="006D5C09" w:rsidP="006D5C09">
            <w:pPr>
              <w:spacing w:after="0" w:line="240" w:lineRule="auto"/>
              <w:rPr>
                <w:rFonts w:cstheme="minorHAnsi"/>
                <w:i/>
                <w:color w:val="FF0000"/>
                <w:lang w:val="ro-RO"/>
              </w:rPr>
            </w:pPr>
            <w:r w:rsidRPr="00715F3F">
              <w:rPr>
                <w:rFonts w:cstheme="minorHAnsi"/>
                <w:lang w:val="ro-RO"/>
              </w:rPr>
              <w:t>Material broșat:</w:t>
            </w:r>
          </w:p>
        </w:tc>
        <w:tc>
          <w:tcPr>
            <w:tcW w:w="2610" w:type="dxa"/>
          </w:tcPr>
          <w:p w14:paraId="2A09F1B5" w14:textId="215D3A83" w:rsidR="006D5C09" w:rsidRPr="00A52C69" w:rsidRDefault="006D5C09" w:rsidP="006D5C09">
            <w:pPr>
              <w:spacing w:after="0" w:line="240" w:lineRule="auto"/>
              <w:jc w:val="center"/>
              <w:rPr>
                <w:rFonts w:cstheme="minorHAnsi"/>
                <w:i/>
                <w:color w:val="FF0000"/>
                <w:lang w:val="ro-RO"/>
              </w:rPr>
            </w:pPr>
            <w:r w:rsidRPr="00715F3F">
              <w:rPr>
                <w:rFonts w:cstheme="minorHAnsi"/>
                <w:lang w:val="ro-RO"/>
              </w:rPr>
              <w:t>Da</w:t>
            </w:r>
          </w:p>
        </w:tc>
        <w:tc>
          <w:tcPr>
            <w:tcW w:w="3870" w:type="dxa"/>
          </w:tcPr>
          <w:p w14:paraId="5A8A72E3" w14:textId="77777777" w:rsidR="006D5C09" w:rsidRPr="00A52C69" w:rsidRDefault="006D5C09" w:rsidP="006D5C09">
            <w:pPr>
              <w:spacing w:after="0" w:line="240" w:lineRule="auto"/>
              <w:jc w:val="center"/>
              <w:rPr>
                <w:rFonts w:cstheme="minorHAnsi"/>
                <w:i/>
                <w:color w:val="FF0000"/>
                <w:lang w:val="ro-RO"/>
              </w:rPr>
            </w:pPr>
          </w:p>
        </w:tc>
      </w:tr>
    </w:tbl>
    <w:p w14:paraId="52C516AC" w14:textId="77777777" w:rsidR="00C54509" w:rsidRDefault="00C54509" w:rsidP="008C42FB">
      <w:pPr>
        <w:spacing w:after="0" w:line="240" w:lineRule="auto"/>
        <w:rPr>
          <w:rFonts w:cstheme="minorHAnsi"/>
          <w:b/>
          <w:lang w:val="ro-RO"/>
        </w:rPr>
      </w:pPr>
    </w:p>
    <w:p w14:paraId="38BF6031" w14:textId="58C2ACC1" w:rsidR="006D5C09" w:rsidRPr="00A52C69" w:rsidRDefault="006D5C09" w:rsidP="008C42FB">
      <w:pPr>
        <w:spacing w:after="0" w:line="240" w:lineRule="auto"/>
        <w:rPr>
          <w:rFonts w:cstheme="minorHAnsi"/>
          <w:b/>
          <w:lang w:val="ro-RO"/>
        </w:rPr>
      </w:pPr>
      <w:r>
        <w:rPr>
          <w:rFonts w:cstheme="minorHAnsi"/>
          <w:b/>
          <w:lang w:val="ro-RO"/>
        </w:rPr>
        <w:t>7. Valabilitatea ofertei:</w:t>
      </w:r>
      <w:r w:rsidRPr="006D5C09">
        <w:rPr>
          <w:rFonts w:cstheme="minorHAnsi"/>
          <w:lang w:val="ro-RO"/>
        </w:rPr>
        <w:t>..................................................</w:t>
      </w:r>
      <w:r>
        <w:rPr>
          <w:rFonts w:cstheme="minorHAnsi"/>
          <w:lang w:val="ro-RO"/>
        </w:rPr>
        <w:t>(cel putin 30 de zile de la data limit[ pentru depunerea ofertelor si anume ...................................................) [a se completa de catre Ofertant].</w:t>
      </w:r>
    </w:p>
    <w:p w14:paraId="6E03B387" w14:textId="77777777" w:rsidR="00C54509" w:rsidRPr="00A52C69" w:rsidRDefault="00C54509" w:rsidP="008C42FB">
      <w:pPr>
        <w:spacing w:after="0" w:line="240" w:lineRule="auto"/>
        <w:rPr>
          <w:rFonts w:cstheme="minorHAnsi"/>
          <w:b/>
          <w:lang w:val="ro-RO"/>
        </w:rPr>
      </w:pPr>
    </w:p>
    <w:p w14:paraId="1F0B233A" w14:textId="77777777" w:rsidR="00C54509" w:rsidRPr="00A52C69" w:rsidRDefault="00C54509" w:rsidP="008C42FB">
      <w:pPr>
        <w:spacing w:after="0" w:line="24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8C42FB">
      <w:pPr>
        <w:spacing w:after="0" w:line="24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8C42FB">
      <w:pPr>
        <w:spacing w:after="0" w:line="240" w:lineRule="auto"/>
        <w:rPr>
          <w:rFonts w:cstheme="minorHAnsi"/>
          <w:b/>
          <w:lang w:val="ro-RO"/>
        </w:rPr>
      </w:pPr>
      <w:r w:rsidRPr="00A52C69">
        <w:rPr>
          <w:rFonts w:cstheme="minorHAnsi"/>
          <w:b/>
          <w:lang w:val="ro-RO"/>
        </w:rPr>
        <w:t>Locul:</w:t>
      </w:r>
    </w:p>
    <w:p w14:paraId="63F074C6" w14:textId="77777777" w:rsidR="00C54509" w:rsidRPr="00A52C69" w:rsidRDefault="00C54509" w:rsidP="008C42FB">
      <w:pPr>
        <w:spacing w:after="0" w:line="240" w:lineRule="auto"/>
        <w:rPr>
          <w:rFonts w:cstheme="minorHAnsi"/>
          <w:b/>
          <w:lang w:val="ro-RO"/>
        </w:rPr>
      </w:pPr>
      <w:r w:rsidRPr="00A52C69">
        <w:rPr>
          <w:rFonts w:cstheme="minorHAnsi"/>
          <w:b/>
          <w:lang w:val="ro-RO"/>
        </w:rPr>
        <w:t>Data:</w:t>
      </w:r>
    </w:p>
    <w:p w14:paraId="1ABCC293" w14:textId="77777777" w:rsidR="00C54509" w:rsidRPr="00A52C69" w:rsidRDefault="00C54509" w:rsidP="008C42FB">
      <w:pPr>
        <w:spacing w:after="0" w:line="240" w:lineRule="auto"/>
        <w:ind w:left="720"/>
        <w:jc w:val="center"/>
        <w:rPr>
          <w:rFonts w:cstheme="minorHAnsi"/>
          <w:b/>
          <w:lang w:val="ro-RO"/>
        </w:rPr>
      </w:pPr>
    </w:p>
    <w:p w14:paraId="5681316E" w14:textId="77777777" w:rsidR="00EC60C6" w:rsidRPr="00A52C69" w:rsidRDefault="00EC60C6" w:rsidP="008C42FB">
      <w:pPr>
        <w:spacing w:after="0" w:line="240" w:lineRule="auto"/>
        <w:rPr>
          <w:rFonts w:asciiTheme="majorHAnsi" w:hAnsiTheme="majorHAnsi"/>
          <w:i/>
          <w:lang w:val="ro-RO"/>
        </w:rPr>
      </w:pPr>
    </w:p>
    <w:p w14:paraId="3552335C" w14:textId="0A5E00B5"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8973A" w14:textId="77777777" w:rsidR="00D10B06" w:rsidRDefault="00D10B06" w:rsidP="0020720D">
      <w:pPr>
        <w:spacing w:after="0" w:line="240" w:lineRule="auto"/>
      </w:pPr>
      <w:r>
        <w:separator/>
      </w:r>
    </w:p>
  </w:endnote>
  <w:endnote w:type="continuationSeparator" w:id="0">
    <w:p w14:paraId="6CEF5BBA" w14:textId="77777777" w:rsidR="00D10B06" w:rsidRDefault="00D10B06"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89FC8" w14:textId="77777777" w:rsidR="00D10B06" w:rsidRDefault="00D10B06" w:rsidP="0020720D">
      <w:pPr>
        <w:spacing w:after="0" w:line="240" w:lineRule="auto"/>
      </w:pPr>
      <w:r>
        <w:separator/>
      </w:r>
    </w:p>
  </w:footnote>
  <w:footnote w:type="continuationSeparator" w:id="0">
    <w:p w14:paraId="0921A9F2" w14:textId="77777777" w:rsidR="00D10B06" w:rsidRDefault="00D10B06" w:rsidP="0020720D">
      <w:pPr>
        <w:spacing w:after="0" w:line="240" w:lineRule="auto"/>
      </w:pPr>
      <w:r>
        <w:continuationSeparator/>
      </w:r>
    </w:p>
  </w:footnote>
  <w:footnote w:id="1">
    <w:p w14:paraId="7A945292" w14:textId="77777777" w:rsidR="00B807E0" w:rsidRPr="00CB44CF" w:rsidRDefault="00B807E0"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B807E0" w:rsidRPr="00CB44CF" w:rsidRDefault="00B807E0"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B807E0" w:rsidRPr="00CB44CF" w:rsidRDefault="00B807E0" w:rsidP="00C54509">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EFE4855"/>
    <w:multiLevelType w:val="hybridMultilevel"/>
    <w:tmpl w:val="747AE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4"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1"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1"/>
  </w:num>
  <w:num w:numId="2">
    <w:abstractNumId w:val="1"/>
  </w:num>
  <w:num w:numId="3">
    <w:abstractNumId w:val="65"/>
  </w:num>
  <w:num w:numId="4">
    <w:abstractNumId w:val="42"/>
  </w:num>
  <w:num w:numId="5">
    <w:abstractNumId w:val="41"/>
  </w:num>
  <w:num w:numId="6">
    <w:abstractNumId w:val="40"/>
  </w:num>
  <w:num w:numId="7">
    <w:abstractNumId w:val="61"/>
  </w:num>
  <w:num w:numId="8">
    <w:abstractNumId w:val="55"/>
  </w:num>
  <w:num w:numId="9">
    <w:abstractNumId w:val="62"/>
  </w:num>
  <w:num w:numId="10">
    <w:abstractNumId w:val="22"/>
  </w:num>
  <w:num w:numId="11">
    <w:abstractNumId w:val="16"/>
  </w:num>
  <w:num w:numId="12">
    <w:abstractNumId w:val="66"/>
  </w:num>
  <w:num w:numId="13">
    <w:abstractNumId w:val="24"/>
  </w:num>
  <w:num w:numId="14">
    <w:abstractNumId w:val="34"/>
  </w:num>
  <w:num w:numId="15">
    <w:abstractNumId w:val="10"/>
  </w:num>
  <w:num w:numId="16">
    <w:abstractNumId w:val="58"/>
  </w:num>
  <w:num w:numId="17">
    <w:abstractNumId w:val="59"/>
  </w:num>
  <w:num w:numId="18">
    <w:abstractNumId w:val="49"/>
  </w:num>
  <w:num w:numId="19">
    <w:abstractNumId w:val="54"/>
  </w:num>
  <w:num w:numId="20">
    <w:abstractNumId w:val="28"/>
  </w:num>
  <w:num w:numId="21">
    <w:abstractNumId w:val="38"/>
  </w:num>
  <w:num w:numId="22">
    <w:abstractNumId w:val="27"/>
  </w:num>
  <w:num w:numId="23">
    <w:abstractNumId w:val="32"/>
  </w:num>
  <w:num w:numId="24">
    <w:abstractNumId w:val="6"/>
  </w:num>
  <w:num w:numId="25">
    <w:abstractNumId w:val="3"/>
  </w:num>
  <w:num w:numId="26">
    <w:abstractNumId w:val="31"/>
  </w:num>
  <w:num w:numId="27">
    <w:abstractNumId w:val="33"/>
  </w:num>
  <w:num w:numId="28">
    <w:abstractNumId w:val="56"/>
  </w:num>
  <w:num w:numId="29">
    <w:abstractNumId w:val="11"/>
  </w:num>
  <w:num w:numId="30">
    <w:abstractNumId w:val="63"/>
  </w:num>
  <w:num w:numId="31">
    <w:abstractNumId w:val="60"/>
  </w:num>
  <w:num w:numId="32">
    <w:abstractNumId w:val="17"/>
  </w:num>
  <w:num w:numId="33">
    <w:abstractNumId w:val="45"/>
  </w:num>
  <w:num w:numId="34">
    <w:abstractNumId w:val="20"/>
  </w:num>
  <w:num w:numId="35">
    <w:abstractNumId w:val="18"/>
  </w:num>
  <w:num w:numId="36">
    <w:abstractNumId w:val="52"/>
  </w:num>
  <w:num w:numId="37">
    <w:abstractNumId w:val="37"/>
  </w:num>
  <w:num w:numId="38">
    <w:abstractNumId w:val="14"/>
  </w:num>
  <w:num w:numId="39">
    <w:abstractNumId w:val="0"/>
  </w:num>
  <w:num w:numId="40">
    <w:abstractNumId w:val="64"/>
  </w:num>
  <w:num w:numId="41">
    <w:abstractNumId w:val="36"/>
  </w:num>
  <w:num w:numId="42">
    <w:abstractNumId w:val="15"/>
  </w:num>
  <w:num w:numId="43">
    <w:abstractNumId w:val="8"/>
  </w:num>
  <w:num w:numId="44">
    <w:abstractNumId w:val="67"/>
  </w:num>
  <w:num w:numId="45">
    <w:abstractNumId w:val="50"/>
  </w:num>
  <w:num w:numId="46">
    <w:abstractNumId w:val="57"/>
  </w:num>
  <w:num w:numId="47">
    <w:abstractNumId w:val="47"/>
  </w:num>
  <w:num w:numId="48">
    <w:abstractNumId w:val="48"/>
  </w:num>
  <w:num w:numId="49">
    <w:abstractNumId w:val="26"/>
  </w:num>
  <w:num w:numId="50">
    <w:abstractNumId w:val="2"/>
  </w:num>
  <w:num w:numId="51">
    <w:abstractNumId w:val="39"/>
  </w:num>
  <w:num w:numId="52">
    <w:abstractNumId w:val="12"/>
  </w:num>
  <w:num w:numId="53">
    <w:abstractNumId w:val="35"/>
  </w:num>
  <w:num w:numId="54">
    <w:abstractNumId w:val="7"/>
  </w:num>
  <w:num w:numId="55">
    <w:abstractNumId w:val="19"/>
  </w:num>
  <w:num w:numId="56">
    <w:abstractNumId w:val="25"/>
  </w:num>
  <w:num w:numId="57">
    <w:abstractNumId w:val="30"/>
  </w:num>
  <w:num w:numId="58">
    <w:abstractNumId w:val="5"/>
  </w:num>
  <w:num w:numId="59">
    <w:abstractNumId w:val="46"/>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num>
  <w:num w:numId="84">
    <w:abstractNumId w:val="29"/>
  </w:num>
  <w:num w:numId="85">
    <w:abstractNumId w:val="51"/>
  </w:num>
  <w:num w:numId="86">
    <w:abstractNumId w:val="43"/>
  </w:num>
  <w:num w:numId="87">
    <w:abstractNumId w:val="9"/>
  </w:num>
  <w:num w:numId="88">
    <w:abstractNumId w:val="23"/>
  </w:num>
  <w:num w:numId="89">
    <w:abstractNumId w:val="53"/>
  </w:num>
  <w:num w:numId="90">
    <w:abstractNumId w:val="4"/>
  </w:num>
  <w:num w:numId="91">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006"/>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40B"/>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6B"/>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3AA"/>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251"/>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51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C09"/>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5F3F"/>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3CC"/>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6A6C"/>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1500"/>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DA"/>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7E0"/>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6"/>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0B06"/>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1FC"/>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2DC"/>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1C0"/>
    <w:rsid w:val="00DE25F1"/>
    <w:rsid w:val="00DE26DE"/>
    <w:rsid w:val="00DE3763"/>
    <w:rsid w:val="00DE46A7"/>
    <w:rsid w:val="00DE4E84"/>
    <w:rsid w:val="00DE51DC"/>
    <w:rsid w:val="00DE5F44"/>
    <w:rsid w:val="00DE64DD"/>
    <w:rsid w:val="00DE6C4D"/>
    <w:rsid w:val="00DE6FEA"/>
    <w:rsid w:val="00DE7BA7"/>
    <w:rsid w:val="00DF0151"/>
    <w:rsid w:val="00DF0A3F"/>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0D7"/>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350"/>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28B"/>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A858-C7FC-49B8-BCA7-11403F76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2190</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Roxana</cp:lastModifiedBy>
  <cp:revision>4</cp:revision>
  <cp:lastPrinted>2018-12-07T15:57:00Z</cp:lastPrinted>
  <dcterms:created xsi:type="dcterms:W3CDTF">2021-03-25T11:37:00Z</dcterms:created>
  <dcterms:modified xsi:type="dcterms:W3CDTF">2021-04-02T05:12:00Z</dcterms:modified>
</cp:coreProperties>
</file>