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exa_6_1_1_Specificații_tehnice_B_S"/>
    <w:bookmarkStart w:id="1" w:name="_GoBack"/>
    <w:bookmarkEnd w:id="1"/>
    <w:p w14:paraId="4E6C1C2B" w14:textId="77777777" w:rsidR="00136240" w:rsidRDefault="00A57A77">
      <w:pPr>
        <w:pStyle w:val="Heading4"/>
        <w:spacing w:line="240" w:lineRule="auto"/>
        <w:jc w:val="right"/>
      </w:pPr>
      <w:r>
        <w:fldChar w:fldCharType="begin"/>
      </w:r>
      <w:r>
        <w:instrText xml:space="preserve"> HYPERLINK  "#Anexe" </w:instrText>
      </w:r>
      <w:r>
        <w:fldChar w:fldCharType="separate"/>
      </w:r>
      <w:r>
        <w:rPr>
          <w:rFonts w:ascii="Times New Roman" w:hAnsi="Times New Roman" w:cs="Times New Roman"/>
          <w:color w:val="00000A"/>
          <w:lang w:val="ro-RO"/>
        </w:rPr>
        <w:t xml:space="preserve">Anexa </w:t>
      </w:r>
      <w:r>
        <w:rPr>
          <w:rFonts w:ascii="Times New Roman" w:hAnsi="Times New Roman" w:cs="Times New Roman"/>
          <w:color w:val="00000A"/>
          <w:lang w:val="ro-RO"/>
        </w:rPr>
        <w:fldChar w:fldCharType="end"/>
      </w:r>
      <w:bookmarkEnd w:id="0"/>
      <w:r>
        <w:rPr>
          <w:rFonts w:ascii="Times New Roman" w:hAnsi="Times New Roman" w:cs="Times New Roman"/>
          <w:color w:val="00000A"/>
          <w:u w:val="single"/>
          <w:lang w:val="ro-RO"/>
        </w:rPr>
        <w:t>5.2.2 – Invitaţia de participare (SCI</w:t>
      </w:r>
      <w:r>
        <w:rPr>
          <w:rFonts w:ascii="Times New Roman" w:hAnsi="Times New Roman" w:cs="Times New Roman"/>
          <w:color w:val="00000A"/>
          <w:lang w:val="ro-RO"/>
        </w:rPr>
        <w:t>)</w:t>
      </w:r>
    </w:p>
    <w:p w14:paraId="248174FD" w14:textId="77777777" w:rsidR="00136240" w:rsidRDefault="00A57A77">
      <w:pPr>
        <w:pStyle w:val="Standard"/>
      </w:pPr>
      <w:r>
        <w:rPr>
          <w:rFonts w:cs="Times New Roman"/>
          <w:lang w:val="ro-RO"/>
        </w:rPr>
        <w:t xml:space="preserve">Proiectul privind Învăţământul </w:t>
      </w:r>
      <w:r>
        <w:rPr>
          <w:rFonts w:cs="Times New Roman"/>
          <w:color w:val="000000"/>
          <w:lang w:val="ro-RO"/>
        </w:rPr>
        <w:t>Secundar (ROSE)</w:t>
      </w:r>
    </w:p>
    <w:p w14:paraId="1571DFCF" w14:textId="77777777" w:rsidR="00136240" w:rsidRDefault="00A57A77">
      <w:pPr>
        <w:pStyle w:val="Standard"/>
        <w:rPr>
          <w:rFonts w:cs="Times New Roman"/>
          <w:color w:val="000000"/>
          <w:lang w:val="ro-RO"/>
        </w:rPr>
      </w:pPr>
      <w:r>
        <w:rPr>
          <w:rFonts w:cs="Times New Roman"/>
          <w:color w:val="000000"/>
          <w:lang w:val="ro-RO"/>
        </w:rPr>
        <w:t>Schema de Granturi – SGCU-PV</w:t>
      </w:r>
    </w:p>
    <w:p w14:paraId="4CA3D021" w14:textId="77777777" w:rsidR="00136240" w:rsidRDefault="00A57A77">
      <w:pPr>
        <w:pStyle w:val="Standard"/>
        <w:rPr>
          <w:rFonts w:cs="Times New Roman"/>
          <w:color w:val="000000"/>
          <w:lang w:val="ro-RO"/>
        </w:rPr>
      </w:pPr>
      <w:r>
        <w:rPr>
          <w:rFonts w:cs="Times New Roman"/>
          <w:color w:val="000000"/>
          <w:lang w:val="ro-RO"/>
        </w:rPr>
        <w:t>Beneficiar: Universitatea Tehnică "Gheorghe Asachi" Iaşi, Facultatea de Inginerie Electrică, Energetică şi Informatică Aplicată</w:t>
      </w:r>
    </w:p>
    <w:p w14:paraId="43746A37" w14:textId="77777777" w:rsidR="00136240" w:rsidRDefault="00A57A77">
      <w:pPr>
        <w:pStyle w:val="Standard"/>
        <w:rPr>
          <w:rFonts w:cs="Times New Roman"/>
          <w:color w:val="000000"/>
          <w:lang w:val="ro-RO"/>
        </w:rPr>
      </w:pPr>
      <w:r>
        <w:rPr>
          <w:rFonts w:cs="Times New Roman"/>
          <w:color w:val="000000"/>
          <w:lang w:val="ro-RO"/>
        </w:rPr>
        <w:t>Titlul subproiectului: Şcoala de vară “Student ELECTRO la TUIASI” - SELECT TUIASI</w:t>
      </w:r>
    </w:p>
    <w:p w14:paraId="641B8CDB" w14:textId="77777777" w:rsidR="00136240" w:rsidRDefault="00A57A77">
      <w:pPr>
        <w:pStyle w:val="Standard"/>
        <w:tabs>
          <w:tab w:val="left" w:pos="3356"/>
        </w:tabs>
        <w:rPr>
          <w:rFonts w:cs="Times New Roman"/>
          <w:color w:val="000000"/>
          <w:lang w:val="ro-RO"/>
        </w:rPr>
      </w:pPr>
      <w:r>
        <w:rPr>
          <w:rFonts w:cs="Times New Roman"/>
          <w:color w:val="000000"/>
          <w:lang w:val="ro-RO"/>
        </w:rPr>
        <w:t>Acord de grant nr.120/SGU/PV/II</w:t>
      </w:r>
      <w:r>
        <w:rPr>
          <w:rFonts w:cs="Times New Roman"/>
          <w:color w:val="000000"/>
          <w:lang w:val="ro-RO"/>
        </w:rPr>
        <w:tab/>
        <w:t xml:space="preserve">                                                                   </w:t>
      </w:r>
    </w:p>
    <w:p w14:paraId="0FF79556" w14:textId="77777777" w:rsidR="00136240" w:rsidRPr="00F14E8E" w:rsidRDefault="00A57A77" w:rsidP="00F14E8E">
      <w:pPr>
        <w:pStyle w:val="Standard"/>
        <w:jc w:val="center"/>
        <w:rPr>
          <w:rFonts w:cs="Times New Roman"/>
          <w:b/>
          <w:color w:val="000000"/>
          <w:lang w:val="ro-RO"/>
        </w:rPr>
      </w:pPr>
      <w:r>
        <w:rPr>
          <w:rFonts w:cs="Times New Roman"/>
          <w:color w:val="000000"/>
          <w:lang w:val="ro-RO"/>
        </w:rPr>
        <w:t xml:space="preserve">                                                                                     </w:t>
      </w:r>
      <w:r>
        <w:rPr>
          <w:rFonts w:cs="Times New Roman"/>
          <w:b/>
          <w:bCs/>
          <w:color w:val="000000"/>
          <w:lang w:val="ro-RO"/>
        </w:rPr>
        <w:t xml:space="preserve">          </w:t>
      </w:r>
      <w:r w:rsidRPr="00F14E8E">
        <w:rPr>
          <w:rFonts w:cs="Times New Roman"/>
          <w:b/>
          <w:color w:val="000000"/>
          <w:lang w:val="ro-RO"/>
        </w:rPr>
        <w:t>Iaşi, 12.05.2021</w:t>
      </w:r>
    </w:p>
    <w:p w14:paraId="2828CDAC" w14:textId="77777777" w:rsidR="00136240" w:rsidRDefault="00136240">
      <w:pPr>
        <w:pStyle w:val="Standard"/>
        <w:spacing w:after="304" w:line="20" w:lineRule="exact"/>
        <w:rPr>
          <w:color w:val="000000"/>
          <w:lang w:val="ro-RO"/>
        </w:rPr>
      </w:pPr>
    </w:p>
    <w:p w14:paraId="406719A0" w14:textId="77777777" w:rsidR="00136240" w:rsidRDefault="00A57A77">
      <w:pPr>
        <w:pStyle w:val="Standard"/>
        <w:rPr>
          <w:b/>
          <w:color w:val="000000"/>
          <w:spacing w:val="-12"/>
          <w:sz w:val="19"/>
          <w:lang w:val="ro-RO"/>
        </w:rPr>
      </w:pPr>
      <w:r>
        <w:rPr>
          <w:b/>
          <w:color w:val="000000"/>
          <w:spacing w:val="-12"/>
          <w:sz w:val="19"/>
          <w:lang w:val="ro-RO"/>
        </w:rPr>
        <w:tab/>
      </w:r>
    </w:p>
    <w:p w14:paraId="4E4ED64E" w14:textId="77777777" w:rsidR="00136240" w:rsidRDefault="00A57A77">
      <w:pPr>
        <w:pStyle w:val="Standard"/>
        <w:jc w:val="center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>INVITAŢIE DE PARTICIPARE</w:t>
      </w:r>
    </w:p>
    <w:p w14:paraId="41805D9B" w14:textId="77777777" w:rsidR="00136240" w:rsidRDefault="00A57A77">
      <w:pPr>
        <w:pStyle w:val="Standard"/>
        <w:jc w:val="center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>(SERVICII DE CONSULTANTĂ „SELECŢIA CONSULTANTILOR INDIVIDUALI  TUTORI- profesori supraveghetori  (an III de implementare))</w:t>
      </w:r>
    </w:p>
    <w:p w14:paraId="7493D308" w14:textId="77777777" w:rsidR="00136240" w:rsidRDefault="00136240">
      <w:pPr>
        <w:pStyle w:val="Standard"/>
        <w:jc w:val="center"/>
        <w:rPr>
          <w:rFonts w:cs="Times New Roman"/>
          <w:b/>
          <w:color w:val="000000"/>
          <w:lang w:val="ro-RO"/>
        </w:rPr>
      </w:pPr>
    </w:p>
    <w:p w14:paraId="6613BDEF" w14:textId="77777777" w:rsidR="00136240" w:rsidRDefault="00A57A77">
      <w:pPr>
        <w:pStyle w:val="Standard"/>
        <w:jc w:val="both"/>
      </w:pPr>
      <w:r>
        <w:rPr>
          <w:rFonts w:cs="Times New Roman"/>
          <w:b/>
          <w:color w:val="000000"/>
          <w:lang w:val="ro-RO"/>
        </w:rPr>
        <w:t xml:space="preserve">Denumirea Sarcinii: </w:t>
      </w:r>
      <w:r>
        <w:rPr>
          <w:rFonts w:cs="Times New Roman"/>
          <w:color w:val="000000"/>
          <w:lang w:val="ro-RO"/>
        </w:rPr>
        <w:t xml:space="preserve">Contractarea a 4 consultanţi tutori – </w:t>
      </w:r>
      <w:r>
        <w:rPr>
          <w:rFonts w:cs="Times New Roman"/>
          <w:i/>
          <w:color w:val="000000"/>
          <w:lang w:val="ro-RO"/>
        </w:rPr>
        <w:t>Profesori supraveghetori (an III implementare)</w:t>
      </w:r>
    </w:p>
    <w:p w14:paraId="1E6A668C" w14:textId="77777777" w:rsidR="00136240" w:rsidRDefault="00136240">
      <w:pPr>
        <w:pStyle w:val="Standard"/>
        <w:rPr>
          <w:rFonts w:cs="Times New Roman"/>
          <w:b/>
          <w:color w:val="000000"/>
          <w:spacing w:val="-1"/>
          <w:lang w:val="ro-RO"/>
        </w:rPr>
      </w:pPr>
    </w:p>
    <w:p w14:paraId="72ECD1D6" w14:textId="77777777" w:rsidR="00136240" w:rsidRDefault="00A57A77">
      <w:pPr>
        <w:pStyle w:val="Standard"/>
      </w:pPr>
      <w:r>
        <w:rPr>
          <w:rFonts w:cs="Times New Roman"/>
          <w:b/>
          <w:color w:val="000000"/>
          <w:spacing w:val="-1"/>
          <w:lang w:val="ro-RO"/>
        </w:rPr>
        <w:t xml:space="preserve">Referinţa: </w:t>
      </w:r>
      <w:r>
        <w:rPr>
          <w:rFonts w:cs="Times New Roman"/>
          <w:i/>
          <w:color w:val="000000"/>
          <w:spacing w:val="-1"/>
          <w:lang w:val="ro-RO"/>
        </w:rPr>
        <w:t xml:space="preserve">poziţia 2 din Planul de </w:t>
      </w:r>
      <w:r>
        <w:rPr>
          <w:rFonts w:cs="Times New Roman"/>
          <w:color w:val="000000"/>
          <w:spacing w:val="-1"/>
          <w:lang w:val="ro-RO"/>
        </w:rPr>
        <w:t>achiziţii înregistrat cu nr. 10172/28.04.2021</w:t>
      </w:r>
    </w:p>
    <w:p w14:paraId="023AFBCD" w14:textId="77777777" w:rsidR="00136240" w:rsidRDefault="00136240">
      <w:pPr>
        <w:pStyle w:val="Standard"/>
        <w:rPr>
          <w:rFonts w:cs="Times New Roman"/>
          <w:b/>
          <w:color w:val="000000"/>
          <w:lang w:val="ro-RO"/>
        </w:rPr>
      </w:pPr>
    </w:p>
    <w:p w14:paraId="2BDAA118" w14:textId="77777777" w:rsidR="00136240" w:rsidRDefault="00A57A77">
      <w:pPr>
        <w:pStyle w:val="Standard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>Introducere</w:t>
      </w:r>
    </w:p>
    <w:p w14:paraId="7D62E358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6"/>
          <w:lang w:val="ro-RO"/>
        </w:rPr>
        <w:t xml:space="preserve">În baza Acordului de Grant nr. 120/SGU/PV/II, încheiat cu Ministerul Educaţiei Naţionale (MEN) - </w:t>
      </w:r>
      <w:r>
        <w:rPr>
          <w:rFonts w:cs="Times New Roman"/>
          <w:color w:val="000000"/>
          <w:spacing w:val="2"/>
          <w:lang w:val="ro-RO"/>
        </w:rPr>
        <w:t xml:space="preserve">Unitatea de Management al Proiectelor cu Finantare Externă (UMPFE), Universitatea Tehnică "Gheorghe </w:t>
      </w:r>
      <w:r>
        <w:rPr>
          <w:rFonts w:cs="Times New Roman"/>
          <w:color w:val="000000"/>
          <w:spacing w:val="4"/>
          <w:lang w:val="ro-RO"/>
        </w:rPr>
        <w:t xml:space="preserve">Asachr </w:t>
      </w:r>
      <w:r>
        <w:rPr>
          <w:rFonts w:cs="Times New Roman"/>
          <w:color w:val="000000"/>
          <w:spacing w:val="2"/>
          <w:lang w:val="ro-RO"/>
        </w:rPr>
        <w:t xml:space="preserve">din laşi / Facultatea de Inginerie Electrică, Energetică şi Informatică Aplicată a </w:t>
      </w:r>
      <w:r>
        <w:rPr>
          <w:rFonts w:cs="Times New Roman"/>
          <w:color w:val="000000"/>
          <w:spacing w:val="4"/>
          <w:lang w:val="ro-RO"/>
        </w:rPr>
        <w:t xml:space="preserve">accesat în cadrul Schemei de Granturi pentru </w:t>
      </w:r>
      <w:r>
        <w:rPr>
          <w:rFonts w:cs="Times New Roman"/>
          <w:color w:val="000000"/>
          <w:spacing w:val="6"/>
          <w:lang w:val="ro-RO"/>
        </w:rPr>
        <w:t xml:space="preserve">Universităţi derulate în cadrul Proiectul privind Învăţământul Secundar - ROSE un grant în valoare de </w:t>
      </w:r>
      <w:r>
        <w:rPr>
          <w:rFonts w:cs="Times New Roman"/>
          <w:color w:val="000000"/>
          <w:lang w:val="ro-RO"/>
        </w:rPr>
        <w:t>560.412 Lei pentru implementarea subproiectului Ş</w:t>
      </w:r>
      <w:r>
        <w:rPr>
          <w:rFonts w:cs="Times New Roman"/>
          <w:i/>
          <w:color w:val="000000"/>
          <w:lang w:val="ro-RO"/>
        </w:rPr>
        <w:t xml:space="preserve">coala de vară “Student ELECTRO la TUIASI” - SELECT TUIASI </w:t>
      </w:r>
      <w:r>
        <w:rPr>
          <w:rFonts w:cs="Times New Roman"/>
          <w:i/>
          <w:color w:val="000000"/>
          <w:spacing w:val="3"/>
          <w:lang w:val="ro-RO"/>
        </w:rPr>
        <w:t xml:space="preserve">şi </w:t>
      </w:r>
      <w:r>
        <w:rPr>
          <w:rFonts w:cs="Times New Roman"/>
          <w:color w:val="000000"/>
          <w:spacing w:val="3"/>
          <w:lang w:val="ro-RO"/>
        </w:rPr>
        <w:t>intenţionează să utilizeze o parte din fonduri pentru achiziţionarea serviciilor de consultanţă individuală tutori-profesori supraveghetori (an I de implementare)</w:t>
      </w:r>
      <w:r>
        <w:rPr>
          <w:rFonts w:cs="Times New Roman"/>
          <w:color w:val="000000"/>
          <w:spacing w:val="6"/>
          <w:lang w:val="ro-RO"/>
        </w:rPr>
        <w:t>.</w:t>
      </w:r>
    </w:p>
    <w:p w14:paraId="55B89EB4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6"/>
          <w:lang w:val="ro-RO"/>
        </w:rPr>
        <w:t xml:space="preserve"> Informaţii suplimentare referitoare la serviciile solicitate sunt menţionate în ”Termenii de referinţă" </w:t>
      </w:r>
      <w:r>
        <w:rPr>
          <w:rFonts w:cs="Times New Roman"/>
          <w:color w:val="000000"/>
          <w:lang w:val="ro-RO"/>
        </w:rPr>
        <w:t>anexaţi.</w:t>
      </w:r>
    </w:p>
    <w:p w14:paraId="26AD436C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2"/>
          <w:lang w:val="ro-RO"/>
        </w:rPr>
        <w:t xml:space="preserve">Universitatea Tehnică "Gheorghe </w:t>
      </w:r>
      <w:r>
        <w:rPr>
          <w:rFonts w:cs="Times New Roman"/>
          <w:color w:val="000000"/>
          <w:spacing w:val="4"/>
          <w:lang w:val="ro-RO"/>
        </w:rPr>
        <w:t xml:space="preserve">Asachi </w:t>
      </w:r>
      <w:r>
        <w:rPr>
          <w:rFonts w:cs="Times New Roman"/>
          <w:color w:val="000000"/>
          <w:spacing w:val="2"/>
          <w:lang w:val="ro-RO"/>
        </w:rPr>
        <w:t xml:space="preserve">din laşi / Facultatea de Inginerie Electrică, Energetică şi Informatică Aplicată </w:t>
      </w:r>
      <w:r>
        <w:rPr>
          <w:rFonts w:cs="Times New Roman"/>
          <w:color w:val="000000"/>
          <w:spacing w:val="9"/>
          <w:lang w:val="ro-RO"/>
        </w:rPr>
        <w:t xml:space="preserve">invită </w:t>
      </w:r>
      <w:r>
        <w:rPr>
          <w:rFonts w:cs="Times New Roman"/>
          <w:color w:val="000000"/>
          <w:spacing w:val="8"/>
          <w:lang w:val="ro-RO"/>
        </w:rPr>
        <w:t xml:space="preserve">consultanţi eligibili ("Consultanţi") să-şi exprime interesul de a participa la competiţie în vederea </w:t>
      </w:r>
      <w:r>
        <w:rPr>
          <w:rFonts w:cs="Times New Roman"/>
          <w:color w:val="000000"/>
          <w:spacing w:val="4"/>
          <w:lang w:val="ro-RO"/>
        </w:rPr>
        <w:t xml:space="preserve">prestării Serviciilor. Consultanţii interesaţi vor transmite informaţii prin care să demonstreze că deţin </w:t>
      </w:r>
      <w:r>
        <w:rPr>
          <w:rFonts w:cs="Times New Roman"/>
          <w:color w:val="000000"/>
          <w:spacing w:val="5"/>
          <w:lang w:val="ro-RO"/>
        </w:rPr>
        <w:t>calificările solicitate şi experienţă relevantă pentru a presta serviciile.</w:t>
      </w:r>
    </w:p>
    <w:p w14:paraId="60004C84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1"/>
          <w:lang w:val="ro-RO"/>
        </w:rPr>
        <w:t xml:space="preserve">Va fi selectat un Consultant în conformitate cu metoda </w:t>
      </w:r>
      <w:r>
        <w:rPr>
          <w:rFonts w:cs="Times New Roman"/>
          <w:i/>
          <w:color w:val="000000"/>
          <w:spacing w:val="1"/>
          <w:lang w:val="ro-RO"/>
        </w:rPr>
        <w:t xml:space="preserve">Selecţia Consultanţilor Individuali </w:t>
      </w:r>
      <w:r>
        <w:rPr>
          <w:rFonts w:cs="Times New Roman"/>
          <w:color w:val="000000"/>
          <w:spacing w:val="1"/>
          <w:lang w:val="ro-RO"/>
        </w:rPr>
        <w:t xml:space="preserve">definită </w:t>
      </w:r>
      <w:r>
        <w:rPr>
          <w:rFonts w:cs="Times New Roman"/>
          <w:color w:val="000000"/>
          <w:spacing w:val="1"/>
          <w:w w:val="90"/>
          <w:lang w:val="ro-RO"/>
        </w:rPr>
        <w:t xml:space="preserve">în </w:t>
      </w:r>
      <w:r>
        <w:rPr>
          <w:rFonts w:cs="Times New Roman"/>
          <w:i/>
          <w:color w:val="000000"/>
          <w:spacing w:val="1"/>
          <w:lang w:val="ro-RO"/>
        </w:rPr>
        <w:t xml:space="preserve">Ghidul de implementare, </w:t>
      </w:r>
      <w:r>
        <w:rPr>
          <w:rFonts w:cs="Times New Roman"/>
          <w:color w:val="000000"/>
          <w:spacing w:val="1"/>
          <w:lang w:val="ro-RO"/>
        </w:rPr>
        <w:t xml:space="preserve">parte a </w:t>
      </w:r>
      <w:r>
        <w:rPr>
          <w:rFonts w:cs="Times New Roman"/>
          <w:i/>
          <w:color w:val="000000"/>
          <w:spacing w:val="1"/>
          <w:lang w:val="ro-RO"/>
        </w:rPr>
        <w:t xml:space="preserve">Manualului de granturi, </w:t>
      </w:r>
      <w:r>
        <w:rPr>
          <w:rFonts w:cs="Times New Roman"/>
          <w:color w:val="000000"/>
          <w:spacing w:val="1"/>
          <w:lang w:val="ro-RO"/>
        </w:rPr>
        <w:t xml:space="preserve">publicat pentru Schema de granturi pentru Universităţi </w:t>
      </w:r>
      <w:r>
        <w:rPr>
          <w:rFonts w:cs="Times New Roman"/>
          <w:color w:val="000000"/>
          <w:spacing w:val="5"/>
          <w:lang w:val="ro-RO"/>
        </w:rPr>
        <w:t>din cadrul Proiectului privind învăţământul Secundar - ROSE, pe site-ul www.proiecte.pmu.ro/ROSE/.</w:t>
      </w:r>
    </w:p>
    <w:p w14:paraId="06844C55" w14:textId="77777777" w:rsidR="00136240" w:rsidRDefault="00136240">
      <w:pPr>
        <w:pStyle w:val="Standard"/>
        <w:rPr>
          <w:rFonts w:cs="Times New Roman"/>
          <w:b/>
          <w:color w:val="000000"/>
          <w:spacing w:val="1"/>
          <w:lang w:val="ro-RO"/>
        </w:rPr>
      </w:pPr>
    </w:p>
    <w:p w14:paraId="1C710D55" w14:textId="77777777" w:rsidR="00136240" w:rsidRDefault="00A57A77">
      <w:pPr>
        <w:pStyle w:val="Standard"/>
        <w:rPr>
          <w:rFonts w:cs="Times New Roman"/>
          <w:b/>
          <w:color w:val="000000"/>
          <w:spacing w:val="1"/>
          <w:lang w:val="ro-RO"/>
        </w:rPr>
      </w:pPr>
      <w:r>
        <w:rPr>
          <w:rFonts w:cs="Times New Roman"/>
          <w:b/>
          <w:color w:val="000000"/>
          <w:spacing w:val="1"/>
          <w:lang w:val="ro-RO"/>
        </w:rPr>
        <w:t>Criterii de Calificare şi Selectie</w:t>
      </w:r>
    </w:p>
    <w:p w14:paraId="38192F0D" w14:textId="77777777" w:rsidR="00136240" w:rsidRDefault="00A57A77">
      <w:pPr>
        <w:pStyle w:val="Standard"/>
        <w:ind w:firstLine="708"/>
        <w:rPr>
          <w:rFonts w:cs="Times New Roman"/>
          <w:color w:val="000000"/>
          <w:spacing w:val="6"/>
          <w:lang w:val="ro-RO"/>
        </w:rPr>
      </w:pPr>
      <w:r>
        <w:rPr>
          <w:rFonts w:cs="Times New Roman"/>
          <w:color w:val="000000"/>
          <w:spacing w:val="6"/>
          <w:lang w:val="ro-RO"/>
        </w:rPr>
        <w:t>Competenţele minime solicitate din partea Consultantului sunt următoarele:</w:t>
      </w:r>
    </w:p>
    <w:p w14:paraId="392ECFE7" w14:textId="77777777" w:rsidR="00136240" w:rsidRDefault="00A57A77">
      <w:pPr>
        <w:pStyle w:val="Standard"/>
        <w:numPr>
          <w:ilvl w:val="0"/>
          <w:numId w:val="7"/>
        </w:numPr>
        <w:tabs>
          <w:tab w:val="left" w:pos="1584"/>
        </w:tabs>
        <w:ind w:left="792" w:hanging="648"/>
        <w:jc w:val="both"/>
      </w:pPr>
      <w:r>
        <w:rPr>
          <w:rFonts w:cs="Times New Roman"/>
          <w:i/>
          <w:color w:val="000000"/>
          <w:spacing w:val="-2"/>
          <w:lang w:val="ro-RO"/>
        </w:rPr>
        <w:t xml:space="preserve">să fie cadru didactic la liceele de provenienţă a elevilor vizaţi pentru participarea în cadrul proiectului (Colegiul Tehnic </w:t>
      </w:r>
      <w:r>
        <w:rPr>
          <w:rFonts w:cs="Times New Roman"/>
          <w:i/>
          <w:color w:val="000000"/>
          <w:spacing w:val="-2"/>
        </w:rPr>
        <w:t>“</w:t>
      </w:r>
      <w:r>
        <w:rPr>
          <w:rFonts w:cs="Times New Roman"/>
          <w:i/>
          <w:color w:val="000000"/>
          <w:spacing w:val="-2"/>
          <w:lang w:val="ro-RO"/>
        </w:rPr>
        <w:t>Gheorghe Asachi” din Botoşani, Colegiul Tehnic de Căi Ferate „Unirea” Pașcani);</w:t>
      </w:r>
    </w:p>
    <w:p w14:paraId="53EAA403" w14:textId="77777777" w:rsidR="00136240" w:rsidRDefault="00A57A77">
      <w:pPr>
        <w:pStyle w:val="Standard"/>
        <w:numPr>
          <w:ilvl w:val="0"/>
          <w:numId w:val="6"/>
        </w:numPr>
        <w:tabs>
          <w:tab w:val="left" w:pos="1584"/>
        </w:tabs>
        <w:spacing w:line="216" w:lineRule="auto"/>
        <w:ind w:left="792" w:hanging="648"/>
        <w:jc w:val="both"/>
        <w:rPr>
          <w:rFonts w:cs="Times New Roman"/>
          <w:i/>
          <w:color w:val="000000"/>
          <w:spacing w:val="-2"/>
          <w:lang w:val="ro-RO"/>
        </w:rPr>
      </w:pPr>
      <w:r>
        <w:rPr>
          <w:rFonts w:cs="Times New Roman"/>
          <w:i/>
          <w:color w:val="000000"/>
          <w:spacing w:val="-2"/>
          <w:lang w:val="ro-RO"/>
        </w:rPr>
        <w:t>să fi participat la cursuri de formare continuă;</w:t>
      </w:r>
    </w:p>
    <w:p w14:paraId="6BA2F1C9" w14:textId="77777777" w:rsidR="00136240" w:rsidRDefault="00A57A77">
      <w:pPr>
        <w:pStyle w:val="Standard"/>
        <w:numPr>
          <w:ilvl w:val="0"/>
          <w:numId w:val="6"/>
        </w:numPr>
        <w:tabs>
          <w:tab w:val="left" w:pos="1584"/>
        </w:tabs>
        <w:ind w:left="792" w:hanging="648"/>
        <w:jc w:val="both"/>
        <w:rPr>
          <w:rFonts w:cs="Times New Roman"/>
          <w:i/>
          <w:color w:val="000000"/>
          <w:spacing w:val="-2"/>
          <w:lang w:val="ro-RO"/>
        </w:rPr>
      </w:pPr>
      <w:r>
        <w:rPr>
          <w:rFonts w:cs="Times New Roman"/>
          <w:i/>
          <w:color w:val="000000"/>
          <w:spacing w:val="-2"/>
          <w:lang w:val="ro-RO"/>
        </w:rPr>
        <w:lastRenderedPageBreak/>
        <w:t>să aibă experienţă în activităţi cu elevii, cum ar fi activităţi extracuriculare (excursii, concursuri) sau curriculare (activităţi specifice de dirigenţie);</w:t>
      </w:r>
    </w:p>
    <w:p w14:paraId="65229F08" w14:textId="77777777" w:rsidR="00136240" w:rsidRDefault="00A57A77">
      <w:pPr>
        <w:pStyle w:val="Standard"/>
        <w:numPr>
          <w:ilvl w:val="0"/>
          <w:numId w:val="6"/>
        </w:numPr>
        <w:tabs>
          <w:tab w:val="left" w:pos="1584"/>
        </w:tabs>
        <w:ind w:left="792" w:hanging="648"/>
        <w:jc w:val="both"/>
        <w:rPr>
          <w:rFonts w:cs="Times New Roman"/>
          <w:i/>
          <w:color w:val="000000"/>
          <w:spacing w:val="-2"/>
          <w:lang w:val="ro-RO"/>
        </w:rPr>
      </w:pPr>
      <w:r>
        <w:rPr>
          <w:rFonts w:cs="Times New Roman"/>
          <w:i/>
          <w:color w:val="000000"/>
          <w:spacing w:val="-2"/>
          <w:lang w:val="ro-RO"/>
        </w:rPr>
        <w:t>să aibă experienţă organizatorică/management în învăţământul secundar (participarea la comisii / consilii / comitete şcolare constituie un avantaj.</w:t>
      </w:r>
    </w:p>
    <w:p w14:paraId="7C3BEF36" w14:textId="77777777" w:rsidR="00136240" w:rsidRDefault="00136240">
      <w:pPr>
        <w:pStyle w:val="Standard"/>
        <w:ind w:firstLine="708"/>
        <w:jc w:val="both"/>
        <w:rPr>
          <w:rFonts w:cs="Times New Roman"/>
          <w:color w:val="000000"/>
          <w:spacing w:val="3"/>
          <w:lang w:val="ro-RO"/>
        </w:rPr>
      </w:pPr>
    </w:p>
    <w:p w14:paraId="2254EDBE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3"/>
          <w:lang w:val="ro-RO"/>
        </w:rPr>
        <w:t xml:space="preserve">Candidatul </w:t>
      </w:r>
      <w:r>
        <w:rPr>
          <w:rFonts w:cs="Times New Roman"/>
          <w:color w:val="000000"/>
          <w:spacing w:val="2"/>
          <w:lang w:val="ro-RO"/>
        </w:rPr>
        <w:t xml:space="preserve">care obţine punctajul cel mai bun punctaj în urma aplicării criteriilor de mai jos, </w:t>
      </w:r>
      <w:r>
        <w:rPr>
          <w:rFonts w:cs="Times New Roman"/>
          <w:color w:val="000000"/>
          <w:spacing w:val="6"/>
          <w:lang w:val="ro-RO"/>
        </w:rPr>
        <w:t>va fi invitat pentru negocierea contractului.</w:t>
      </w:r>
    </w:p>
    <w:p w14:paraId="2F316712" w14:textId="77777777" w:rsidR="00136240" w:rsidRDefault="00136240">
      <w:pPr>
        <w:pStyle w:val="Standard"/>
        <w:rPr>
          <w:rFonts w:cs="Times New Roman"/>
          <w:color w:val="000000"/>
          <w:lang w:val="ro-RO"/>
        </w:rPr>
      </w:pPr>
    </w:p>
    <w:tbl>
      <w:tblPr>
        <w:tblW w:w="84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395"/>
        <w:gridCol w:w="1559"/>
        <w:gridCol w:w="1843"/>
      </w:tblGrid>
      <w:tr w:rsidR="00136240" w14:paraId="2CF86297" w14:textId="77777777" w:rsidTr="00F14E8E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4524" w14:textId="77777777" w:rsidR="00F14E8E" w:rsidRDefault="00A57A77">
            <w:pPr>
              <w:pStyle w:val="Standard"/>
              <w:jc w:val="center"/>
              <w:rPr>
                <w:rFonts w:cs="Times New Roman"/>
                <w:b/>
                <w:color w:val="000000"/>
                <w:lang w:val="ro-RO"/>
              </w:rPr>
            </w:pPr>
            <w:r>
              <w:rPr>
                <w:rFonts w:cs="Times New Roman"/>
                <w:b/>
                <w:color w:val="000000"/>
                <w:lang w:val="ro-RO"/>
              </w:rPr>
              <w:t xml:space="preserve">Nr. </w:t>
            </w:r>
          </w:p>
          <w:p w14:paraId="154BD73D" w14:textId="4FE2CC4B" w:rsidR="00136240" w:rsidRDefault="00A57A77">
            <w:pPr>
              <w:pStyle w:val="Standard"/>
              <w:jc w:val="center"/>
              <w:rPr>
                <w:rFonts w:cs="Times New Roman"/>
                <w:b/>
                <w:color w:val="000000"/>
                <w:lang w:val="ro-RO"/>
              </w:rPr>
            </w:pPr>
            <w:r>
              <w:rPr>
                <w:rFonts w:cs="Times New Roman"/>
                <w:b/>
                <w:color w:val="000000"/>
                <w:lang w:val="ro-RO"/>
              </w:rPr>
              <w:t>crt.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ED65" w14:textId="77777777" w:rsidR="00136240" w:rsidRDefault="00A57A77">
            <w:pPr>
              <w:pStyle w:val="Standard"/>
              <w:jc w:val="center"/>
              <w:rPr>
                <w:rFonts w:cs="Times New Roman"/>
                <w:b/>
                <w:color w:val="000000"/>
                <w:lang w:val="ro-RO"/>
              </w:rPr>
            </w:pPr>
            <w:r>
              <w:rPr>
                <w:rFonts w:cs="Times New Roman"/>
                <w:b/>
                <w:color w:val="000000"/>
                <w:lang w:val="ro-RO"/>
              </w:rPr>
              <w:t>Criterii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F1F0" w14:textId="77777777" w:rsidR="00136240" w:rsidRDefault="00A57A77">
            <w:pPr>
              <w:pStyle w:val="Standard"/>
              <w:jc w:val="center"/>
              <w:rPr>
                <w:rFonts w:cs="Times New Roman"/>
                <w:b/>
                <w:color w:val="000000"/>
                <w:lang w:val="ro-RO"/>
              </w:rPr>
            </w:pPr>
            <w:r>
              <w:rPr>
                <w:rFonts w:cs="Times New Roman"/>
                <w:b/>
                <w:color w:val="000000"/>
                <w:lang w:val="ro-RO"/>
              </w:rPr>
              <w:t>Punctaj obținut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7183" w14:textId="77777777" w:rsidR="00136240" w:rsidRDefault="00A57A77">
            <w:pPr>
              <w:pStyle w:val="Standard"/>
              <w:jc w:val="center"/>
              <w:rPr>
                <w:rFonts w:cs="Times New Roman"/>
                <w:b/>
                <w:color w:val="000000"/>
                <w:lang w:val="ro-RO"/>
              </w:rPr>
            </w:pPr>
            <w:r>
              <w:rPr>
                <w:rFonts w:cs="Times New Roman"/>
                <w:b/>
                <w:color w:val="000000"/>
                <w:lang w:val="ro-RO"/>
              </w:rPr>
              <w:t>Punctaj maxim posibil</w:t>
            </w:r>
          </w:p>
        </w:tc>
      </w:tr>
      <w:tr w:rsidR="00136240" w14:paraId="5C0E060B" w14:textId="77777777" w:rsidTr="00F14E8E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6F1" w14:textId="77777777" w:rsidR="00136240" w:rsidRDefault="00A57A77">
            <w:pPr>
              <w:pStyle w:val="Standard"/>
              <w:jc w:val="center"/>
              <w:rPr>
                <w:rFonts w:cs="Times New Roman"/>
                <w:color w:val="000000"/>
                <w:lang w:val="ro-RO"/>
              </w:rPr>
            </w:pPr>
            <w:r>
              <w:rPr>
                <w:rFonts w:cs="Times New Roman"/>
                <w:color w:val="000000"/>
                <w:lang w:val="ro-RO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FE76" w14:textId="101FAD23" w:rsidR="00136240" w:rsidRPr="00F14E8E" w:rsidRDefault="00A57A77" w:rsidP="00F14E8E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  <w:t>Experienţă și calificări generale</w:t>
            </w:r>
            <w:r w:rsidR="00F14E8E"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  <w:t>:</w:t>
            </w:r>
          </w:p>
          <w:p w14:paraId="7ABD9F59" w14:textId="77777777" w:rsidR="00136240" w:rsidRPr="00F14E8E" w:rsidRDefault="00A57A77" w:rsidP="00F14E8E">
            <w:pPr>
              <w:pStyle w:val="Standard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1.1 Cadru didactic la liceele de provenienţă a elevilor vizaţi pentru participarea în cadrul proiectului - 40 puncte</w:t>
            </w:r>
          </w:p>
          <w:p w14:paraId="57971929" w14:textId="77777777" w:rsidR="00136240" w:rsidRPr="00F14E8E" w:rsidRDefault="00A57A77" w:rsidP="00F14E8E">
            <w:pPr>
              <w:pStyle w:val="Standard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1.2. Participare la cursuri de formare continuă - 10 puncte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0F3D" w14:textId="77777777" w:rsidR="00136240" w:rsidRPr="00F14E8E" w:rsidRDefault="00136240" w:rsidP="00F14E8E">
            <w:pPr>
              <w:pStyle w:val="Standard"/>
              <w:ind w:firstLine="708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6CBB" w14:textId="77777777" w:rsidR="00136240" w:rsidRPr="00F14E8E" w:rsidRDefault="00A57A77" w:rsidP="00F14E8E">
            <w:pPr>
              <w:pStyle w:val="Standard"/>
              <w:ind w:firstLine="708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50</w:t>
            </w:r>
          </w:p>
        </w:tc>
      </w:tr>
      <w:tr w:rsidR="00136240" w14:paraId="222ECD45" w14:textId="77777777" w:rsidTr="00F14E8E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B21C" w14:textId="77777777" w:rsidR="00136240" w:rsidRPr="00F14E8E" w:rsidRDefault="00136240">
            <w:pPr>
              <w:pStyle w:val="Standard"/>
              <w:jc w:val="center"/>
              <w:rPr>
                <w:rFonts w:cs="Times New Roman"/>
                <w:color w:val="000000"/>
                <w:lang w:val="ro-RO"/>
              </w:rPr>
            </w:pPr>
          </w:p>
          <w:p w14:paraId="325F950B" w14:textId="77777777" w:rsidR="00136240" w:rsidRPr="00F14E8E" w:rsidRDefault="00A57A77">
            <w:pPr>
              <w:pStyle w:val="Standard"/>
              <w:jc w:val="center"/>
              <w:rPr>
                <w:rFonts w:cs="Times New Roman"/>
                <w:color w:val="000000"/>
                <w:lang w:val="ro-RO"/>
              </w:rPr>
            </w:pPr>
            <w:r w:rsidRPr="00F14E8E">
              <w:rPr>
                <w:rFonts w:cs="Times New Roman"/>
                <w:color w:val="000000"/>
                <w:lang w:val="ro-RO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9BAB" w14:textId="77777777" w:rsidR="00136240" w:rsidRPr="00F14E8E" w:rsidRDefault="00A57A77" w:rsidP="00F14E8E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  <w:t>Experienţă si calificări specifice:</w:t>
            </w:r>
          </w:p>
          <w:p w14:paraId="5E91AC56" w14:textId="77777777" w:rsidR="00136240" w:rsidRPr="00F14E8E" w:rsidRDefault="00A57A77">
            <w:pPr>
              <w:pStyle w:val="Standard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Experienţă in activităţi cu elevii dovedită prin cel puţin una din următoarele tipuri de activităţi</w:t>
            </w:r>
          </w:p>
          <w:p w14:paraId="158D4872" w14:textId="77777777" w:rsidR="00136240" w:rsidRPr="00F14E8E" w:rsidRDefault="00A57A77">
            <w:pPr>
              <w:pStyle w:val="Standard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2.1. organizare de excursii cu elevii - 10 puncte</w:t>
            </w:r>
          </w:p>
          <w:p w14:paraId="6820F1C9" w14:textId="77777777" w:rsidR="00136240" w:rsidRPr="00F14E8E" w:rsidRDefault="00A57A77">
            <w:pPr>
              <w:pStyle w:val="Standard"/>
              <w:jc w:val="both"/>
              <w:rPr>
                <w:rFonts w:cs="Times New Roman"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2.2. organizare de concursuri (sau membru in echipe) - 10 puncte</w:t>
            </w:r>
          </w:p>
          <w:p w14:paraId="52E8AAF2" w14:textId="77777777" w:rsidR="00136240" w:rsidRPr="00F14E8E" w:rsidRDefault="00A57A77">
            <w:pPr>
              <w:pStyle w:val="Standard"/>
              <w:jc w:val="both"/>
              <w:rPr>
                <w:rFonts w:cs="Times New Roman"/>
                <w:color w:val="000000"/>
                <w:spacing w:val="2"/>
                <w:shd w:val="clear" w:color="auto" w:fill="FFFF00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2.3. ore de diriginţie - 20 puncte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FA94" w14:textId="77777777" w:rsidR="00136240" w:rsidRPr="00F14E8E" w:rsidRDefault="00136240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0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27C" w14:textId="77777777" w:rsidR="00136240" w:rsidRPr="00F14E8E" w:rsidRDefault="00A57A77" w:rsidP="00F14E8E">
            <w:pPr>
              <w:pStyle w:val="Standard"/>
              <w:ind w:firstLine="708"/>
              <w:jc w:val="both"/>
              <w:rPr>
                <w:rFonts w:cs="Times New Roman"/>
                <w:color w:val="000000"/>
                <w:shd w:val="clear" w:color="auto" w:fill="FFFF00"/>
                <w:lang w:val="ro-RO"/>
              </w:rPr>
            </w:pPr>
            <w:r w:rsidRPr="00F14E8E">
              <w:rPr>
                <w:rFonts w:cs="Times New Roman"/>
                <w:color w:val="000000"/>
                <w:spacing w:val="4"/>
                <w:lang w:val="ro-RO"/>
              </w:rPr>
              <w:t>40</w:t>
            </w:r>
          </w:p>
        </w:tc>
      </w:tr>
      <w:tr w:rsidR="00136240" w14:paraId="7F9B537A" w14:textId="77777777" w:rsidTr="00F14E8E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B08" w14:textId="77777777" w:rsidR="00136240" w:rsidRPr="00F14E8E" w:rsidRDefault="00A57A77">
            <w:pPr>
              <w:pStyle w:val="Standard"/>
              <w:jc w:val="center"/>
              <w:rPr>
                <w:rFonts w:cs="Times New Roman"/>
                <w:color w:val="000000"/>
                <w:lang w:val="ro-RO"/>
              </w:rPr>
            </w:pPr>
            <w:r w:rsidRPr="00F14E8E">
              <w:rPr>
                <w:rFonts w:cs="Times New Roman"/>
                <w:color w:val="000000"/>
                <w:lang w:val="ro-RO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B03C" w14:textId="2A41D768" w:rsidR="00136240" w:rsidRPr="00F14E8E" w:rsidRDefault="00A57A77" w:rsidP="00F14E8E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</w:pPr>
            <w:r w:rsidRPr="00F14E8E"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  <w:t>Experienţă în educaţie</w:t>
            </w:r>
            <w:r w:rsidR="00F14E8E">
              <w:rPr>
                <w:rFonts w:cs="Times New Roman"/>
                <w:b/>
                <w:bCs/>
                <w:i/>
                <w:iCs/>
                <w:color w:val="000000"/>
                <w:spacing w:val="6"/>
                <w:lang w:val="ro-RO"/>
              </w:rPr>
              <w:t>:</w:t>
            </w:r>
          </w:p>
          <w:p w14:paraId="77FCD139" w14:textId="77777777" w:rsidR="00136240" w:rsidRPr="00F14E8E" w:rsidRDefault="00A57A77" w:rsidP="00F14E8E">
            <w:pPr>
              <w:pStyle w:val="Standard"/>
              <w:jc w:val="both"/>
              <w:rPr>
                <w:rFonts w:cs="Times New Roman"/>
                <w:color w:val="000000"/>
                <w:spacing w:val="4"/>
                <w:lang w:val="ro-RO"/>
              </w:rPr>
            </w:pPr>
            <w:r w:rsidRPr="00F14E8E">
              <w:rPr>
                <w:rFonts w:cs="Times New Roman"/>
                <w:color w:val="000000"/>
                <w:spacing w:val="6"/>
                <w:lang w:val="ro-RO"/>
              </w:rPr>
              <w:t>3.1. participarea la comisii / consilii</w:t>
            </w:r>
            <w:r w:rsidRPr="00F14E8E">
              <w:rPr>
                <w:rFonts w:cs="Times New Roman"/>
                <w:color w:val="000000"/>
                <w:spacing w:val="4"/>
                <w:lang w:val="ro-RO"/>
              </w:rPr>
              <w:t xml:space="preserve"> / comitete şcolare -10 puncte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7955" w14:textId="77777777" w:rsidR="00136240" w:rsidRPr="00F14E8E" w:rsidRDefault="00136240" w:rsidP="00F14E8E">
            <w:pPr>
              <w:pStyle w:val="Standard"/>
              <w:ind w:firstLine="708"/>
              <w:jc w:val="both"/>
              <w:rPr>
                <w:rFonts w:cs="Times New Roman"/>
                <w:color w:val="000000"/>
                <w:spacing w:val="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9502" w14:textId="77777777" w:rsidR="00136240" w:rsidRPr="00F14E8E" w:rsidRDefault="00A57A77" w:rsidP="00F14E8E">
            <w:pPr>
              <w:pStyle w:val="Standard"/>
              <w:ind w:firstLine="708"/>
              <w:jc w:val="both"/>
              <w:rPr>
                <w:rFonts w:cs="Times New Roman"/>
                <w:color w:val="000000"/>
                <w:spacing w:val="4"/>
                <w:lang w:val="ro-RO"/>
              </w:rPr>
            </w:pPr>
            <w:r w:rsidRPr="00F14E8E">
              <w:rPr>
                <w:rFonts w:cs="Times New Roman"/>
                <w:color w:val="000000"/>
                <w:spacing w:val="4"/>
                <w:lang w:val="ro-RO"/>
              </w:rPr>
              <w:t>10</w:t>
            </w:r>
          </w:p>
        </w:tc>
      </w:tr>
      <w:tr w:rsidR="00136240" w14:paraId="55976D53" w14:textId="77777777" w:rsidTr="00F14E8E">
        <w:tc>
          <w:tcPr>
            <w:tcW w:w="6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62F0" w14:textId="77777777" w:rsidR="00136240" w:rsidRPr="00F14E8E" w:rsidRDefault="00A57A77" w:rsidP="00F14E8E">
            <w:pPr>
              <w:pStyle w:val="Standard"/>
              <w:jc w:val="right"/>
              <w:rPr>
                <w:rFonts w:cs="Times New Roman"/>
                <w:b/>
                <w:bCs/>
                <w:color w:val="000000"/>
                <w:spacing w:val="4"/>
                <w:lang w:val="ro-RO"/>
              </w:rPr>
            </w:pPr>
            <w:r w:rsidRPr="00F14E8E">
              <w:rPr>
                <w:rFonts w:cs="Times New Roman"/>
                <w:b/>
                <w:bCs/>
                <w:color w:val="000000"/>
                <w:spacing w:val="4"/>
                <w:lang w:val="ro-RO"/>
              </w:rPr>
              <w:t>Punctaj Total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4F27" w14:textId="77777777" w:rsidR="00136240" w:rsidRPr="00F14E8E" w:rsidRDefault="00A57A77" w:rsidP="00F14E8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pacing w:val="4"/>
                <w:lang w:val="ro-RO"/>
              </w:rPr>
            </w:pPr>
            <w:r w:rsidRPr="00F14E8E">
              <w:rPr>
                <w:rFonts w:cs="Times New Roman"/>
                <w:b/>
                <w:bCs/>
                <w:color w:val="000000"/>
                <w:spacing w:val="4"/>
                <w:lang w:val="ro-RO"/>
              </w:rPr>
              <w:t>100</w:t>
            </w:r>
          </w:p>
        </w:tc>
      </w:tr>
    </w:tbl>
    <w:p w14:paraId="2D49E10B" w14:textId="77777777" w:rsidR="00136240" w:rsidRDefault="00136240">
      <w:pPr>
        <w:pStyle w:val="Standard"/>
        <w:rPr>
          <w:rFonts w:cs="Times New Roman"/>
          <w:color w:val="000000"/>
          <w:lang w:val="ro-RO"/>
        </w:rPr>
      </w:pPr>
    </w:p>
    <w:p w14:paraId="064B3F50" w14:textId="77777777" w:rsidR="00136240" w:rsidRDefault="00A57A77">
      <w:pPr>
        <w:pStyle w:val="Standard"/>
        <w:rPr>
          <w:rFonts w:cs="Times New Roman"/>
          <w:b/>
          <w:color w:val="000000"/>
          <w:spacing w:val="2"/>
          <w:lang w:val="ro-RO"/>
        </w:rPr>
      </w:pPr>
      <w:r>
        <w:rPr>
          <w:rFonts w:cs="Times New Roman"/>
          <w:b/>
          <w:color w:val="000000"/>
          <w:spacing w:val="2"/>
          <w:lang w:val="ro-RO"/>
        </w:rPr>
        <w:t>Conflict de interese</w:t>
      </w:r>
    </w:p>
    <w:p w14:paraId="0FC88B26" w14:textId="77777777" w:rsidR="00136240" w:rsidRDefault="00A57A77">
      <w:pPr>
        <w:pStyle w:val="Standard"/>
        <w:ind w:firstLine="708"/>
        <w:jc w:val="both"/>
      </w:pPr>
      <w:r>
        <w:rPr>
          <w:rFonts w:ascii="Calibri" w:hAnsi="Calibri" w:cs="Calibri"/>
          <w:color w:val="000000"/>
          <w:spacing w:val="5"/>
          <w:lang w:val="ro-RO"/>
        </w:rPr>
        <w:t>În conformitate cu prevederile Ghidului Consultantului al Băncii Mondiale</w:t>
      </w:r>
      <w:r>
        <w:rPr>
          <w:rStyle w:val="FootnoteReference"/>
          <w:rFonts w:cs="Times New Roman"/>
          <w:color w:val="000000"/>
          <w:spacing w:val="5"/>
          <w:lang w:val="ro-RO"/>
        </w:rPr>
        <w:footnoteReference w:id="1"/>
      </w:r>
      <w:r>
        <w:rPr>
          <w:rFonts w:ascii="Calibri" w:hAnsi="Calibri" w:cs="Calibri"/>
          <w:color w:val="000000"/>
          <w:spacing w:val="5"/>
          <w:lang w:val="ro-RO"/>
        </w:rPr>
        <w:t xml:space="preserve">, </w:t>
      </w:r>
      <w:r>
        <w:rPr>
          <w:rFonts w:cs="Times New Roman"/>
          <w:color w:val="000000"/>
          <w:spacing w:val="5"/>
          <w:lang w:val="ro-RO"/>
        </w:rPr>
        <w:t xml:space="preserve">consultanţii au obligaţia să </w:t>
      </w:r>
      <w:r>
        <w:rPr>
          <w:rFonts w:cs="Times New Roman"/>
          <w:color w:val="000000"/>
          <w:spacing w:val="3"/>
          <w:lang w:val="ro-RO"/>
        </w:rPr>
        <w:t xml:space="preserve">ofere consiliere profesională, obiectivă şi imparţială şi în orice moment să asigure clientul </w:t>
      </w:r>
      <w:r>
        <w:rPr>
          <w:rFonts w:cs="Times New Roman"/>
          <w:i/>
          <w:color w:val="000000"/>
          <w:spacing w:val="3"/>
          <w:lang w:val="ro-RO"/>
        </w:rPr>
        <w:t xml:space="preserve">Universitatea </w:t>
      </w:r>
      <w:r>
        <w:rPr>
          <w:rFonts w:cs="Times New Roman"/>
          <w:i/>
          <w:color w:val="000000"/>
          <w:spacing w:val="-1"/>
          <w:lang w:val="ro-RO"/>
        </w:rPr>
        <w:t xml:space="preserve">Tehnică "Gheorghe Asachi" din Iaşi / </w:t>
      </w:r>
      <w:r>
        <w:rPr>
          <w:rFonts w:cs="Times New Roman"/>
          <w:i/>
          <w:color w:val="000000"/>
          <w:spacing w:val="2"/>
          <w:lang w:val="ro-RO"/>
        </w:rPr>
        <w:t>Facultatea de Inginerie Electrică, Energetică și Informatică Aplicată</w:t>
      </w:r>
      <w:r>
        <w:rPr>
          <w:rFonts w:cs="Times New Roman"/>
          <w:color w:val="000000"/>
          <w:spacing w:val="-1"/>
          <w:lang w:val="ro-RO"/>
        </w:rPr>
        <w:t xml:space="preserve"> împotriva oricărui risc ce-i poate </w:t>
      </w:r>
      <w:r>
        <w:rPr>
          <w:rFonts w:cs="Times New Roman"/>
          <w:color w:val="000000"/>
          <w:spacing w:val="6"/>
          <w:lang w:val="ro-RO"/>
        </w:rPr>
        <w:t xml:space="preserve">afecta interesele, fără să aibă în vedere lucrări viitoare, iar în prestarea serviciilor de consultanţă trebuie </w:t>
      </w:r>
      <w:r>
        <w:rPr>
          <w:rFonts w:cs="Times New Roman"/>
          <w:color w:val="000000"/>
          <w:spacing w:val="3"/>
          <w:lang w:val="ro-RO"/>
        </w:rPr>
        <w:t>să evite orice conflict cu alte sarcini sau cu propriile interese.</w:t>
      </w:r>
    </w:p>
    <w:p w14:paraId="1B8EF54B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3"/>
          <w:lang w:val="ro-RO"/>
        </w:rPr>
        <w:t xml:space="preserve">Consultanţii nu vor fi angajaţi pentru sarcini </w:t>
      </w:r>
      <w:r>
        <w:rPr>
          <w:rFonts w:cs="Times New Roman"/>
          <w:color w:val="000000"/>
          <w:spacing w:val="5"/>
          <w:lang w:val="ro-RO"/>
        </w:rPr>
        <w:t>care ar fi în conflict cu obligaţiile anterioare sau curente faţă de alţi clienţi, sau care i-ar pune în poziţia să nu-şi poată exercita sarcinile în cel mai bun interes al Beneficiarului de grant.</w:t>
      </w:r>
    </w:p>
    <w:p w14:paraId="5664F278" w14:textId="77777777" w:rsidR="00136240" w:rsidRDefault="00136240">
      <w:pPr>
        <w:pStyle w:val="Standard"/>
        <w:rPr>
          <w:rFonts w:cs="Times New Roman"/>
          <w:b/>
          <w:color w:val="000000"/>
          <w:spacing w:val="2"/>
          <w:lang w:val="ro-RO"/>
        </w:rPr>
      </w:pPr>
    </w:p>
    <w:p w14:paraId="79B6D695" w14:textId="77777777" w:rsidR="00136240" w:rsidRDefault="00A57A77">
      <w:pPr>
        <w:pStyle w:val="Standard"/>
        <w:rPr>
          <w:rFonts w:cs="Times New Roman"/>
          <w:b/>
          <w:color w:val="000000"/>
          <w:spacing w:val="2"/>
          <w:lang w:val="ro-RO"/>
        </w:rPr>
      </w:pPr>
      <w:r>
        <w:rPr>
          <w:rFonts w:cs="Times New Roman"/>
          <w:b/>
          <w:color w:val="000000"/>
          <w:spacing w:val="2"/>
          <w:lang w:val="ro-RO"/>
        </w:rPr>
        <w:t>Prezentarea Scrisorilor de interes</w:t>
      </w:r>
    </w:p>
    <w:p w14:paraId="76530F08" w14:textId="77777777" w:rsidR="00136240" w:rsidRDefault="00A57A77">
      <w:pPr>
        <w:pStyle w:val="Standard"/>
        <w:ind w:firstLine="708"/>
        <w:jc w:val="both"/>
        <w:rPr>
          <w:rFonts w:cs="Times New Roman"/>
          <w:color w:val="000000"/>
          <w:spacing w:val="5"/>
          <w:lang w:val="ro-RO"/>
        </w:rPr>
      </w:pPr>
      <w:r>
        <w:rPr>
          <w:rFonts w:cs="Times New Roman"/>
          <w:color w:val="000000"/>
          <w:spacing w:val="5"/>
          <w:lang w:val="ro-RO"/>
        </w:rPr>
        <w:t xml:space="preserve">Consultanţii interesaţi sunt invitaţi să depună o Scrisoare de Interes, însoţită de CV. Pentru a valida informaţiile prezentate în CV, se vor ataşa documente </w:t>
      </w:r>
      <w:r>
        <w:rPr>
          <w:rFonts w:cs="Times New Roman"/>
          <w:color w:val="000000"/>
          <w:spacing w:val="5"/>
          <w:lang w:val="ro-RO"/>
        </w:rPr>
        <w:lastRenderedPageBreak/>
        <w:t>justificative (adeverinţă eliberată de Secretariatul liceului, diplome de participare la cursurile de formare etc.) care să ateste modul de îndeplinire a Criteriilor de Calificare şi Selecţie.</w:t>
      </w:r>
    </w:p>
    <w:p w14:paraId="6B749E50" w14:textId="77777777" w:rsidR="00136240" w:rsidRDefault="00136240">
      <w:pPr>
        <w:pStyle w:val="Standard"/>
        <w:ind w:firstLine="708"/>
        <w:jc w:val="both"/>
        <w:rPr>
          <w:rFonts w:cs="Times New Roman"/>
          <w:color w:val="000000"/>
          <w:spacing w:val="5"/>
          <w:lang w:val="ro-RO"/>
        </w:rPr>
      </w:pPr>
    </w:p>
    <w:p w14:paraId="73EA5F5E" w14:textId="77777777" w:rsidR="00136240" w:rsidRPr="00F14E8E" w:rsidRDefault="00A57A77">
      <w:pPr>
        <w:pStyle w:val="Standard"/>
        <w:ind w:firstLine="708"/>
        <w:jc w:val="both"/>
        <w:rPr>
          <w:rFonts w:cs="Times New Roman"/>
          <w:color w:val="000000"/>
          <w:spacing w:val="5"/>
          <w:lang w:val="ro-RO"/>
        </w:rPr>
      </w:pPr>
      <w:r w:rsidRPr="00F14E8E">
        <w:rPr>
          <w:rFonts w:cs="Times New Roman"/>
          <w:color w:val="000000"/>
          <w:spacing w:val="5"/>
          <w:lang w:val="ro-RO"/>
        </w:rPr>
        <w:t xml:space="preserve">Toate documentele menţionate anterior se trimit prin email, semnate (cu specificaţia conform cu originalul), scanate în format pdf la adresa </w:t>
      </w:r>
      <w:r w:rsidRPr="00F14E8E">
        <w:rPr>
          <w:rFonts w:cs="Times New Roman"/>
          <w:i/>
          <w:iCs/>
          <w:color w:val="000000"/>
          <w:spacing w:val="5"/>
          <w:lang w:val="ro-RO"/>
        </w:rPr>
        <w:t>select.tuiasi@gmail.com</w:t>
      </w:r>
      <w:r w:rsidRPr="00F14E8E">
        <w:rPr>
          <w:rFonts w:cs="Times New Roman"/>
          <w:color w:val="000000"/>
          <w:spacing w:val="5"/>
          <w:lang w:val="ro-RO"/>
        </w:rPr>
        <w:t xml:space="preserve"> până la data de 20.05.2021, ora 12,00.</w:t>
      </w:r>
    </w:p>
    <w:p w14:paraId="0159802E" w14:textId="77777777" w:rsidR="00136240" w:rsidRDefault="00136240">
      <w:pPr>
        <w:pStyle w:val="Standard"/>
        <w:ind w:firstLine="708"/>
        <w:jc w:val="both"/>
        <w:rPr>
          <w:rFonts w:cs="Times New Roman"/>
          <w:color w:val="000000"/>
          <w:spacing w:val="5"/>
          <w:shd w:val="clear" w:color="auto" w:fill="FFFF00"/>
          <w:lang w:val="ro-RO"/>
        </w:rPr>
      </w:pPr>
    </w:p>
    <w:p w14:paraId="61970EE5" w14:textId="77777777" w:rsidR="00136240" w:rsidRPr="00F14E8E" w:rsidRDefault="00A57A77">
      <w:pPr>
        <w:pStyle w:val="Standard"/>
        <w:ind w:firstLine="708"/>
        <w:jc w:val="both"/>
        <w:rPr>
          <w:rFonts w:cs="Times New Roman"/>
          <w:color w:val="000000"/>
          <w:spacing w:val="5"/>
          <w:lang w:val="ro-RO"/>
        </w:rPr>
      </w:pPr>
      <w:r w:rsidRPr="00F14E8E">
        <w:rPr>
          <w:rFonts w:cs="Times New Roman"/>
          <w:color w:val="000000"/>
          <w:spacing w:val="5"/>
          <w:lang w:val="ro-RO"/>
        </w:rPr>
        <w:t xml:space="preserve">Informaţii suplimentare pot fi obţinute la adresa </w:t>
      </w:r>
      <w:r w:rsidRPr="00F14E8E">
        <w:rPr>
          <w:rFonts w:cs="Times New Roman"/>
          <w:i/>
          <w:iCs/>
          <w:color w:val="000000"/>
          <w:spacing w:val="5"/>
          <w:lang w:val="ro-RO"/>
        </w:rPr>
        <w:t>select.tuiasi@gmail.com</w:t>
      </w:r>
      <w:r w:rsidRPr="00F14E8E">
        <w:rPr>
          <w:rFonts w:cs="Times New Roman"/>
          <w:color w:val="000000"/>
          <w:spacing w:val="5"/>
          <w:lang w:val="ro-RO"/>
        </w:rPr>
        <w:t>, sau la telefon 0232-278-683, interior 1121, 1174.</w:t>
      </w:r>
    </w:p>
    <w:p w14:paraId="7B234B25" w14:textId="77777777" w:rsidR="00136240" w:rsidRDefault="00136240">
      <w:pPr>
        <w:pStyle w:val="Standard"/>
        <w:ind w:firstLine="708"/>
        <w:jc w:val="both"/>
        <w:rPr>
          <w:rFonts w:cs="Times New Roman"/>
          <w:color w:val="000000"/>
          <w:spacing w:val="5"/>
          <w:lang w:val="ro-RO"/>
        </w:rPr>
      </w:pPr>
    </w:p>
    <w:p w14:paraId="1406BB96" w14:textId="77777777" w:rsidR="00136240" w:rsidRDefault="00A57A77">
      <w:pPr>
        <w:pStyle w:val="Standard"/>
        <w:ind w:firstLine="708"/>
        <w:jc w:val="both"/>
      </w:pPr>
      <w:r>
        <w:rPr>
          <w:rFonts w:cs="Times New Roman"/>
          <w:color w:val="000000"/>
          <w:spacing w:val="5"/>
          <w:lang w:val="ro-RO"/>
        </w:rPr>
        <w:t xml:space="preserve">Denumire achizitor: </w:t>
      </w:r>
      <w:r>
        <w:rPr>
          <w:rFonts w:cs="Times New Roman"/>
          <w:i/>
          <w:color w:val="000000"/>
          <w:spacing w:val="5"/>
          <w:lang w:val="ro-RO"/>
        </w:rPr>
        <w:t>Universitatea Tehnică "Gheorghe Asachi" din Iaşi, Facultatea de Inginerie Electrică, Energetică şi Informatică Aplicată</w:t>
      </w:r>
    </w:p>
    <w:p w14:paraId="615727C2" w14:textId="77777777" w:rsidR="00136240" w:rsidRDefault="00136240">
      <w:pPr>
        <w:pStyle w:val="Standard"/>
        <w:jc w:val="both"/>
        <w:rPr>
          <w:rFonts w:cs="Times New Roman"/>
          <w:color w:val="000000"/>
          <w:spacing w:val="4"/>
          <w:lang w:val="ro-RO"/>
        </w:rPr>
      </w:pPr>
    </w:p>
    <w:p w14:paraId="679D1524" w14:textId="77777777" w:rsidR="00136240" w:rsidRDefault="00136240">
      <w:pPr>
        <w:pStyle w:val="Standard"/>
        <w:rPr>
          <w:rFonts w:cs="Calibri"/>
          <w:i/>
          <w:color w:val="000000"/>
          <w:spacing w:val="4"/>
          <w:lang w:val="ro-RO"/>
        </w:rPr>
      </w:pPr>
    </w:p>
    <w:p w14:paraId="1040F3DA" w14:textId="77777777" w:rsidR="00136240" w:rsidRPr="00F14E8E" w:rsidRDefault="00A57A77">
      <w:pPr>
        <w:pStyle w:val="FootnoteText"/>
        <w:spacing w:before="108" w:line="276" w:lineRule="auto"/>
        <w:ind w:right="72"/>
        <w:jc w:val="both"/>
      </w:pPr>
      <w:r w:rsidRPr="00F14E8E">
        <w:rPr>
          <w:color w:val="000000"/>
          <w:spacing w:val="-2"/>
          <w:lang w:val="ro-RO"/>
        </w:rPr>
        <w:t xml:space="preserve">        </w:t>
      </w:r>
      <w:r w:rsidRPr="00F14E8E">
        <w:rPr>
          <w:color w:val="000000"/>
          <w:spacing w:val="-2"/>
          <w:sz w:val="24"/>
          <w:szCs w:val="24"/>
          <w:lang w:val="ro-RO"/>
        </w:rPr>
        <w:t xml:space="preserve"> Director grant,                                                                             Responsabil achizitii,</w:t>
      </w:r>
    </w:p>
    <w:p w14:paraId="26D7A9A5" w14:textId="77777777" w:rsidR="00136240" w:rsidRPr="00F14E8E" w:rsidRDefault="00A57A77">
      <w:pPr>
        <w:pStyle w:val="FootnoteText"/>
        <w:spacing w:before="108" w:line="276" w:lineRule="auto"/>
        <w:ind w:right="72"/>
        <w:jc w:val="both"/>
      </w:pPr>
      <w:r w:rsidRPr="00F14E8E">
        <w:rPr>
          <w:color w:val="000000"/>
          <w:spacing w:val="-2"/>
          <w:sz w:val="24"/>
          <w:szCs w:val="24"/>
          <w:lang w:val="ro-RO"/>
        </w:rPr>
        <w:t>prof.dr.ing. Maricel ADAM                                                                 ing.Camelia Nistor</w:t>
      </w:r>
    </w:p>
    <w:sectPr w:rsidR="00136240" w:rsidRPr="00F14E8E">
      <w:pgSz w:w="10220" w:h="16838"/>
      <w:pgMar w:top="971" w:right="864" w:bottom="1701" w:left="10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D576" w14:textId="77777777" w:rsidR="004E59EC" w:rsidRDefault="004E59EC">
      <w:r>
        <w:separator/>
      </w:r>
    </w:p>
  </w:endnote>
  <w:endnote w:type="continuationSeparator" w:id="0">
    <w:p w14:paraId="2DDFA204" w14:textId="77777777" w:rsidR="004E59EC" w:rsidRDefault="004E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B8E1" w14:textId="77777777" w:rsidR="004E59EC" w:rsidRDefault="004E59EC">
      <w:r>
        <w:rPr>
          <w:color w:val="000000"/>
        </w:rPr>
        <w:separator/>
      </w:r>
    </w:p>
  </w:footnote>
  <w:footnote w:type="continuationSeparator" w:id="0">
    <w:p w14:paraId="4DBF19EC" w14:textId="77777777" w:rsidR="004E59EC" w:rsidRDefault="004E59EC">
      <w:r>
        <w:continuationSeparator/>
      </w:r>
    </w:p>
  </w:footnote>
  <w:footnote w:id="1">
    <w:p w14:paraId="73B2A71D" w14:textId="77777777" w:rsidR="00136240" w:rsidRDefault="00A57A77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Calibri" w:hAnsi="Calibri" w:cs="Calibri"/>
          <w:color w:val="000000"/>
          <w:spacing w:val="-2"/>
          <w:lang w:val="ro-RO"/>
        </w:rPr>
        <w:t xml:space="preserve">Paragraful 1.9 din </w:t>
      </w:r>
      <w:r>
        <w:rPr>
          <w:rFonts w:ascii="Calibri" w:hAnsi="Calibri" w:cs="Calibri"/>
          <w:i/>
          <w:color w:val="000000"/>
          <w:spacing w:val="-2"/>
          <w:lang w:val="ro-RO"/>
        </w:rPr>
        <w:t>„Ghidul privind selecţia şi angajarea consultanţilor în cadrul Împrumuturilor acordate de către Banca Internațională pentru Reconstrucție și Dezvoltare și Creditelor IBRD și Granturilor acordate de Asociația de Dezvoltare Internațională IDA</w:t>
      </w:r>
      <w:r>
        <w:rPr>
          <w:rFonts w:ascii="Calibri" w:hAnsi="Calibri" w:cs="Calibri"/>
          <w:color w:val="000000"/>
          <w:spacing w:val="-2"/>
          <w:lang w:val="ro-RO"/>
        </w:rPr>
        <w:t xml:space="preserve">” publicat de către Bancă în </w:t>
      </w:r>
      <w:r>
        <w:rPr>
          <w:rFonts w:ascii="Calibri" w:hAnsi="Calibri" w:cs="Calibri"/>
          <w:i/>
          <w:color w:val="000000"/>
          <w:spacing w:val="-2"/>
          <w:lang w:val="ro-RO"/>
        </w:rPr>
        <w:t>ianuarie 2011</w:t>
      </w:r>
      <w:r>
        <w:rPr>
          <w:rFonts w:ascii="Calibri" w:hAnsi="Calibri" w:cs="Calibri"/>
          <w:color w:val="000000"/>
          <w:spacing w:val="-2"/>
          <w:lang w:val="ro-RO"/>
        </w:rPr>
        <w:t xml:space="preserve"> (revizuit în </w:t>
      </w:r>
      <w:r>
        <w:rPr>
          <w:rFonts w:ascii="Calibri" w:hAnsi="Calibri" w:cs="Calibri"/>
          <w:i/>
          <w:color w:val="000000"/>
          <w:spacing w:val="-2"/>
          <w:lang w:val="ro-RO"/>
        </w:rPr>
        <w:t>Iulie 2014</w:t>
      </w:r>
      <w:r>
        <w:rPr>
          <w:rFonts w:ascii="Calibri" w:hAnsi="Calibri" w:cs="Calibri"/>
          <w:color w:val="000000"/>
          <w:spacing w:val="-2"/>
          <w:lang w:val="ro-RO"/>
        </w:rPr>
        <w:t>) , numit „Ghidul Consultantului”.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B84"/>
    <w:multiLevelType w:val="multilevel"/>
    <w:tmpl w:val="96C81DC2"/>
    <w:styleLink w:val="WWNum2"/>
    <w:lvl w:ilvl="0">
      <w:numFmt w:val="bullet"/>
      <w:lvlText w:val=""/>
      <w:lvlJc w:val="left"/>
      <w:pPr>
        <w:ind w:left="720" w:hanging="360"/>
      </w:pPr>
      <w:rPr>
        <w:i/>
        <w:strike w:val="0"/>
        <w:dstrike w:val="0"/>
        <w:color w:val="000000"/>
        <w:spacing w:val="1"/>
        <w:w w:val="100"/>
        <w:position w:val="0"/>
        <w:sz w:val="16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0D3137AE"/>
    <w:multiLevelType w:val="multilevel"/>
    <w:tmpl w:val="998AE894"/>
    <w:styleLink w:val="WWNum1"/>
    <w:lvl w:ilvl="0">
      <w:numFmt w:val="bullet"/>
      <w:lvlText w:val=""/>
      <w:lvlJc w:val="left"/>
      <w:pPr>
        <w:ind w:left="720" w:hanging="360"/>
      </w:pPr>
      <w:rPr>
        <w:i/>
        <w:strike w:val="0"/>
        <w:dstrike w:val="0"/>
        <w:color w:val="000000"/>
        <w:spacing w:val="-3"/>
        <w:w w:val="100"/>
        <w:position w:val="0"/>
        <w:sz w:val="19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20547853"/>
    <w:multiLevelType w:val="multilevel"/>
    <w:tmpl w:val="9EF23E2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2355C50"/>
    <w:multiLevelType w:val="multilevel"/>
    <w:tmpl w:val="43C8CBB4"/>
    <w:styleLink w:val="WWNum6"/>
    <w:lvl w:ilvl="0">
      <w:start w:val="1"/>
      <w:numFmt w:val="upperRoman"/>
      <w:lvlText w:val="%1."/>
      <w:lvlJc w:val="left"/>
      <w:pPr>
        <w:ind w:left="720" w:hanging="360"/>
      </w:pPr>
      <w:rPr>
        <w:i/>
        <w:strike w:val="0"/>
        <w:dstrike w:val="0"/>
        <w:color w:val="000000"/>
        <w:spacing w:val="-3"/>
        <w:w w:val="100"/>
        <w:position w:val="0"/>
        <w:sz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6E04521C"/>
    <w:multiLevelType w:val="multilevel"/>
    <w:tmpl w:val="84820042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A2249EA"/>
    <w:multiLevelType w:val="multilevel"/>
    <w:tmpl w:val="D4206AB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pacing w:val="0"/>
        <w:w w:val="100"/>
        <w:position w:val="0"/>
        <w:sz w:val="19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0"/>
    <w:rsid w:val="00136240"/>
    <w:rsid w:val="004E59EC"/>
    <w:rsid w:val="008A27B1"/>
    <w:rsid w:val="009B5CDA"/>
    <w:rsid w:val="00A57A77"/>
    <w:rsid w:val="00F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979F"/>
  <w15:docId w15:val="{E465E37B-84D4-44BD-91AA-66E9B07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4">
    <w:name w:val="heading 4"/>
    <w:basedOn w:val="Standard"/>
    <w:next w:val="Textbody"/>
    <w:uiPriority w:val="9"/>
    <w:unhideWhenUsed/>
    <w:qFormat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ootnoteText">
    <w:name w:val="footnote text"/>
    <w:basedOn w:val="Standard"/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4Char">
    <w:name w:val="Heading 4 Char"/>
    <w:basedOn w:val="DefaultParagraphFont"/>
    <w:rPr>
      <w:rFonts w:ascii="Calibri Light" w:hAnsi="Calibri Light"/>
      <w:b/>
      <w:bCs/>
      <w:i/>
      <w:iCs/>
      <w:color w:val="5B9BD5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i/>
      <w:strike w:val="0"/>
      <w:dstrike w:val="0"/>
      <w:color w:val="000000"/>
      <w:spacing w:val="-3"/>
      <w:w w:val="100"/>
      <w:position w:val="0"/>
      <w:sz w:val="19"/>
      <w:vertAlign w:val="baseline"/>
      <w:lang w:val="ro-RO"/>
    </w:rPr>
  </w:style>
  <w:style w:type="character" w:customStyle="1" w:styleId="ListLabel2">
    <w:name w:val="ListLabel 2"/>
    <w:rPr>
      <w:i/>
      <w:strike w:val="0"/>
      <w:dstrike w:val="0"/>
      <w:color w:val="000000"/>
      <w:spacing w:val="1"/>
      <w:w w:val="100"/>
      <w:position w:val="0"/>
      <w:sz w:val="16"/>
      <w:vertAlign w:val="baseline"/>
      <w:lang w:val="ro-RO"/>
    </w:rPr>
  </w:style>
  <w:style w:type="character" w:customStyle="1" w:styleId="ListLabel3">
    <w:name w:val="ListLabel 3"/>
    <w:rPr>
      <w:strike w:val="0"/>
      <w:dstrike w:val="0"/>
      <w:color w:val="000000"/>
      <w:spacing w:val="0"/>
      <w:w w:val="100"/>
      <w:position w:val="0"/>
      <w:sz w:val="19"/>
      <w:vertAlign w:val="baseline"/>
      <w:lang w:val="ro-RO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i/>
      <w:strike w:val="0"/>
      <w:dstrike w:val="0"/>
      <w:color w:val="000000"/>
      <w:spacing w:val="-3"/>
      <w:w w:val="100"/>
      <w:position w:val="0"/>
      <w:sz w:val="22"/>
      <w:vertAlign w:val="baseline"/>
      <w:lang w:val="ro-RO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micuta anastasia</dc:creator>
  <cp:lastModifiedBy>Nistor</cp:lastModifiedBy>
  <cp:revision>2</cp:revision>
  <dcterms:created xsi:type="dcterms:W3CDTF">2021-05-12T10:30:00Z</dcterms:created>
  <dcterms:modified xsi:type="dcterms:W3CDTF">2021-05-12T10:30:00Z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