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DE" w:rsidRPr="00C679DE" w:rsidRDefault="00C679DE" w:rsidP="00C679DE">
      <w:pPr>
        <w:spacing w:after="60" w:line="276" w:lineRule="auto"/>
        <w:outlineLvl w:val="6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C679DE">
        <w:rPr>
          <w:rFonts w:ascii="Calibri" w:eastAsia="Times New Roman" w:hAnsi="Calibri" w:cs="Times New Roman"/>
          <w:sz w:val="24"/>
          <w:szCs w:val="24"/>
          <w:lang w:val="ro-RO"/>
        </w:rPr>
        <w:t xml:space="preserve">Anexa   </w:t>
      </w:r>
    </w:p>
    <w:p w:rsidR="00C679DE" w:rsidRPr="00C679DE" w:rsidRDefault="00C679DE" w:rsidP="00C679DE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C679DE">
        <w:rPr>
          <w:rFonts w:ascii="Calibri" w:eastAsia="Calibri" w:hAnsi="Calibri" w:cs="Calibri"/>
          <w:lang w:val="ro-RO"/>
        </w:rPr>
        <w:t>Proiectul privind Învățământul Secundar (ROSE)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C679DE">
        <w:rPr>
          <w:rFonts w:ascii="Calibri" w:eastAsia="Calibri" w:hAnsi="Calibri" w:cs="Calibri"/>
          <w:lang w:val="ro-RO"/>
        </w:rPr>
        <w:t>Schema de Granturi pentru Universități-Granturi Necompetitive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C679DE">
        <w:rPr>
          <w:rFonts w:ascii="Calibri" w:eastAsia="Calibri" w:hAnsi="Calibri" w:cs="Calibri"/>
          <w:lang w:val="ro-RO"/>
        </w:rPr>
        <w:t>Beneficiar: Universitatea Tehnică ”Gheorghe Asachi” din Iași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C679DE">
        <w:rPr>
          <w:rFonts w:ascii="Calibri" w:eastAsia="Calibri" w:hAnsi="Calibri" w:cs="Calibri"/>
          <w:lang w:val="ro-RO"/>
        </w:rPr>
        <w:t xml:space="preserve">Titlul proiectului: Școala de vară – Alege să fii inginer la HIDRO! - </w:t>
      </w:r>
      <w:proofErr w:type="spellStart"/>
      <w:r w:rsidRPr="00C679DE">
        <w:rPr>
          <w:rFonts w:ascii="Calibri" w:eastAsia="Calibri" w:hAnsi="Calibri" w:cs="Calibri"/>
          <w:lang w:val="ro-RO"/>
        </w:rPr>
        <w:t>InginerIS</w:t>
      </w:r>
      <w:proofErr w:type="spellEnd"/>
    </w:p>
    <w:p w:rsidR="00C679DE" w:rsidRPr="00C679DE" w:rsidRDefault="00C679DE" w:rsidP="00C679DE">
      <w:pPr>
        <w:spacing w:after="200" w:line="276" w:lineRule="auto"/>
        <w:rPr>
          <w:rFonts w:ascii="Calibri" w:eastAsia="Calibri" w:hAnsi="Calibri" w:cs="Calibri"/>
          <w:lang w:val="ro-RO"/>
        </w:rPr>
      </w:pPr>
      <w:r w:rsidRPr="00C679DE">
        <w:rPr>
          <w:rFonts w:ascii="Calibri" w:eastAsia="Calibri" w:hAnsi="Calibri" w:cs="Calibri"/>
          <w:lang w:val="ro-RO"/>
        </w:rPr>
        <w:t>Acord de grant nr. AG 325/SGU/PV/III din data de 18.06.2020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color w:val="4F81BD"/>
          <w:lang w:val="ro-RO"/>
        </w:rPr>
      </w:pPr>
    </w:p>
    <w:p w:rsidR="00C679DE" w:rsidRPr="00C679DE" w:rsidRDefault="00C679DE" w:rsidP="00C679DE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C679DE" w:rsidRPr="00C679DE" w:rsidRDefault="00C679DE" w:rsidP="00C679DE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C679DE" w:rsidRPr="00C679DE" w:rsidRDefault="00C679DE" w:rsidP="00C679DE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C679DE" w:rsidRPr="00C679DE" w:rsidRDefault="00C679DE" w:rsidP="00C679DE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C679DE" w:rsidRPr="00C679DE" w:rsidRDefault="00C679DE" w:rsidP="00C679DE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C679DE" w:rsidRPr="00C679DE" w:rsidRDefault="00C679DE" w:rsidP="00C679DE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r w:rsidRPr="00C679DE">
        <w:rPr>
          <w:rFonts w:ascii="Calibri" w:eastAsia="Calibri" w:hAnsi="Calibri" w:cs="Calibri"/>
          <w:b/>
          <w:u w:val="single"/>
          <w:lang w:val="ro-RO"/>
        </w:rPr>
        <w:t xml:space="preserve">Termeni </w:t>
      </w:r>
      <w:proofErr w:type="spellStart"/>
      <w:r w:rsidRPr="00C679DE">
        <w:rPr>
          <w:rFonts w:ascii="Calibri" w:eastAsia="Calibri" w:hAnsi="Calibri" w:cs="Calibri"/>
          <w:b/>
          <w:u w:val="single"/>
          <w:lang w:val="ro-RO"/>
        </w:rPr>
        <w:t>şi</w:t>
      </w:r>
      <w:proofErr w:type="spellEnd"/>
      <w:r w:rsidRPr="00C679DE">
        <w:rPr>
          <w:rFonts w:ascii="Calibri" w:eastAsia="Calibri" w:hAnsi="Calibri" w:cs="Calibri"/>
          <w:b/>
          <w:u w:val="single"/>
          <w:lang w:val="ro-RO"/>
        </w:rPr>
        <w:t xml:space="preserve"> </w:t>
      </w:r>
      <w:proofErr w:type="spellStart"/>
      <w:r w:rsidRPr="00C679DE">
        <w:rPr>
          <w:rFonts w:ascii="Calibri" w:eastAsia="Calibri" w:hAnsi="Calibri" w:cs="Calibri"/>
          <w:b/>
          <w:u w:val="single"/>
          <w:lang w:val="ro-RO"/>
        </w:rPr>
        <w:t>Condiţii</w:t>
      </w:r>
      <w:proofErr w:type="spellEnd"/>
      <w:r w:rsidRPr="00C679DE">
        <w:rPr>
          <w:rFonts w:ascii="Calibri" w:eastAsia="Calibri" w:hAnsi="Calibri" w:cs="Calibri"/>
          <w:b/>
          <w:u w:val="single"/>
          <w:lang w:val="ro-RO"/>
        </w:rPr>
        <w:t xml:space="preserve"> de Livrare*</w:t>
      </w:r>
      <w:r w:rsidRPr="00C679DE">
        <w:rPr>
          <w:rFonts w:ascii="Calibri" w:eastAsia="Calibri" w:hAnsi="Calibri" w:cs="Calibri"/>
          <w:b/>
          <w:u w:val="single"/>
          <w:vertAlign w:val="superscript"/>
          <w:lang w:val="ro-RO"/>
        </w:rPr>
        <w:footnoteReference w:id="1"/>
      </w:r>
    </w:p>
    <w:p w:rsidR="00C679DE" w:rsidRPr="00C679DE" w:rsidRDefault="00C679DE" w:rsidP="00C679DE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val="ro-RO"/>
        </w:rPr>
      </w:pPr>
      <w:r w:rsidRPr="00C679DE">
        <w:rPr>
          <w:rFonts w:ascii="Calibri" w:eastAsia="Times New Roman" w:hAnsi="Calibri" w:cs="Calibri"/>
          <w:szCs w:val="20"/>
          <w:lang w:val="ro-RO"/>
        </w:rPr>
        <w:t>Achiziția de bunuri de „Reactivi fotocolorimetru”</w:t>
      </w:r>
    </w:p>
    <w:p w:rsidR="00C679DE" w:rsidRPr="00C679DE" w:rsidRDefault="00C679DE" w:rsidP="00C679DE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C679DE" w:rsidRPr="00C679DE" w:rsidRDefault="00C679DE" w:rsidP="00C679DE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Proiect:</w:t>
      </w:r>
      <w:r w:rsidRPr="00C679DE">
        <w:rPr>
          <w:rFonts w:ascii="Calibri" w:eastAsia="Calibri" w:hAnsi="Calibri" w:cs="Calibri"/>
          <w:color w:val="000000" w:themeColor="text1"/>
          <w:lang w:val="ro-RO"/>
        </w:rPr>
        <w:t xml:space="preserve"> Proiectează-ți viitorul la Hidrotehnică, Geodezie și Ingineria Mediului, </w:t>
      </w:r>
      <w:r w:rsidRPr="00C679DE">
        <w:rPr>
          <w:rFonts w:ascii="Calibri" w:eastAsia="Calibri" w:hAnsi="Calibri" w:cs="Calibri"/>
          <w:lang w:val="ro-RO"/>
        </w:rPr>
        <w:t xml:space="preserve">Școala de vară – Alege să fii inginer la HIDRO! - </w:t>
      </w:r>
      <w:proofErr w:type="spellStart"/>
      <w:r w:rsidRPr="00C679DE">
        <w:rPr>
          <w:rFonts w:ascii="Calibri" w:eastAsia="Calibri" w:hAnsi="Calibri" w:cs="Calibri"/>
          <w:lang w:val="ro-RO"/>
        </w:rPr>
        <w:t>InginerIS</w:t>
      </w:r>
      <w:proofErr w:type="spellEnd"/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C679DE">
        <w:rPr>
          <w:rFonts w:ascii="Calibri" w:eastAsia="Calibri" w:hAnsi="Calibri" w:cs="Calibri"/>
          <w:color w:val="000000" w:themeColor="text1"/>
          <w:lang w:val="ro-RO"/>
        </w:rPr>
        <w:t>Beneficiar: Universitatea Tehnică Gheorghe Asachi din Iași - Facultatea Hidrotehnică, Geodezie și Ingineria Mediului</w:t>
      </w:r>
    </w:p>
    <w:p w:rsidR="00C679DE" w:rsidRPr="00C679DE" w:rsidRDefault="00C679DE" w:rsidP="00C679DE">
      <w:pPr>
        <w:spacing w:after="0" w:line="240" w:lineRule="auto"/>
        <w:ind w:left="6300" w:hanging="6300"/>
        <w:rPr>
          <w:rFonts w:ascii="Calibri" w:eastAsia="Calibri" w:hAnsi="Calibri" w:cs="Calibri"/>
          <w:color w:val="000000" w:themeColor="text1"/>
          <w:lang w:val="ro-RO"/>
        </w:rPr>
      </w:pPr>
      <w:r w:rsidRPr="00C679DE">
        <w:rPr>
          <w:rFonts w:ascii="Calibri" w:eastAsia="Calibri" w:hAnsi="Calibri" w:cs="Calibri"/>
          <w:color w:val="000000" w:themeColor="text1"/>
          <w:lang w:val="ro-RO"/>
        </w:rPr>
        <w:t>Ofertant: ____________________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i/>
          <w:u w:val="single"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1</w:t>
      </w:r>
      <w:r w:rsidRPr="00C679DE">
        <w:rPr>
          <w:rFonts w:ascii="Calibri" w:eastAsia="Calibri" w:hAnsi="Calibri" w:cs="Calibri"/>
          <w:lang w:val="ro-RO"/>
        </w:rPr>
        <w:t>.</w:t>
      </w:r>
      <w:r w:rsidRPr="00C679DE">
        <w:rPr>
          <w:rFonts w:ascii="Calibri" w:eastAsia="Calibri" w:hAnsi="Calibri" w:cs="Calibri"/>
          <w:lang w:val="ro-RO"/>
        </w:rPr>
        <w:tab/>
      </w:r>
      <w:r w:rsidRPr="00C679DE">
        <w:rPr>
          <w:rFonts w:ascii="Calibri" w:eastAsia="Calibri" w:hAnsi="Calibri" w:cs="Calibri"/>
          <w:b/>
          <w:u w:val="single"/>
          <w:lang w:val="ro-RO"/>
        </w:rPr>
        <w:t xml:space="preserve">Oferta de preț </w:t>
      </w:r>
      <w:r w:rsidRPr="00C679DE">
        <w:rPr>
          <w:rFonts w:ascii="Calibri" w:eastAsia="Calibri" w:hAnsi="Calibri" w:cs="Calibri"/>
          <w:i/>
          <w:lang w:val="ro-RO"/>
        </w:rPr>
        <w:t>[a se completa de către Ofertant]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sz w:val="16"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680"/>
        <w:gridCol w:w="1044"/>
        <w:gridCol w:w="1327"/>
        <w:gridCol w:w="1260"/>
        <w:gridCol w:w="1553"/>
      </w:tblGrid>
      <w:tr w:rsidR="00C679DE" w:rsidRPr="00C679DE" w:rsidTr="003A698B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C679DE">
              <w:rPr>
                <w:rFonts w:ascii="Calibri" w:eastAsia="Calibri" w:hAnsi="Calibri" w:cs="Calibri"/>
                <w:sz w:val="20"/>
                <w:lang w:val="ro-RO"/>
              </w:rPr>
              <w:t>(1)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C679DE">
              <w:rPr>
                <w:rFonts w:ascii="Calibri" w:eastAsia="Calibri" w:hAnsi="Calibri" w:cs="Calibri"/>
                <w:sz w:val="20"/>
                <w:lang w:val="ro-RO"/>
              </w:rPr>
              <w:t>(2)</w:t>
            </w:r>
          </w:p>
        </w:tc>
        <w:tc>
          <w:tcPr>
            <w:tcW w:w="680" w:type="dxa"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C679DE">
              <w:rPr>
                <w:rFonts w:ascii="Calibri" w:eastAsia="Calibri" w:hAnsi="Calibri" w:cs="Calibr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Preț unitar</w:t>
            </w:r>
          </w:p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proofErr w:type="spellStart"/>
            <w:r w:rsidRPr="00C679DE">
              <w:rPr>
                <w:rFonts w:ascii="Calibri" w:eastAsia="Calibri" w:hAnsi="Calibri" w:cs="Calibri"/>
                <w:b/>
                <w:lang w:val="ro-RO"/>
              </w:rPr>
              <w:t>fara</w:t>
            </w:r>
            <w:proofErr w:type="spellEnd"/>
            <w:r w:rsidRPr="00C679DE">
              <w:rPr>
                <w:rFonts w:ascii="Calibri" w:eastAsia="Calibri" w:hAnsi="Calibri" w:cs="Calibri"/>
                <w:b/>
                <w:lang w:val="ro-RO"/>
              </w:rPr>
              <w:t xml:space="preserve"> TVA</w:t>
            </w:r>
          </w:p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C679DE">
              <w:rPr>
                <w:rFonts w:ascii="Calibri" w:eastAsia="Calibri" w:hAnsi="Calibri" w:cs="Calibr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Valoare Totală fără TVA</w:t>
            </w:r>
          </w:p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C679DE">
              <w:rPr>
                <w:rFonts w:ascii="Calibri" w:eastAsia="Calibri" w:hAnsi="Calibri" w:cs="Calibr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TVA</w:t>
            </w:r>
          </w:p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C679DE">
              <w:rPr>
                <w:rFonts w:ascii="Calibri" w:eastAsia="Calibri" w:hAnsi="Calibri" w:cs="Calibr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Valoare totală cu TVA</w:t>
            </w:r>
          </w:p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C679DE">
              <w:rPr>
                <w:rFonts w:ascii="Calibri" w:eastAsia="Calibri" w:hAnsi="Calibri" w:cs="Calibri"/>
                <w:sz w:val="20"/>
                <w:lang w:val="ro-RO"/>
              </w:rPr>
              <w:t>(7=5+6)</w:t>
            </w:r>
          </w:p>
        </w:tc>
      </w:tr>
      <w:tr w:rsidR="00C679DE" w:rsidRPr="00C679DE" w:rsidTr="003A698B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C679DE" w:rsidRPr="00C679DE" w:rsidRDefault="00C679DE" w:rsidP="00C679DE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C679DE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pH – 100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duritate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totală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si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magneziu</w:t>
            </w:r>
            <w:proofErr w:type="spellEnd"/>
            <w:r w:rsidRPr="00C679DE">
              <w:rPr>
                <w:rFonts w:ascii="Times New Roman" w:hAnsi="Times New Roman"/>
              </w:rPr>
              <w:t xml:space="preserve"> – 100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fier</w:t>
            </w:r>
            <w:proofErr w:type="spellEnd"/>
            <w:r w:rsidRPr="00C679DE">
              <w:rPr>
                <w:rFonts w:ascii="Times New Roman" w:hAnsi="Times New Roman"/>
              </w:rPr>
              <w:t xml:space="preserve"> – 50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clor</w:t>
            </w:r>
            <w:proofErr w:type="spellEnd"/>
            <w:r w:rsidRPr="00C679DE">
              <w:rPr>
                <w:rFonts w:ascii="Times New Roman" w:hAnsi="Times New Roman"/>
              </w:rPr>
              <w:t xml:space="preserve"> liber – 100 </w:t>
            </w:r>
            <w:proofErr w:type="spellStart"/>
            <w:r w:rsidRPr="00C679DE">
              <w:rPr>
                <w:rFonts w:ascii="Times New Roman" w:hAnsi="Times New Roman"/>
              </w:rPr>
              <w:t>buc</w:t>
            </w:r>
            <w:proofErr w:type="spellEnd"/>
            <w:r w:rsidRPr="00C679DE">
              <w:rPr>
                <w:rFonts w:ascii="Times New Roman" w:hAnsi="Times New Roman"/>
              </w:rPr>
              <w:t>.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clor</w:t>
            </w:r>
            <w:proofErr w:type="spellEnd"/>
            <w:r w:rsidRPr="00C679DE">
              <w:rPr>
                <w:rFonts w:ascii="Times New Roman" w:hAnsi="Times New Roman"/>
              </w:rPr>
              <w:t xml:space="preserve"> total – 100 </w:t>
            </w:r>
            <w:proofErr w:type="spellStart"/>
            <w:r w:rsidRPr="00C679DE">
              <w:rPr>
                <w:rFonts w:ascii="Times New Roman" w:hAnsi="Times New Roman"/>
              </w:rPr>
              <w:t>buc</w:t>
            </w:r>
            <w:proofErr w:type="spellEnd"/>
            <w:r w:rsidRPr="00C679DE">
              <w:rPr>
                <w:rFonts w:ascii="Times New Roman" w:hAnsi="Times New Roman"/>
              </w:rPr>
              <w:t>.</w:t>
            </w:r>
          </w:p>
          <w:p w:rsidR="00C679DE" w:rsidRPr="00C679DE" w:rsidRDefault="00C679DE" w:rsidP="00C679DE">
            <w:pPr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C679DE">
              <w:rPr>
                <w:rFonts w:ascii="Calibri" w:eastAsia="Calibri" w:hAnsi="Calibri" w:cs="Calibri"/>
                <w:lang w:val="ro-RO"/>
              </w:rPr>
              <w:t xml:space="preserve">   </w:t>
            </w:r>
          </w:p>
        </w:tc>
        <w:tc>
          <w:tcPr>
            <w:tcW w:w="680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C679DE">
              <w:rPr>
                <w:rFonts w:ascii="Calibri" w:eastAsia="Calibri" w:hAnsi="Calibri" w:cs="Calibri"/>
                <w:lang w:val="ro-RO"/>
              </w:rPr>
              <w:t xml:space="preserve">1 </w:t>
            </w:r>
          </w:p>
        </w:tc>
        <w:tc>
          <w:tcPr>
            <w:tcW w:w="1044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7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60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C679DE" w:rsidRPr="00C679DE" w:rsidTr="003A698B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:rsidR="00C679DE" w:rsidRPr="00C679DE" w:rsidRDefault="00C679DE" w:rsidP="00C679DE">
            <w:pPr>
              <w:spacing w:after="0" w:line="240" w:lineRule="auto"/>
              <w:ind w:left="162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C679DE" w:rsidRPr="00C679DE" w:rsidRDefault="00C679DE" w:rsidP="00C679DE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680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327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260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</w:tbl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u w:val="single"/>
          <w:lang w:val="ro-RO"/>
        </w:rPr>
      </w:pPr>
    </w:p>
    <w:p w:rsidR="00C679DE" w:rsidRPr="00C679DE" w:rsidRDefault="00C679DE" w:rsidP="00C679DE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2.</w:t>
      </w:r>
      <w:r w:rsidRPr="00C679DE">
        <w:rPr>
          <w:rFonts w:ascii="Calibri" w:eastAsia="Calibri" w:hAnsi="Calibri" w:cs="Calibri"/>
          <w:b/>
          <w:lang w:val="ro-RO"/>
        </w:rPr>
        <w:tab/>
      </w:r>
      <w:proofErr w:type="spellStart"/>
      <w:r w:rsidRPr="00C679DE">
        <w:rPr>
          <w:rFonts w:ascii="Calibri" w:eastAsia="Calibri" w:hAnsi="Calibri" w:cs="Calibri"/>
          <w:b/>
          <w:u w:val="single"/>
          <w:lang w:val="ro-RO"/>
        </w:rPr>
        <w:t>Preţ</w:t>
      </w:r>
      <w:proofErr w:type="spellEnd"/>
      <w:r w:rsidRPr="00C679DE">
        <w:rPr>
          <w:rFonts w:ascii="Calibri" w:eastAsia="Calibri" w:hAnsi="Calibri" w:cs="Calibri"/>
          <w:b/>
          <w:u w:val="single"/>
          <w:lang w:val="ro-RO"/>
        </w:rPr>
        <w:t xml:space="preserve"> fix: </w:t>
      </w:r>
      <w:proofErr w:type="spellStart"/>
      <w:r w:rsidRPr="00C679DE">
        <w:rPr>
          <w:rFonts w:ascii="Calibri" w:eastAsia="Calibri" w:hAnsi="Calibri" w:cs="Calibri"/>
          <w:lang w:val="ro-RO"/>
        </w:rPr>
        <w:t>Preţul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indicat mai sus este ferm </w:t>
      </w:r>
      <w:proofErr w:type="spellStart"/>
      <w:r w:rsidRPr="00C679DE">
        <w:rPr>
          <w:rFonts w:ascii="Calibri" w:eastAsia="Calibri" w:hAnsi="Calibri" w:cs="Calibri"/>
          <w:lang w:val="ro-RO"/>
        </w:rPr>
        <w:t>şi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fix </w:t>
      </w:r>
      <w:proofErr w:type="spellStart"/>
      <w:r w:rsidRPr="00C679DE">
        <w:rPr>
          <w:rFonts w:ascii="Calibri" w:eastAsia="Calibri" w:hAnsi="Calibri" w:cs="Calibri"/>
          <w:lang w:val="ro-RO"/>
        </w:rPr>
        <w:t>şi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nu poate fi modificat pe durata executării contractului.</w:t>
      </w:r>
    </w:p>
    <w:p w:rsidR="00C679DE" w:rsidRPr="00C679DE" w:rsidRDefault="00C679DE" w:rsidP="00C679DE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lastRenderedPageBreak/>
        <w:t>3.</w:t>
      </w:r>
      <w:r w:rsidRPr="00C679DE">
        <w:rPr>
          <w:rFonts w:ascii="Calibri" w:eastAsia="Calibri" w:hAnsi="Calibri" w:cs="Calibri"/>
          <w:b/>
          <w:lang w:val="ro-RO"/>
        </w:rPr>
        <w:tab/>
      </w:r>
      <w:r w:rsidRPr="00C679DE">
        <w:rPr>
          <w:rFonts w:ascii="Calibri" w:eastAsia="Calibri" w:hAnsi="Calibri" w:cs="Calibri"/>
          <w:b/>
          <w:u w:val="single"/>
          <w:lang w:val="ro-RO"/>
        </w:rPr>
        <w:t xml:space="preserve">Grafic de livrare: </w:t>
      </w:r>
      <w:r w:rsidRPr="00C679DE">
        <w:rPr>
          <w:rFonts w:ascii="Calibri" w:eastAsia="Calibri" w:hAnsi="Calibri" w:cs="Calibri"/>
          <w:lang w:val="ro-RO"/>
        </w:rPr>
        <w:t xml:space="preserve">Livrarea se efectuează în cel mult 10 zile săptămâni de la semnarea Contractului/ Notei de Comanda, la destinația finală indicată, conform următorului grafic: </w:t>
      </w:r>
      <w:r w:rsidRPr="00C679DE">
        <w:rPr>
          <w:rFonts w:ascii="Calibri" w:eastAsia="Calibri" w:hAnsi="Calibri" w:cs="Calibri"/>
          <w:i/>
          <w:lang w:val="ro-RO"/>
        </w:rPr>
        <w:t>[a se completa de către Ofertant]</w:t>
      </w:r>
    </w:p>
    <w:p w:rsidR="00C679DE" w:rsidRPr="00C679DE" w:rsidRDefault="00C679DE" w:rsidP="00C679DE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C679DE" w:rsidRPr="00C679DE" w:rsidTr="003A698B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Termene de livrare</w:t>
            </w:r>
          </w:p>
        </w:tc>
      </w:tr>
      <w:tr w:rsidR="00C679DE" w:rsidRPr="00C679DE" w:rsidTr="003A698B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C679DE" w:rsidRPr="00C679DE" w:rsidRDefault="00C679DE" w:rsidP="00C679DE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C679DE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Calibri" w:eastAsia="Times New Roman" w:hAnsi="Calibri" w:cs="Calibri"/>
                <w:szCs w:val="20"/>
                <w:lang w:val="ro-RO"/>
              </w:rPr>
              <w:t>Reactivi fotocolorimetru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pH – 100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duritate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totală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si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magneziu</w:t>
            </w:r>
            <w:proofErr w:type="spellEnd"/>
            <w:r w:rsidRPr="00C679DE">
              <w:rPr>
                <w:rFonts w:ascii="Times New Roman" w:hAnsi="Times New Roman"/>
              </w:rPr>
              <w:t xml:space="preserve"> – 100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fier</w:t>
            </w:r>
            <w:proofErr w:type="spellEnd"/>
            <w:r w:rsidRPr="00C679DE">
              <w:rPr>
                <w:rFonts w:ascii="Times New Roman" w:hAnsi="Times New Roman"/>
              </w:rPr>
              <w:t xml:space="preserve"> – 50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clor</w:t>
            </w:r>
            <w:proofErr w:type="spellEnd"/>
            <w:r w:rsidRPr="00C679DE">
              <w:rPr>
                <w:rFonts w:ascii="Times New Roman" w:hAnsi="Times New Roman"/>
              </w:rPr>
              <w:t xml:space="preserve"> liber – 100 </w:t>
            </w:r>
            <w:proofErr w:type="spellStart"/>
            <w:r w:rsidRPr="00C679DE">
              <w:rPr>
                <w:rFonts w:ascii="Times New Roman" w:hAnsi="Times New Roman"/>
              </w:rPr>
              <w:t>buc</w:t>
            </w:r>
            <w:proofErr w:type="spellEnd"/>
            <w:r w:rsidRPr="00C679DE">
              <w:rPr>
                <w:rFonts w:ascii="Times New Roman" w:hAnsi="Times New Roman"/>
              </w:rPr>
              <w:t>.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clor</w:t>
            </w:r>
            <w:proofErr w:type="spellEnd"/>
            <w:r w:rsidRPr="00C679DE">
              <w:rPr>
                <w:rFonts w:ascii="Times New Roman" w:hAnsi="Times New Roman"/>
              </w:rPr>
              <w:t xml:space="preserve"> total – 100 </w:t>
            </w:r>
            <w:proofErr w:type="spellStart"/>
            <w:r w:rsidRPr="00C679DE">
              <w:rPr>
                <w:rFonts w:ascii="Times New Roman" w:hAnsi="Times New Roman"/>
              </w:rPr>
              <w:t>buc</w:t>
            </w:r>
            <w:proofErr w:type="spellEnd"/>
            <w:r w:rsidRPr="00C679DE">
              <w:rPr>
                <w:rFonts w:ascii="Times New Roman" w:hAnsi="Times New Roman"/>
              </w:rPr>
              <w:t>.</w:t>
            </w:r>
          </w:p>
          <w:p w:rsidR="00C679DE" w:rsidRPr="00C679DE" w:rsidRDefault="00C679DE" w:rsidP="00C679DE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6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C679DE">
              <w:rPr>
                <w:rFonts w:ascii="Calibri" w:eastAsia="Calibri" w:hAnsi="Calibri" w:cs="Calibri"/>
                <w:lang w:val="ro-RO"/>
              </w:rPr>
              <w:t>1 buc</w:t>
            </w:r>
          </w:p>
        </w:tc>
        <w:tc>
          <w:tcPr>
            <w:tcW w:w="3624" w:type="dxa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C679DE" w:rsidRPr="00C679DE" w:rsidRDefault="00C679DE" w:rsidP="00C679DE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4.</w:t>
      </w:r>
      <w:r w:rsidRPr="00C679DE">
        <w:rPr>
          <w:rFonts w:ascii="Calibri" w:eastAsia="Calibri" w:hAnsi="Calibri" w:cs="Calibri"/>
          <w:b/>
          <w:lang w:val="ro-RO"/>
        </w:rPr>
        <w:tab/>
      </w:r>
      <w:r w:rsidRPr="00C679DE">
        <w:rPr>
          <w:rFonts w:ascii="Calibri" w:eastAsia="Calibri" w:hAnsi="Calibri" w:cs="Calibri"/>
          <w:b/>
          <w:u w:val="single"/>
          <w:lang w:val="ro-RO"/>
        </w:rPr>
        <w:t xml:space="preserve">Plata </w:t>
      </w:r>
      <w:r w:rsidRPr="00C679DE">
        <w:rPr>
          <w:rFonts w:ascii="Calibri" w:eastAsia="Calibri" w:hAnsi="Calibri" w:cs="Calibri"/>
          <w:lang w:val="ro-RO"/>
        </w:rPr>
        <w:t xml:space="preserve">facturii se va efectua în lei, 100% la livrarea efectivă a produselor la </w:t>
      </w:r>
      <w:proofErr w:type="spellStart"/>
      <w:r w:rsidRPr="00C679DE">
        <w:rPr>
          <w:rFonts w:ascii="Calibri" w:eastAsia="Calibri" w:hAnsi="Calibri" w:cs="Calibri"/>
          <w:lang w:val="ro-RO"/>
        </w:rPr>
        <w:t>destinaţia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finală indicată, pe baza facturii Furnizorului </w:t>
      </w:r>
      <w:proofErr w:type="spellStart"/>
      <w:r w:rsidRPr="00C679DE">
        <w:rPr>
          <w:rFonts w:ascii="Calibri" w:eastAsia="Calibri" w:hAnsi="Calibri" w:cs="Calibri"/>
          <w:lang w:val="ro-RO"/>
        </w:rPr>
        <w:t>şi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a procesului - verbal de </w:t>
      </w:r>
      <w:proofErr w:type="spellStart"/>
      <w:r w:rsidRPr="00C679DE">
        <w:rPr>
          <w:rFonts w:ascii="Calibri" w:eastAsia="Calibri" w:hAnsi="Calibri" w:cs="Calibri"/>
          <w:lang w:val="ro-RO"/>
        </w:rPr>
        <w:t>recepţie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, conform </w:t>
      </w:r>
      <w:r w:rsidRPr="00C679DE">
        <w:rPr>
          <w:rFonts w:ascii="Calibri" w:eastAsia="Calibri" w:hAnsi="Calibri" w:cs="Calibri"/>
          <w:i/>
          <w:lang w:val="ro-RO"/>
        </w:rPr>
        <w:t>Graficului de livrare</w:t>
      </w:r>
      <w:r w:rsidRPr="00C679DE">
        <w:rPr>
          <w:rFonts w:ascii="Calibri" w:eastAsia="Calibri" w:hAnsi="Calibri" w:cs="Calibri"/>
          <w:lang w:val="ro-RO"/>
        </w:rPr>
        <w:t>.</w:t>
      </w:r>
    </w:p>
    <w:p w:rsidR="00C679DE" w:rsidRPr="00C679DE" w:rsidRDefault="00C679DE" w:rsidP="00C679DE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libri" w:eastAsia="Calibri" w:hAnsi="Calibri" w:cs="Calibri"/>
          <w:lang w:val="ro-RO"/>
        </w:rPr>
      </w:pPr>
    </w:p>
    <w:p w:rsidR="00C679DE" w:rsidRPr="00C679DE" w:rsidRDefault="00C679DE" w:rsidP="00C679DE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5.</w:t>
      </w:r>
      <w:r w:rsidRPr="00C679DE">
        <w:rPr>
          <w:rFonts w:ascii="Calibri" w:eastAsia="Calibri" w:hAnsi="Calibri" w:cs="Calibri"/>
          <w:b/>
          <w:lang w:val="ro-RO"/>
        </w:rPr>
        <w:tab/>
      </w:r>
      <w:proofErr w:type="spellStart"/>
      <w:r w:rsidRPr="00C679DE">
        <w:rPr>
          <w:rFonts w:ascii="Calibri" w:eastAsia="Calibri" w:hAnsi="Calibri" w:cs="Calibri"/>
          <w:b/>
          <w:u w:val="single"/>
          <w:lang w:val="ro-RO"/>
        </w:rPr>
        <w:t>Garanţie</w:t>
      </w:r>
      <w:proofErr w:type="spellEnd"/>
      <w:r w:rsidRPr="00C679DE">
        <w:rPr>
          <w:rFonts w:ascii="Calibri" w:eastAsia="Calibri" w:hAnsi="Calibri" w:cs="Calibri"/>
          <w:b/>
          <w:lang w:val="ro-RO"/>
        </w:rPr>
        <w:t xml:space="preserve">: </w:t>
      </w:r>
      <w:r w:rsidRPr="00C679DE">
        <w:rPr>
          <w:rFonts w:ascii="Calibri" w:eastAsia="Calibri" w:hAnsi="Calibri" w:cs="Calibri"/>
          <w:lang w:val="ro-RO"/>
        </w:rPr>
        <w:t xml:space="preserve">Bunurile oferite vor fi acoperite de </w:t>
      </w:r>
      <w:proofErr w:type="spellStart"/>
      <w:r w:rsidRPr="00C679DE">
        <w:rPr>
          <w:rFonts w:ascii="Calibri" w:eastAsia="Calibri" w:hAnsi="Calibri" w:cs="Calibri"/>
          <w:lang w:val="ro-RO"/>
        </w:rPr>
        <w:t>garanţia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producătorului o perioada de cel </w:t>
      </w:r>
      <w:proofErr w:type="spellStart"/>
      <w:r w:rsidRPr="00C679DE">
        <w:rPr>
          <w:rFonts w:ascii="Calibri" w:eastAsia="Calibri" w:hAnsi="Calibri" w:cs="Calibri"/>
          <w:lang w:val="ro-RO"/>
        </w:rPr>
        <w:t>putin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egala cu perioada de </w:t>
      </w:r>
      <w:proofErr w:type="spellStart"/>
      <w:r w:rsidRPr="00C679DE">
        <w:rPr>
          <w:rFonts w:ascii="Calibri" w:eastAsia="Calibri" w:hAnsi="Calibri" w:cs="Calibri"/>
          <w:lang w:val="ro-RO"/>
        </w:rPr>
        <w:t>garantie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solicitata de </w:t>
      </w:r>
      <w:proofErr w:type="spellStart"/>
      <w:r w:rsidRPr="00C679DE">
        <w:rPr>
          <w:rFonts w:ascii="Calibri" w:eastAsia="Calibri" w:hAnsi="Calibri" w:cs="Calibri"/>
          <w:lang w:val="ro-RO"/>
        </w:rPr>
        <w:t>benificiar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, calculata  de la data livrării către Beneficiar. Vă rugăm să </w:t>
      </w:r>
      <w:proofErr w:type="spellStart"/>
      <w:r w:rsidRPr="00C679DE">
        <w:rPr>
          <w:rFonts w:ascii="Calibri" w:eastAsia="Calibri" w:hAnsi="Calibri" w:cs="Calibri"/>
          <w:lang w:val="ro-RO"/>
        </w:rPr>
        <w:t>menţionaţi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perioada de </w:t>
      </w:r>
      <w:proofErr w:type="spellStart"/>
      <w:r w:rsidRPr="00C679DE">
        <w:rPr>
          <w:rFonts w:ascii="Calibri" w:eastAsia="Calibri" w:hAnsi="Calibri" w:cs="Calibri"/>
          <w:lang w:val="ro-RO"/>
        </w:rPr>
        <w:t>garanţie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</w:t>
      </w:r>
      <w:proofErr w:type="spellStart"/>
      <w:r w:rsidRPr="00C679DE">
        <w:rPr>
          <w:rFonts w:ascii="Calibri" w:eastAsia="Calibri" w:hAnsi="Calibri" w:cs="Calibri"/>
          <w:lang w:val="ro-RO"/>
        </w:rPr>
        <w:t>şi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termenii </w:t>
      </w:r>
      <w:proofErr w:type="spellStart"/>
      <w:r w:rsidRPr="00C679DE">
        <w:rPr>
          <w:rFonts w:ascii="Calibri" w:eastAsia="Calibri" w:hAnsi="Calibri" w:cs="Calibri"/>
          <w:lang w:val="ro-RO"/>
        </w:rPr>
        <w:t>garanţiei</w:t>
      </w:r>
      <w:proofErr w:type="spellEnd"/>
      <w:r w:rsidRPr="00C679DE">
        <w:rPr>
          <w:rFonts w:ascii="Calibri" w:eastAsia="Calibri" w:hAnsi="Calibri" w:cs="Calibri"/>
          <w:lang w:val="ro-RO"/>
        </w:rPr>
        <w:t>, în detaliu.</w:t>
      </w:r>
    </w:p>
    <w:p w:rsidR="00C679DE" w:rsidRPr="00C679DE" w:rsidRDefault="00C679DE" w:rsidP="00C679DE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:rsidR="00C679DE" w:rsidRPr="00C679DE" w:rsidRDefault="00C679DE" w:rsidP="00C679DE">
      <w:pPr>
        <w:spacing w:after="0" w:line="240" w:lineRule="auto"/>
        <w:ind w:left="720" w:hanging="720"/>
        <w:rPr>
          <w:rFonts w:ascii="Calibri" w:eastAsia="Calibri" w:hAnsi="Calibri" w:cs="Calibri"/>
          <w:b/>
          <w:u w:val="single"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6.</w:t>
      </w:r>
      <w:r w:rsidRPr="00C679DE">
        <w:rPr>
          <w:rFonts w:ascii="Calibri" w:eastAsia="Calibri" w:hAnsi="Calibri" w:cs="Calibri"/>
          <w:b/>
          <w:lang w:val="ro-RO"/>
        </w:rPr>
        <w:tab/>
      </w:r>
      <w:proofErr w:type="spellStart"/>
      <w:r w:rsidRPr="00C679DE">
        <w:rPr>
          <w:rFonts w:ascii="Calibri" w:eastAsia="Calibri" w:hAnsi="Calibri" w:cs="Calibri"/>
          <w:b/>
          <w:u w:val="single"/>
          <w:lang w:val="ro-RO"/>
        </w:rPr>
        <w:t>Instrucţiuni</w:t>
      </w:r>
      <w:proofErr w:type="spellEnd"/>
      <w:r w:rsidRPr="00C679DE">
        <w:rPr>
          <w:rFonts w:ascii="Calibri" w:eastAsia="Calibri" w:hAnsi="Calibri" w:cs="Calibri"/>
          <w:b/>
          <w:u w:val="single"/>
          <w:lang w:val="ro-RO"/>
        </w:rPr>
        <w:t xml:space="preserve"> de ambalare:  </w:t>
      </w:r>
    </w:p>
    <w:p w:rsidR="00C679DE" w:rsidRPr="00C679DE" w:rsidRDefault="00C679DE" w:rsidP="00C679D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  <w:r w:rsidRPr="00C679DE">
        <w:rPr>
          <w:rFonts w:ascii="Calibri" w:eastAsia="Calibri" w:hAnsi="Calibri" w:cs="Calibri"/>
          <w:lang w:val="ro-RO"/>
        </w:rPr>
        <w:tab/>
      </w:r>
      <w:r w:rsidRPr="00C679DE">
        <w:rPr>
          <w:rFonts w:ascii="Calibri" w:eastAsia="Calibri" w:hAnsi="Calibri" w:cs="Calibr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679DE">
        <w:rPr>
          <w:rFonts w:ascii="Calibri" w:eastAsia="Calibri" w:hAnsi="Calibri" w:cs="Calibri"/>
          <w:lang w:val="ro-RO"/>
        </w:rPr>
        <w:t>destinaţia</w:t>
      </w:r>
      <w:proofErr w:type="spellEnd"/>
      <w:r w:rsidRPr="00C679DE">
        <w:rPr>
          <w:rFonts w:ascii="Calibri" w:eastAsia="Calibri" w:hAnsi="Calibri" w:cs="Calibri"/>
          <w:lang w:val="ro-RO"/>
        </w:rPr>
        <w:t xml:space="preserve"> finală. </w:t>
      </w:r>
    </w:p>
    <w:p w:rsidR="00C679DE" w:rsidRPr="00C679DE" w:rsidRDefault="00C679DE" w:rsidP="00C679DE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</w:p>
    <w:p w:rsidR="00C679DE" w:rsidRPr="00C679DE" w:rsidRDefault="00C679DE" w:rsidP="00C679DE">
      <w:pPr>
        <w:spacing w:after="0" w:line="240" w:lineRule="auto"/>
        <w:ind w:left="720" w:hanging="720"/>
        <w:jc w:val="both"/>
        <w:rPr>
          <w:rFonts w:ascii="Calibri" w:eastAsia="Calibri" w:hAnsi="Calibri" w:cs="Calibri"/>
          <w:b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 xml:space="preserve">7. </w:t>
      </w:r>
      <w:r w:rsidRPr="00C679DE">
        <w:rPr>
          <w:rFonts w:ascii="Calibri" w:eastAsia="Calibri" w:hAnsi="Calibri" w:cs="Calibri"/>
          <w:b/>
          <w:lang w:val="ro-RO"/>
        </w:rPr>
        <w:tab/>
      </w:r>
      <w:proofErr w:type="spellStart"/>
      <w:r w:rsidRPr="00C679DE">
        <w:rPr>
          <w:rFonts w:ascii="Calibri" w:eastAsia="Calibri" w:hAnsi="Calibri" w:cs="Calibri"/>
          <w:b/>
          <w:u w:val="single"/>
          <w:lang w:val="ro-RO"/>
        </w:rPr>
        <w:t>Specificaţii</w:t>
      </w:r>
      <w:proofErr w:type="spellEnd"/>
      <w:r w:rsidRPr="00C679DE">
        <w:rPr>
          <w:rFonts w:ascii="Calibri" w:eastAsia="Calibri" w:hAnsi="Calibri" w:cs="Calibri"/>
          <w:b/>
          <w:u w:val="single"/>
          <w:lang w:val="ro-RO"/>
        </w:rPr>
        <w:t xml:space="preserve"> Tehnice: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850"/>
        <w:gridCol w:w="33"/>
        <w:gridCol w:w="2518"/>
      </w:tblGrid>
      <w:tr w:rsidR="00C679DE" w:rsidRPr="00C679DE" w:rsidTr="003A698B">
        <w:trPr>
          <w:trHeight w:val="285"/>
          <w:tblHeader/>
        </w:trPr>
        <w:tc>
          <w:tcPr>
            <w:tcW w:w="439" w:type="pct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 xml:space="preserve">Nr. crt. </w:t>
            </w:r>
          </w:p>
        </w:tc>
        <w:tc>
          <w:tcPr>
            <w:tcW w:w="3194" w:type="pct"/>
            <w:gridSpan w:val="2"/>
            <w:vAlign w:val="center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A. Specificații tehnice solicitate</w:t>
            </w:r>
          </w:p>
        </w:tc>
        <w:tc>
          <w:tcPr>
            <w:tcW w:w="1367" w:type="pct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lang w:val="ro-RO"/>
              </w:rPr>
              <w:t>B. Specificații tehnice ofertate</w:t>
            </w:r>
          </w:p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3366FF"/>
                <w:u w:val="single"/>
                <w:lang w:val="ro-RO"/>
              </w:rPr>
            </w:pPr>
            <w:r w:rsidRPr="00C679DE">
              <w:rPr>
                <w:rFonts w:ascii="Calibri" w:eastAsia="Calibri" w:hAnsi="Calibri" w:cs="Calibri"/>
                <w:i/>
                <w:lang w:val="ro-RO"/>
              </w:rPr>
              <w:t>[a se completa de către Ofertant]</w:t>
            </w:r>
          </w:p>
        </w:tc>
      </w:tr>
      <w:tr w:rsidR="00C679DE" w:rsidRPr="00C679DE" w:rsidTr="003A698B">
        <w:trPr>
          <w:trHeight w:val="285"/>
        </w:trPr>
        <w:tc>
          <w:tcPr>
            <w:tcW w:w="439" w:type="pct"/>
            <w:vMerge w:val="restart"/>
          </w:tcPr>
          <w:p w:rsidR="00C679DE" w:rsidRPr="00C679DE" w:rsidRDefault="00C679DE" w:rsidP="00C679DE">
            <w:pPr>
              <w:spacing w:after="0" w:line="240" w:lineRule="auto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C679DE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3194" w:type="pct"/>
            <w:gridSpan w:val="2"/>
            <w:vAlign w:val="bottom"/>
          </w:tcPr>
          <w:p w:rsidR="00C679DE" w:rsidRPr="00C679DE" w:rsidRDefault="00C679DE" w:rsidP="00C679DE">
            <w:pPr>
              <w:spacing w:after="0" w:line="240" w:lineRule="auto"/>
              <w:ind w:left="-198" w:firstLine="198"/>
              <w:jc w:val="both"/>
              <w:rPr>
                <w:rFonts w:ascii="Calibri" w:eastAsia="Calibri" w:hAnsi="Calibri" w:cs="Calibri"/>
                <w:lang w:val="ro-RO"/>
              </w:rPr>
            </w:pPr>
            <w:r w:rsidRPr="00C679DE">
              <w:rPr>
                <w:rFonts w:ascii="Times New Roman" w:hAnsi="Times New Roman"/>
                <w:b/>
                <w:lang w:val="ro-RO"/>
              </w:rPr>
              <w:t>1. Denumire produs: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fotocolorimetru</w:t>
            </w:r>
            <w:proofErr w:type="spellEnd"/>
          </w:p>
        </w:tc>
        <w:tc>
          <w:tcPr>
            <w:tcW w:w="1367" w:type="pct"/>
          </w:tcPr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i/>
                <w:lang w:val="ro-RO"/>
              </w:rPr>
              <w:t>Marca / modelul produsului</w:t>
            </w:r>
          </w:p>
        </w:tc>
      </w:tr>
      <w:tr w:rsidR="00C679DE" w:rsidRPr="00C679DE" w:rsidTr="003A698B">
        <w:trPr>
          <w:trHeight w:val="285"/>
        </w:trPr>
        <w:tc>
          <w:tcPr>
            <w:tcW w:w="439" w:type="pct"/>
            <w:vMerge/>
          </w:tcPr>
          <w:p w:rsidR="00C679DE" w:rsidRPr="00C679DE" w:rsidRDefault="00C679DE" w:rsidP="00C679DE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C679DE" w:rsidRPr="00C679DE" w:rsidRDefault="00C679DE" w:rsidP="00C679DE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C679DE">
              <w:rPr>
                <w:rFonts w:ascii="Times New Roman" w:hAnsi="Times New Roman"/>
                <w:b/>
                <w:lang w:val="ro-RO"/>
              </w:rPr>
              <w:t>Descriere generală:</w:t>
            </w:r>
          </w:p>
          <w:p w:rsidR="00C679DE" w:rsidRPr="00C679DE" w:rsidRDefault="00C679DE" w:rsidP="00C679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pH – 100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Tip HI93710-01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pH-</w:t>
            </w:r>
            <w:proofErr w:type="spellStart"/>
            <w:r w:rsidRPr="00C679DE">
              <w:rPr>
                <w:rFonts w:ascii="Times New Roman" w:hAnsi="Times New Roman"/>
              </w:rPr>
              <w:t>ului</w:t>
            </w:r>
            <w:proofErr w:type="spellEnd"/>
            <w:r w:rsidRPr="00C679DE">
              <w:rPr>
                <w:rFonts w:ascii="Times New Roman" w:hAnsi="Times New Roman"/>
              </w:rPr>
              <w:t xml:space="preserve">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duritate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totală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magneziu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– 100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Tip HI93719-01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</w:t>
            </w:r>
            <w:proofErr w:type="spellStart"/>
            <w:r w:rsidRPr="00C679DE">
              <w:rPr>
                <w:rFonts w:ascii="Times New Roman" w:hAnsi="Times New Roman"/>
              </w:rPr>
              <w:t>durității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totale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și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magneziului</w:t>
            </w:r>
            <w:proofErr w:type="spellEnd"/>
            <w:r w:rsidRPr="00C679DE">
              <w:rPr>
                <w:rFonts w:ascii="Times New Roman" w:hAnsi="Times New Roman"/>
              </w:rPr>
              <w:t xml:space="preserve">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fier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– 50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Tip HI93746-01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</w:t>
            </w:r>
            <w:proofErr w:type="spellStart"/>
            <w:r w:rsidRPr="00C679DE">
              <w:rPr>
                <w:rFonts w:ascii="Times New Roman" w:hAnsi="Times New Roman"/>
              </w:rPr>
              <w:t>fierului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domeniu</w:t>
            </w:r>
            <w:proofErr w:type="spellEnd"/>
            <w:r w:rsidRPr="00C679DE">
              <w:rPr>
                <w:rFonts w:ascii="Times New Roman" w:hAnsi="Times New Roman"/>
              </w:rPr>
              <w:t xml:space="preserve"> mic,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lastRenderedPageBreak/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clor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liber – 100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>.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HI93701-01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</w:t>
            </w:r>
            <w:proofErr w:type="spellStart"/>
            <w:r w:rsidRPr="00C679DE">
              <w:rPr>
                <w:rFonts w:ascii="Times New Roman" w:hAnsi="Times New Roman"/>
              </w:rPr>
              <w:t>clorului</w:t>
            </w:r>
            <w:proofErr w:type="spellEnd"/>
            <w:r w:rsidRPr="00C679DE">
              <w:rPr>
                <w:rFonts w:ascii="Times New Roman" w:hAnsi="Times New Roman"/>
              </w:rPr>
              <w:t xml:space="preserve"> liber,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clor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total – 100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>.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HI93711-01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</w:t>
            </w:r>
            <w:proofErr w:type="spellStart"/>
            <w:r w:rsidRPr="00C679DE">
              <w:rPr>
                <w:rFonts w:ascii="Times New Roman" w:hAnsi="Times New Roman"/>
              </w:rPr>
              <w:t>clorului</w:t>
            </w:r>
            <w:proofErr w:type="spellEnd"/>
            <w:r w:rsidRPr="00C679DE">
              <w:rPr>
                <w:rFonts w:ascii="Times New Roman" w:hAnsi="Times New Roman"/>
              </w:rPr>
              <w:t xml:space="preserve"> total,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 w:line="240" w:lineRule="auto"/>
              <w:rPr>
                <w:rFonts w:ascii="Times New Roman" w:hAnsi="Times New Roman"/>
                <w:color w:val="C00000"/>
                <w:lang w:val="ro-RO"/>
              </w:rPr>
            </w:pPr>
          </w:p>
        </w:tc>
        <w:tc>
          <w:tcPr>
            <w:tcW w:w="1367" w:type="pct"/>
          </w:tcPr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i/>
                <w:lang w:val="ro-RO"/>
              </w:rPr>
              <w:lastRenderedPageBreak/>
              <w:t>Descriere generală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C679DE" w:rsidRPr="00C679DE" w:rsidTr="003A698B">
        <w:trPr>
          <w:trHeight w:val="714"/>
        </w:trPr>
        <w:tc>
          <w:tcPr>
            <w:tcW w:w="439" w:type="pct"/>
            <w:vMerge/>
          </w:tcPr>
          <w:p w:rsidR="00C679DE" w:rsidRPr="00C679DE" w:rsidRDefault="00C679DE" w:rsidP="00C679DE">
            <w:pPr>
              <w:spacing w:after="0"/>
              <w:ind w:left="-13" w:firstLine="13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194" w:type="pct"/>
            <w:gridSpan w:val="2"/>
          </w:tcPr>
          <w:p w:rsidR="00C679DE" w:rsidRPr="00C679DE" w:rsidRDefault="00C679DE" w:rsidP="00C679DE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C679DE">
              <w:rPr>
                <w:rFonts w:ascii="Times New Roman" w:hAnsi="Times New Roman"/>
                <w:b/>
                <w:i/>
                <w:lang w:val="ro-RO"/>
              </w:rPr>
              <w:t xml:space="preserve">Detalii specifice </w:t>
            </w:r>
            <w:proofErr w:type="spellStart"/>
            <w:r w:rsidRPr="00C679DE">
              <w:rPr>
                <w:rFonts w:ascii="Times New Roman" w:hAnsi="Times New Roman"/>
                <w:b/>
                <w:i/>
                <w:lang w:val="ro-RO"/>
              </w:rPr>
              <w:t>şi</w:t>
            </w:r>
            <w:proofErr w:type="spellEnd"/>
            <w:r w:rsidRPr="00C679DE">
              <w:rPr>
                <w:rFonts w:ascii="Times New Roman" w:hAnsi="Times New Roman"/>
                <w:b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67" w:type="pct"/>
          </w:tcPr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i/>
                <w:lang w:val="ro-RO"/>
              </w:rPr>
              <w:t xml:space="preserve">Detaliile specifice </w:t>
            </w:r>
            <w:proofErr w:type="spellStart"/>
            <w:r w:rsidRPr="00C679DE">
              <w:rPr>
                <w:rFonts w:ascii="Calibri" w:eastAsia="Calibri" w:hAnsi="Calibri" w:cs="Calibri"/>
                <w:b/>
                <w:i/>
                <w:lang w:val="ro-RO"/>
              </w:rPr>
              <w:t>şi</w:t>
            </w:r>
            <w:proofErr w:type="spellEnd"/>
            <w:r w:rsidRPr="00C679DE">
              <w:rPr>
                <w:rFonts w:ascii="Calibri" w:eastAsia="Calibri" w:hAnsi="Calibri" w:cs="Calibri"/>
                <w:b/>
                <w:i/>
                <w:lang w:val="ro-RO"/>
              </w:rPr>
              <w:t xml:space="preserve"> standardele tehnice ale produsului ofertat 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</w:p>
        </w:tc>
      </w:tr>
      <w:tr w:rsidR="00C679DE" w:rsidRPr="00C679DE" w:rsidTr="003A698B">
        <w:trPr>
          <w:trHeight w:val="285"/>
        </w:trPr>
        <w:tc>
          <w:tcPr>
            <w:tcW w:w="439" w:type="pct"/>
            <w:vMerge/>
          </w:tcPr>
          <w:p w:rsidR="00C679DE" w:rsidRPr="00C679DE" w:rsidRDefault="00C679DE" w:rsidP="00C679DE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pH – 100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Tip HI93710-01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pH-</w:t>
            </w:r>
            <w:proofErr w:type="spellStart"/>
            <w:r w:rsidRPr="00C679DE">
              <w:rPr>
                <w:rFonts w:ascii="Times New Roman" w:hAnsi="Times New Roman"/>
              </w:rPr>
              <w:t>ului</w:t>
            </w:r>
            <w:proofErr w:type="spellEnd"/>
            <w:r w:rsidRPr="00C679DE">
              <w:rPr>
                <w:rFonts w:ascii="Times New Roman" w:hAnsi="Times New Roman"/>
              </w:rPr>
              <w:t xml:space="preserve">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duritate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totală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si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magneziu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– 100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Tip HI93719-01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</w:t>
            </w:r>
            <w:proofErr w:type="spellStart"/>
            <w:r w:rsidRPr="00C679DE">
              <w:rPr>
                <w:rFonts w:ascii="Times New Roman" w:hAnsi="Times New Roman"/>
              </w:rPr>
              <w:t>durității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totale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și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magneziului</w:t>
            </w:r>
            <w:proofErr w:type="spellEnd"/>
            <w:r w:rsidRPr="00C679DE">
              <w:rPr>
                <w:rFonts w:ascii="Times New Roman" w:hAnsi="Times New Roman"/>
              </w:rPr>
              <w:t xml:space="preserve">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fier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– 50 teste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Tip HI93746-01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</w:t>
            </w:r>
            <w:proofErr w:type="spellStart"/>
            <w:r w:rsidRPr="00C679DE">
              <w:rPr>
                <w:rFonts w:ascii="Times New Roman" w:hAnsi="Times New Roman"/>
              </w:rPr>
              <w:t>fierului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domeniu</w:t>
            </w:r>
            <w:proofErr w:type="spellEnd"/>
            <w:r w:rsidRPr="00C679DE">
              <w:rPr>
                <w:rFonts w:ascii="Times New Roman" w:hAnsi="Times New Roman"/>
              </w:rPr>
              <w:t xml:space="preserve"> mic,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clor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liber – 100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>.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HI93701-01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</w:t>
            </w:r>
            <w:proofErr w:type="spellStart"/>
            <w:r w:rsidRPr="00C679DE">
              <w:rPr>
                <w:rFonts w:ascii="Times New Roman" w:hAnsi="Times New Roman"/>
              </w:rPr>
              <w:t>clorului</w:t>
            </w:r>
            <w:proofErr w:type="spellEnd"/>
            <w:r w:rsidRPr="00C679DE">
              <w:rPr>
                <w:rFonts w:ascii="Times New Roman" w:hAnsi="Times New Roman"/>
              </w:rPr>
              <w:t xml:space="preserve"> liber,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Reactivi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clor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 xml:space="preserve"> total – 100 </w:t>
            </w:r>
            <w:proofErr w:type="spellStart"/>
            <w:r w:rsidRPr="00C679DE">
              <w:rPr>
                <w:rFonts w:ascii="Times New Roman" w:hAnsi="Times New Roman"/>
                <w:b/>
                <w:bCs/>
              </w:rPr>
              <w:t>buc</w:t>
            </w:r>
            <w:proofErr w:type="spellEnd"/>
            <w:r w:rsidRPr="00C679DE">
              <w:rPr>
                <w:rFonts w:ascii="Times New Roman" w:hAnsi="Times New Roman"/>
                <w:b/>
                <w:bCs/>
              </w:rPr>
              <w:t>.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9DE">
              <w:rPr>
                <w:rFonts w:ascii="Times New Roman" w:hAnsi="Times New Roman"/>
              </w:rPr>
              <w:t xml:space="preserve">HI93711-01 </w:t>
            </w:r>
            <w:proofErr w:type="spellStart"/>
            <w:r w:rsidRPr="00C679DE">
              <w:rPr>
                <w:rFonts w:ascii="Times New Roman" w:hAnsi="Times New Roman"/>
              </w:rPr>
              <w:t>sunt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reactivi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determinarea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colorimetrică</w:t>
            </w:r>
            <w:proofErr w:type="spellEnd"/>
            <w:r w:rsidRPr="00C679DE">
              <w:rPr>
                <w:rFonts w:ascii="Times New Roman" w:hAnsi="Times New Roman"/>
              </w:rPr>
              <w:t xml:space="preserve"> a </w:t>
            </w:r>
            <w:proofErr w:type="spellStart"/>
            <w:r w:rsidRPr="00C679DE">
              <w:rPr>
                <w:rFonts w:ascii="Times New Roman" w:hAnsi="Times New Roman"/>
              </w:rPr>
              <w:t>clorului</w:t>
            </w:r>
            <w:proofErr w:type="spellEnd"/>
            <w:r w:rsidRPr="00C679DE">
              <w:rPr>
                <w:rFonts w:ascii="Times New Roman" w:hAnsi="Times New Roman"/>
              </w:rPr>
              <w:t xml:space="preserve"> total, </w:t>
            </w:r>
            <w:proofErr w:type="spellStart"/>
            <w:r w:rsidRPr="00C679DE">
              <w:rPr>
                <w:rFonts w:ascii="Times New Roman" w:hAnsi="Times New Roman"/>
              </w:rPr>
              <w:t>pentru</w:t>
            </w:r>
            <w:proofErr w:type="spellEnd"/>
            <w:r w:rsidRPr="00C679DE">
              <w:rPr>
                <w:rFonts w:ascii="Times New Roman" w:hAnsi="Times New Roman"/>
              </w:rPr>
              <w:t xml:space="preserve"> </w:t>
            </w:r>
            <w:proofErr w:type="spellStart"/>
            <w:r w:rsidRPr="00C679DE">
              <w:rPr>
                <w:rFonts w:ascii="Times New Roman" w:hAnsi="Times New Roman"/>
              </w:rPr>
              <w:t>utilizarea</w:t>
            </w:r>
            <w:proofErr w:type="spellEnd"/>
            <w:r w:rsidRPr="00C679DE">
              <w:rPr>
                <w:rFonts w:ascii="Times New Roman" w:hAnsi="Times New Roman"/>
              </w:rPr>
              <w:t xml:space="preserve"> cu </w:t>
            </w:r>
            <w:proofErr w:type="spellStart"/>
            <w:r w:rsidRPr="00C679DE">
              <w:rPr>
                <w:rFonts w:ascii="Times New Roman" w:hAnsi="Times New Roman"/>
              </w:rPr>
              <w:t>fotocolorimetrul</w:t>
            </w:r>
            <w:proofErr w:type="spellEnd"/>
            <w:r w:rsidRPr="00C679DE">
              <w:rPr>
                <w:rFonts w:ascii="Times New Roman" w:hAnsi="Times New Roman"/>
              </w:rPr>
              <w:t xml:space="preserve"> HI96745</w:t>
            </w:r>
          </w:p>
          <w:p w:rsidR="00C679DE" w:rsidRPr="00C679DE" w:rsidRDefault="00C679DE" w:rsidP="00C679DE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367" w:type="pct"/>
          </w:tcPr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i/>
                <w:lang w:val="ro-RO"/>
              </w:rPr>
              <w:t xml:space="preserve">Parametrii de </w:t>
            </w:r>
            <w:proofErr w:type="spellStart"/>
            <w:r w:rsidRPr="00C679DE">
              <w:rPr>
                <w:rFonts w:ascii="Calibri" w:eastAsia="Calibri" w:hAnsi="Calibri" w:cs="Calibri"/>
                <w:b/>
                <w:i/>
                <w:lang w:val="ro-RO"/>
              </w:rPr>
              <w:t>Funcţionare</w:t>
            </w:r>
            <w:proofErr w:type="spellEnd"/>
            <w:r w:rsidRPr="00C679DE">
              <w:rPr>
                <w:rFonts w:ascii="Calibri" w:eastAsia="Calibri" w:hAnsi="Calibri" w:cs="Calibri"/>
                <w:b/>
                <w:i/>
                <w:lang w:val="ro-RO"/>
              </w:rPr>
              <w:t xml:space="preserve"> ai produsului ofertat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C00000"/>
                <w:lang w:val="ro-RO"/>
              </w:rPr>
            </w:pPr>
            <w:r w:rsidRPr="00C679DE">
              <w:rPr>
                <w:rFonts w:ascii="Calibri" w:eastAsia="Calibri" w:hAnsi="Calibri" w:cs="Calibri"/>
                <w:b/>
                <w:i/>
                <w:lang w:val="ro-RO"/>
              </w:rPr>
              <w:t xml:space="preserve">Garanție si condiții de garanție </w:t>
            </w:r>
          </w:p>
        </w:tc>
      </w:tr>
      <w:tr w:rsidR="00C679DE" w:rsidRPr="00C679DE" w:rsidTr="003A698B">
        <w:trPr>
          <w:trHeight w:val="285"/>
        </w:trPr>
        <w:tc>
          <w:tcPr>
            <w:tcW w:w="439" w:type="pct"/>
          </w:tcPr>
          <w:p w:rsidR="00C679DE" w:rsidRPr="00C679DE" w:rsidRDefault="00C679DE" w:rsidP="00C679DE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3176" w:type="pct"/>
            <w:shd w:val="clear" w:color="auto" w:fill="auto"/>
          </w:tcPr>
          <w:p w:rsidR="00C679DE" w:rsidRPr="00C679DE" w:rsidRDefault="00C679DE" w:rsidP="00C679DE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C679DE">
              <w:rPr>
                <w:rFonts w:ascii="Times New Roman" w:hAnsi="Times New Roman"/>
                <w:b/>
                <w:lang w:val="ro-RO"/>
              </w:rPr>
              <w:t>Accesorii și manuale:</w:t>
            </w:r>
          </w:p>
          <w:p w:rsidR="00C679DE" w:rsidRPr="00C679DE" w:rsidRDefault="00C679DE" w:rsidP="00C679DE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C679DE">
              <w:rPr>
                <w:rFonts w:ascii="Times New Roman" w:hAnsi="Times New Roman"/>
                <w:b/>
                <w:lang w:val="ro-RO"/>
              </w:rPr>
              <w:t>Accesorii și manuale:</w:t>
            </w:r>
          </w:p>
          <w:p w:rsidR="00C679DE" w:rsidRPr="00C679DE" w:rsidRDefault="00C679DE" w:rsidP="00C679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C679DE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>Piese de schimb - NU ESTE CAZUL</w:t>
            </w:r>
          </w:p>
          <w:p w:rsidR="00C679DE" w:rsidRPr="00C679DE" w:rsidRDefault="00C679DE" w:rsidP="00C679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C679DE">
              <w:rPr>
                <w:rFonts w:ascii="Times New Roman" w:eastAsia="Times New Roman" w:hAnsi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Instrumente </w:t>
            </w:r>
            <w:proofErr w:type="spellStart"/>
            <w:r w:rsidRPr="00C679DE">
              <w:rPr>
                <w:rFonts w:ascii="Times New Roman" w:eastAsia="Times New Roman" w:hAnsi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>şi</w:t>
            </w:r>
            <w:proofErr w:type="spellEnd"/>
            <w:r w:rsidRPr="00C679DE">
              <w:rPr>
                <w:rFonts w:ascii="Times New Roman" w:eastAsia="Times New Roman" w:hAnsi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Accesorii</w:t>
            </w:r>
            <w:r w:rsidRPr="00C679DE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NU ESTE CAZUL</w:t>
            </w:r>
          </w:p>
          <w:p w:rsidR="00C679DE" w:rsidRPr="00C679DE" w:rsidRDefault="00C679DE" w:rsidP="00C679D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</w:pPr>
            <w:r w:rsidRPr="00C679DE">
              <w:rPr>
                <w:rFonts w:ascii="Times New Roman" w:eastAsia="Times New Roman" w:hAnsi="Times New Roman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>Manuale-</w:t>
            </w:r>
            <w:r w:rsidRPr="00C679DE">
              <w:rPr>
                <w:rFonts w:ascii="Times New Roman" w:eastAsia="Times New Roman" w:hAnsi="Times New Roman" w:cs="Calibri"/>
                <w:b/>
                <w:i/>
                <w:color w:val="000000"/>
                <w:kern w:val="3"/>
                <w:sz w:val="24"/>
                <w:szCs w:val="24"/>
                <w:lang w:val="ro-RO" w:eastAsia="zh-CN" w:bidi="hi-IN"/>
              </w:rPr>
              <w:t xml:space="preserve"> NU ESTE CAZUL</w:t>
            </w:r>
          </w:p>
          <w:p w:rsidR="00C679DE" w:rsidRPr="00C679DE" w:rsidRDefault="00C679DE" w:rsidP="00C679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679DE">
              <w:rPr>
                <w:rFonts w:eastAsia="SimSun" w:cs="Mangal"/>
                <w:b/>
                <w:i/>
                <w:kern w:val="3"/>
                <w:szCs w:val="24"/>
                <w:lang w:val="ro-RO" w:eastAsia="zh-CN" w:bidi="hi-IN"/>
              </w:rPr>
              <w:t>Cerinţe</w:t>
            </w:r>
            <w:proofErr w:type="spellEnd"/>
            <w:r w:rsidRPr="00C679DE">
              <w:rPr>
                <w:rFonts w:eastAsia="SimSun" w:cs="Mangal"/>
                <w:b/>
                <w:i/>
                <w:kern w:val="3"/>
                <w:szCs w:val="24"/>
                <w:lang w:val="ro-RO" w:eastAsia="zh-CN" w:bidi="hi-IN"/>
              </w:rPr>
              <w:t xml:space="preserve"> de </w:t>
            </w:r>
            <w:proofErr w:type="spellStart"/>
            <w:r w:rsidRPr="00C679DE">
              <w:rPr>
                <w:rFonts w:eastAsia="SimSun" w:cs="Mangal"/>
                <w:b/>
                <w:i/>
                <w:kern w:val="3"/>
                <w:szCs w:val="24"/>
                <w:lang w:val="ro-RO" w:eastAsia="zh-CN" w:bidi="hi-IN"/>
              </w:rPr>
              <w:t>întreţinere</w:t>
            </w:r>
            <w:proofErr w:type="spellEnd"/>
            <w:r w:rsidRPr="00C679DE">
              <w:rPr>
                <w:rFonts w:eastAsia="SimSun" w:cs="Mangal"/>
                <w:b/>
                <w:i/>
                <w:kern w:val="3"/>
                <w:szCs w:val="24"/>
                <w:lang w:val="ro-RO" w:eastAsia="zh-CN" w:bidi="hi-IN"/>
              </w:rPr>
              <w:t>-</w:t>
            </w:r>
            <w:r w:rsidRPr="00C679DE">
              <w:rPr>
                <w:rFonts w:ascii="Times New Roman" w:eastAsia="SimSun" w:hAnsi="Times New Roman" w:cs="Calibri"/>
                <w:b/>
                <w:i/>
                <w:kern w:val="3"/>
                <w:sz w:val="24"/>
                <w:szCs w:val="24"/>
                <w:lang w:val="ro-RO" w:eastAsia="zh-CN" w:bidi="hi-IN"/>
              </w:rPr>
              <w:t xml:space="preserve"> conform specificațiilor tehnice solicitate</w:t>
            </w:r>
          </w:p>
        </w:tc>
        <w:tc>
          <w:tcPr>
            <w:tcW w:w="1385" w:type="pct"/>
            <w:gridSpan w:val="2"/>
            <w:shd w:val="clear" w:color="auto" w:fill="auto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lang w:val="ro-RO"/>
              </w:rPr>
            </w:pPr>
            <w:r w:rsidRPr="00C679DE">
              <w:rPr>
                <w:rFonts w:ascii="Calibri" w:eastAsia="Calibri" w:hAnsi="Calibri" w:cs="Calibri"/>
                <w:i/>
                <w:lang w:val="ro-RO"/>
              </w:rPr>
              <w:t xml:space="preserve">Accesorii si manuale </w:t>
            </w:r>
          </w:p>
        </w:tc>
      </w:tr>
      <w:tr w:rsidR="00C679DE" w:rsidRPr="00C679DE" w:rsidTr="003A698B">
        <w:trPr>
          <w:trHeight w:val="285"/>
        </w:trPr>
        <w:tc>
          <w:tcPr>
            <w:tcW w:w="439" w:type="pct"/>
          </w:tcPr>
          <w:p w:rsidR="00C679DE" w:rsidRPr="00C679DE" w:rsidRDefault="00C679DE" w:rsidP="00C679DE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4561" w:type="pct"/>
            <w:gridSpan w:val="3"/>
            <w:shd w:val="clear" w:color="auto" w:fill="auto"/>
            <w:vAlign w:val="bottom"/>
          </w:tcPr>
          <w:p w:rsidR="00C679DE" w:rsidRPr="00C679DE" w:rsidRDefault="00C679DE" w:rsidP="00C679D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  <w:lang w:val="it-IT"/>
              </w:rPr>
            </w:pPr>
            <w:r w:rsidRPr="00C679DE">
              <w:rPr>
                <w:rFonts w:cs="Arial"/>
                <w:b/>
                <w:sz w:val="20"/>
                <w:szCs w:val="24"/>
                <w:lang w:val="it-IT"/>
              </w:rPr>
              <w:t>Not</w:t>
            </w:r>
            <w:r w:rsidRPr="00C679DE">
              <w:rPr>
                <w:rFonts w:cs="Arial"/>
                <w:b/>
                <w:sz w:val="20"/>
                <w:lang w:val="it-IT"/>
              </w:rPr>
              <w:t>ă</w:t>
            </w:r>
            <w:r w:rsidRPr="00C679DE">
              <w:rPr>
                <w:rFonts w:cs="Arial"/>
                <w:b/>
                <w:sz w:val="20"/>
                <w:szCs w:val="24"/>
                <w:lang w:val="it-IT"/>
              </w:rPr>
              <w:t>: Referirile la o anumită marcă și/sau sistem de operare, precum și specificatile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      </w:r>
            <w:r w:rsidRPr="00C679DE">
              <w:rPr>
                <w:rFonts w:cs="Arial"/>
                <w:b/>
                <w:i/>
                <w:sz w:val="20"/>
                <w:szCs w:val="24"/>
                <w:lang w:val="it-IT"/>
              </w:rPr>
              <w:t>sau echivalent</w:t>
            </w:r>
            <w:r w:rsidRPr="00C679DE">
              <w:rPr>
                <w:rFonts w:cs="Arial"/>
                <w:b/>
                <w:sz w:val="20"/>
                <w:szCs w:val="24"/>
                <w:lang w:val="it-IT"/>
              </w:rPr>
              <w:t xml:space="preserve">»  </w:t>
            </w:r>
            <w:r w:rsidRPr="00C679DE">
              <w:rPr>
                <w:rFonts w:cs="Arial"/>
                <w:b/>
                <w:sz w:val="20"/>
                <w:szCs w:val="24"/>
                <w:lang w:val="it-IT"/>
              </w:rPr>
              <w:lastRenderedPageBreak/>
              <w:t>Acestea specificatii vor fi considerate specificatii minimale din punct de vedere al performantei, indiferent de marca sau producator</w:t>
            </w:r>
          </w:p>
        </w:tc>
      </w:tr>
    </w:tbl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 xml:space="preserve">Valabilitatea ofertei ........................... zile de la termenul limita de depunere. 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NUMELE OFERTANTULUI_____________________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Semnătură autorizată___________________________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Locul:</w:t>
      </w:r>
    </w:p>
    <w:p w:rsidR="00C679DE" w:rsidRPr="00C679DE" w:rsidRDefault="00C679DE" w:rsidP="00C679DE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C679DE">
        <w:rPr>
          <w:rFonts w:ascii="Calibri" w:eastAsia="Calibri" w:hAnsi="Calibri" w:cs="Calibri"/>
          <w:b/>
          <w:lang w:val="ro-RO"/>
        </w:rPr>
        <w:t>Data:</w:t>
      </w:r>
    </w:p>
    <w:p w:rsidR="00C679DE" w:rsidRPr="00C679DE" w:rsidRDefault="00C679DE" w:rsidP="00C679DE">
      <w:pPr>
        <w:spacing w:after="200" w:line="240" w:lineRule="auto"/>
        <w:rPr>
          <w:rFonts w:ascii="Calibri" w:eastAsia="Calibri" w:hAnsi="Calibri" w:cs="Calibri"/>
          <w:b/>
          <w:lang w:val="ro-RO"/>
        </w:rPr>
      </w:pPr>
    </w:p>
    <w:p w:rsidR="00C679DE" w:rsidRPr="00C679DE" w:rsidRDefault="00C679DE" w:rsidP="00C679DE"/>
    <w:p w:rsidR="00C12241" w:rsidRDefault="00C12241">
      <w:bookmarkStart w:id="0" w:name="_GoBack"/>
      <w:bookmarkEnd w:id="0"/>
    </w:p>
    <w:sectPr w:rsidR="00C12241" w:rsidSect="004C1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77" w:rsidRDefault="00903177" w:rsidP="00C679DE">
      <w:pPr>
        <w:spacing w:after="0" w:line="240" w:lineRule="auto"/>
      </w:pPr>
      <w:r>
        <w:separator/>
      </w:r>
    </w:p>
  </w:endnote>
  <w:endnote w:type="continuationSeparator" w:id="0">
    <w:p w:rsidR="00903177" w:rsidRDefault="00903177" w:rsidP="00C6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77" w:rsidRDefault="00903177" w:rsidP="00C679DE">
      <w:pPr>
        <w:spacing w:after="0" w:line="240" w:lineRule="auto"/>
      </w:pPr>
      <w:r>
        <w:separator/>
      </w:r>
    </w:p>
  </w:footnote>
  <w:footnote w:type="continuationSeparator" w:id="0">
    <w:p w:rsidR="00903177" w:rsidRDefault="00903177" w:rsidP="00C679DE">
      <w:pPr>
        <w:spacing w:after="0" w:line="240" w:lineRule="auto"/>
      </w:pPr>
      <w:r>
        <w:continuationSeparator/>
      </w:r>
    </w:p>
  </w:footnote>
  <w:footnote w:id="1">
    <w:p w:rsidR="00C679DE" w:rsidRPr="00CB44CF" w:rsidRDefault="00C679DE" w:rsidP="00C679DE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C679DE" w:rsidRPr="00CB44CF" w:rsidRDefault="00C679DE" w:rsidP="00C679DE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pct.7B</w:t>
      </w:r>
      <w:r w:rsidRPr="00CB44CF">
        <w:rPr>
          <w:i/>
          <w:sz w:val="20"/>
          <w:lang w:val="ro-RO"/>
        </w:rPr>
        <w:t xml:space="preserve">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C679DE" w:rsidRPr="00CB44CF" w:rsidRDefault="00C679DE" w:rsidP="00C679DE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DE"/>
    <w:rsid w:val="00037D1B"/>
    <w:rsid w:val="00041110"/>
    <w:rsid w:val="00057D8F"/>
    <w:rsid w:val="000B2094"/>
    <w:rsid w:val="000C6C8D"/>
    <w:rsid w:val="00184E82"/>
    <w:rsid w:val="0020026A"/>
    <w:rsid w:val="002421C5"/>
    <w:rsid w:val="00273811"/>
    <w:rsid w:val="002B4C1F"/>
    <w:rsid w:val="002C4D95"/>
    <w:rsid w:val="003872CC"/>
    <w:rsid w:val="003A4A9A"/>
    <w:rsid w:val="004805D8"/>
    <w:rsid w:val="004E252D"/>
    <w:rsid w:val="00572130"/>
    <w:rsid w:val="005864B7"/>
    <w:rsid w:val="005A552E"/>
    <w:rsid w:val="005C088B"/>
    <w:rsid w:val="005F107E"/>
    <w:rsid w:val="006B2830"/>
    <w:rsid w:val="006C0950"/>
    <w:rsid w:val="007554D8"/>
    <w:rsid w:val="008B3762"/>
    <w:rsid w:val="00903177"/>
    <w:rsid w:val="00906459"/>
    <w:rsid w:val="00913948"/>
    <w:rsid w:val="009348BC"/>
    <w:rsid w:val="00971298"/>
    <w:rsid w:val="009719F5"/>
    <w:rsid w:val="00994A9D"/>
    <w:rsid w:val="009975E8"/>
    <w:rsid w:val="00A03512"/>
    <w:rsid w:val="00A07FCE"/>
    <w:rsid w:val="00A6088B"/>
    <w:rsid w:val="00A83ECE"/>
    <w:rsid w:val="00A84A3C"/>
    <w:rsid w:val="00AA720E"/>
    <w:rsid w:val="00AC4737"/>
    <w:rsid w:val="00B8070D"/>
    <w:rsid w:val="00B85028"/>
    <w:rsid w:val="00BE084A"/>
    <w:rsid w:val="00C12241"/>
    <w:rsid w:val="00C679DE"/>
    <w:rsid w:val="00C97473"/>
    <w:rsid w:val="00CC4E7A"/>
    <w:rsid w:val="00CC62B1"/>
    <w:rsid w:val="00CF15A3"/>
    <w:rsid w:val="00D01499"/>
    <w:rsid w:val="00D21418"/>
    <w:rsid w:val="00D32A08"/>
    <w:rsid w:val="00D948A2"/>
    <w:rsid w:val="00DE024D"/>
    <w:rsid w:val="00DF6FE3"/>
    <w:rsid w:val="00E14E39"/>
    <w:rsid w:val="00E42E59"/>
    <w:rsid w:val="00E650EC"/>
    <w:rsid w:val="00E95BA7"/>
    <w:rsid w:val="00EB2AB9"/>
    <w:rsid w:val="00F76A5A"/>
    <w:rsid w:val="00F9449B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9706-9AF0-4EC5-9423-27CC9BE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C6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C679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C67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1</cp:revision>
  <dcterms:created xsi:type="dcterms:W3CDTF">2021-06-22T11:48:00Z</dcterms:created>
  <dcterms:modified xsi:type="dcterms:W3CDTF">2021-06-22T11:49:00Z</dcterms:modified>
</cp:coreProperties>
</file>