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FCAF5" w14:textId="77777777" w:rsidR="00FF6BA0" w:rsidRPr="00B54153" w:rsidRDefault="00FF6BA0" w:rsidP="00604BBE">
      <w:pPr>
        <w:spacing w:after="25"/>
        <w:ind w:right="12"/>
        <w:jc w:val="both"/>
        <w:rPr>
          <w:rFonts w:eastAsia="Times New Roman" w:cs="Arial"/>
          <w:color w:val="000000"/>
          <w:sz w:val="18"/>
          <w:highlight w:val="yellow"/>
          <w:lang w:val="en-US"/>
        </w:rPr>
      </w:pPr>
    </w:p>
    <w:p w14:paraId="1EDDF8D3" w14:textId="77777777" w:rsidR="000D7D25" w:rsidRPr="00B54153" w:rsidRDefault="000D7D25" w:rsidP="00604BBE">
      <w:pPr>
        <w:pStyle w:val="Default"/>
        <w:pBdr>
          <w:top w:val="single" w:sz="4" w:space="1" w:color="auto"/>
          <w:left w:val="single" w:sz="4" w:space="4" w:color="auto"/>
          <w:bottom w:val="single" w:sz="4" w:space="1" w:color="auto"/>
          <w:right w:val="single" w:sz="4" w:space="4" w:color="auto"/>
        </w:pBdr>
        <w:spacing w:line="276" w:lineRule="auto"/>
        <w:jc w:val="both"/>
        <w:rPr>
          <w:bCs/>
          <w:color w:val="auto"/>
          <w:sz w:val="18"/>
          <w:szCs w:val="18"/>
          <w:lang w:val="fr-FR"/>
        </w:rPr>
      </w:pPr>
      <w:r w:rsidRPr="00B54153">
        <w:rPr>
          <w:bCs/>
          <w:color w:val="auto"/>
          <w:sz w:val="18"/>
          <w:szCs w:val="18"/>
          <w:lang w:val="fr-FR"/>
        </w:rPr>
        <w:t>Antet facultate</w:t>
      </w:r>
    </w:p>
    <w:p w14:paraId="449F85DA" w14:textId="77777777" w:rsidR="000D7D25" w:rsidRPr="00B54153" w:rsidRDefault="000D7D25" w:rsidP="00604BBE">
      <w:pPr>
        <w:pStyle w:val="Default"/>
        <w:pBdr>
          <w:top w:val="single" w:sz="4" w:space="1" w:color="auto"/>
          <w:left w:val="single" w:sz="4" w:space="4" w:color="auto"/>
          <w:bottom w:val="single" w:sz="4" w:space="1" w:color="auto"/>
          <w:right w:val="single" w:sz="4" w:space="4" w:color="auto"/>
        </w:pBdr>
        <w:spacing w:line="276" w:lineRule="auto"/>
        <w:jc w:val="both"/>
        <w:rPr>
          <w:bCs/>
          <w:color w:val="auto"/>
          <w:sz w:val="18"/>
          <w:szCs w:val="18"/>
          <w:lang w:val="fr-FR"/>
        </w:rPr>
      </w:pPr>
    </w:p>
    <w:p w14:paraId="36DED5CF" w14:textId="77777777" w:rsidR="000D7D25" w:rsidRPr="00B54153" w:rsidRDefault="000D7D25" w:rsidP="00604BBE">
      <w:pPr>
        <w:pStyle w:val="Default"/>
        <w:pBdr>
          <w:top w:val="single" w:sz="4" w:space="1" w:color="auto"/>
          <w:left w:val="single" w:sz="4" w:space="4" w:color="auto"/>
          <w:bottom w:val="single" w:sz="4" w:space="1" w:color="auto"/>
          <w:right w:val="single" w:sz="4" w:space="4" w:color="auto"/>
        </w:pBdr>
        <w:spacing w:line="276" w:lineRule="auto"/>
        <w:jc w:val="both"/>
        <w:rPr>
          <w:b/>
          <w:bCs/>
          <w:color w:val="auto"/>
          <w:sz w:val="18"/>
          <w:szCs w:val="18"/>
          <w:lang w:val="fr-FR"/>
        </w:rPr>
      </w:pPr>
    </w:p>
    <w:p w14:paraId="1DBD4955" w14:textId="77777777" w:rsidR="000D7D25" w:rsidRPr="00B54153" w:rsidRDefault="000D7D25" w:rsidP="00604BBE">
      <w:pPr>
        <w:pStyle w:val="Default"/>
        <w:spacing w:line="276" w:lineRule="auto"/>
        <w:jc w:val="both"/>
        <w:rPr>
          <w:b/>
          <w:bCs/>
          <w:color w:val="auto"/>
          <w:sz w:val="18"/>
          <w:szCs w:val="18"/>
          <w:lang w:val="fr-FR"/>
        </w:rPr>
      </w:pPr>
    </w:p>
    <w:p w14:paraId="01B30146" w14:textId="0D83A585" w:rsidR="000D7D25" w:rsidRPr="00B54153" w:rsidRDefault="000D7D25" w:rsidP="00604BBE">
      <w:pPr>
        <w:pStyle w:val="Default"/>
        <w:spacing w:line="276" w:lineRule="auto"/>
        <w:jc w:val="both"/>
        <w:rPr>
          <w:bCs/>
          <w:color w:val="auto"/>
          <w:sz w:val="18"/>
          <w:szCs w:val="18"/>
          <w:lang w:val="fr-FR"/>
        </w:rPr>
      </w:pPr>
      <w:r w:rsidRPr="00B54153">
        <w:rPr>
          <w:bCs/>
          <w:color w:val="auto"/>
          <w:sz w:val="18"/>
          <w:szCs w:val="18"/>
          <w:lang w:val="fr-FR"/>
        </w:rPr>
        <w:t>Nr. ...</w:t>
      </w:r>
      <w:r w:rsidR="00D674C2" w:rsidRPr="00B54153">
        <w:rPr>
          <w:bCs/>
          <w:color w:val="auto"/>
          <w:sz w:val="18"/>
          <w:szCs w:val="18"/>
          <w:lang w:val="fr-FR"/>
        </w:rPr>
        <w:t>.........</w:t>
      </w:r>
      <w:r w:rsidRPr="00B54153">
        <w:rPr>
          <w:bCs/>
          <w:color w:val="auto"/>
          <w:sz w:val="18"/>
          <w:szCs w:val="18"/>
          <w:lang w:val="fr-FR"/>
        </w:rPr>
        <w:t>. /.......</w:t>
      </w:r>
      <w:r w:rsidR="00D674C2" w:rsidRPr="00B54153">
        <w:rPr>
          <w:bCs/>
          <w:color w:val="auto"/>
          <w:sz w:val="18"/>
          <w:szCs w:val="18"/>
          <w:lang w:val="fr-FR"/>
        </w:rPr>
        <w:t>.............</w:t>
      </w:r>
      <w:r w:rsidRPr="00B54153">
        <w:rPr>
          <w:bCs/>
          <w:color w:val="auto"/>
          <w:sz w:val="18"/>
          <w:szCs w:val="18"/>
          <w:lang w:val="fr-FR"/>
        </w:rPr>
        <w:t>.</w:t>
      </w:r>
    </w:p>
    <w:p w14:paraId="4B44812B" w14:textId="77777777" w:rsidR="000D7D25" w:rsidRPr="00B54153" w:rsidRDefault="000D7D25" w:rsidP="00604BBE">
      <w:pPr>
        <w:pStyle w:val="Default"/>
        <w:spacing w:line="276" w:lineRule="auto"/>
        <w:jc w:val="both"/>
        <w:rPr>
          <w:b/>
          <w:bCs/>
          <w:color w:val="auto"/>
          <w:sz w:val="18"/>
          <w:szCs w:val="18"/>
          <w:lang w:val="fr-FR"/>
        </w:rPr>
      </w:pPr>
    </w:p>
    <w:p w14:paraId="15D7CB58" w14:textId="77777777" w:rsidR="00FF6BA0" w:rsidRPr="00B54153" w:rsidRDefault="00FF6BA0" w:rsidP="00604BBE">
      <w:pPr>
        <w:pStyle w:val="Subtitle"/>
        <w:spacing w:after="120"/>
        <w:jc w:val="center"/>
        <w:rPr>
          <w:rFonts w:ascii="Arial" w:eastAsia="Times New Roman" w:hAnsi="Arial" w:cs="Arial"/>
          <w:b/>
          <w:bCs/>
          <w:color w:val="auto"/>
          <w:sz w:val="24"/>
          <w:szCs w:val="24"/>
          <w:lang w:val="en-US"/>
        </w:rPr>
      </w:pPr>
      <w:r w:rsidRPr="00B54153">
        <w:rPr>
          <w:rFonts w:ascii="Arial" w:eastAsia="Times New Roman" w:hAnsi="Arial" w:cs="Arial"/>
          <w:b/>
          <w:bCs/>
          <w:color w:val="auto"/>
          <w:sz w:val="24"/>
          <w:szCs w:val="24"/>
          <w:lang w:val="en-US"/>
        </w:rPr>
        <w:t>STUDY CONTRACT</w:t>
      </w:r>
    </w:p>
    <w:p w14:paraId="12A0AD03" w14:textId="3D109F57" w:rsidR="00290752" w:rsidRPr="00B54153" w:rsidRDefault="00FF6BA0" w:rsidP="00604BBE">
      <w:pPr>
        <w:pStyle w:val="Subtitle"/>
        <w:spacing w:after="120"/>
        <w:jc w:val="center"/>
        <w:rPr>
          <w:rFonts w:ascii="Arial" w:eastAsia="Times New Roman" w:hAnsi="Arial" w:cs="Arial"/>
          <w:b/>
          <w:bCs/>
          <w:color w:val="auto"/>
          <w:sz w:val="24"/>
          <w:szCs w:val="24"/>
          <w:lang w:val="en-US"/>
        </w:rPr>
      </w:pPr>
      <w:r w:rsidRPr="00B54153">
        <w:rPr>
          <w:rFonts w:ascii="Arial" w:eastAsia="Times New Roman" w:hAnsi="Arial" w:cs="Arial"/>
          <w:color w:val="auto"/>
          <w:sz w:val="24"/>
          <w:szCs w:val="24"/>
          <w:lang w:val="en-US"/>
        </w:rPr>
        <w:t>for the academic year</w:t>
      </w:r>
      <w:r w:rsidR="00CE0F51" w:rsidRPr="00B54153">
        <w:rPr>
          <w:rFonts w:ascii="Arial" w:eastAsia="Times New Roman" w:hAnsi="Arial" w:cs="Arial"/>
          <w:color w:val="auto"/>
          <w:sz w:val="24"/>
          <w:szCs w:val="24"/>
          <w:lang w:val="en-US"/>
        </w:rPr>
        <w:t>s</w:t>
      </w:r>
      <w:r w:rsidR="003E2295" w:rsidRPr="00B54153">
        <w:rPr>
          <w:rFonts w:ascii="Arial" w:eastAsia="Times New Roman" w:hAnsi="Arial" w:cs="Arial"/>
          <w:color w:val="auto"/>
          <w:sz w:val="16"/>
          <w:szCs w:val="16"/>
          <w:lang w:val="en-US"/>
        </w:rPr>
        <w:t>*</w:t>
      </w:r>
      <w:r w:rsidRPr="00B54153">
        <w:rPr>
          <w:rFonts w:ascii="Arial" w:eastAsia="Times New Roman" w:hAnsi="Arial" w:cs="Arial"/>
          <w:color w:val="auto"/>
          <w:sz w:val="24"/>
          <w:szCs w:val="24"/>
          <w:lang w:val="en-US"/>
        </w:rPr>
        <w:t xml:space="preserve"> </w:t>
      </w:r>
      <w:r w:rsidR="007D4DAD" w:rsidRPr="00B54153">
        <w:rPr>
          <w:rFonts w:ascii="Arial" w:eastAsia="Times New Roman" w:hAnsi="Arial" w:cs="Arial"/>
          <w:color w:val="auto"/>
          <w:sz w:val="24"/>
          <w:szCs w:val="24"/>
          <w:lang w:val="en-US"/>
        </w:rPr>
        <w:t>____________</w:t>
      </w:r>
    </w:p>
    <w:p w14:paraId="391A0EDA" w14:textId="77777777" w:rsidR="00FF6BA0" w:rsidRPr="00B54153" w:rsidRDefault="00FF6BA0" w:rsidP="00604BBE">
      <w:pPr>
        <w:rPr>
          <w:rFonts w:cs="Arial"/>
          <w:lang w:val="en-US"/>
        </w:rPr>
      </w:pPr>
    </w:p>
    <w:p w14:paraId="37B894F7" w14:textId="77777777" w:rsidR="00290752" w:rsidRPr="00B54153" w:rsidRDefault="00290752" w:rsidP="00604BBE">
      <w:pPr>
        <w:spacing w:after="3"/>
        <w:ind w:left="492" w:right="12" w:hanging="10"/>
        <w:jc w:val="both"/>
        <w:rPr>
          <w:rFonts w:eastAsia="Times New Roman" w:cs="Arial"/>
          <w:b/>
          <w:bCs/>
          <w:color w:val="000000"/>
          <w:sz w:val="22"/>
          <w:lang w:val="en-US"/>
        </w:rPr>
      </w:pPr>
      <w:r w:rsidRPr="00B54153">
        <w:rPr>
          <w:rFonts w:eastAsia="Times New Roman" w:cs="Arial"/>
          <w:color w:val="000000"/>
          <w:sz w:val="22"/>
          <w:lang w:val="en-US"/>
        </w:rPr>
        <w:t xml:space="preserve">I. </w:t>
      </w:r>
      <w:r w:rsidRPr="00B54153">
        <w:rPr>
          <w:rFonts w:eastAsia="Times New Roman" w:cs="Arial"/>
          <w:b/>
          <w:bCs/>
          <w:color w:val="000000"/>
          <w:sz w:val="22"/>
          <w:lang w:val="en-US"/>
        </w:rPr>
        <w:t>Contracting parties:</w:t>
      </w:r>
    </w:p>
    <w:p w14:paraId="3F37A46B" w14:textId="36F7A4DA" w:rsidR="00290752" w:rsidRPr="00B54153" w:rsidRDefault="00290752" w:rsidP="00604BBE">
      <w:pPr>
        <w:spacing w:after="3"/>
        <w:ind w:left="14" w:right="12"/>
        <w:jc w:val="both"/>
        <w:rPr>
          <w:rFonts w:eastAsia="Times New Roman" w:cs="Arial"/>
          <w:b/>
          <w:bCs/>
          <w:color w:val="000000"/>
          <w:sz w:val="22"/>
          <w:lang w:val="en-US"/>
        </w:rPr>
      </w:pPr>
      <w:r w:rsidRPr="00B54153">
        <w:rPr>
          <w:rFonts w:eastAsia="Times New Roman" w:cs="Arial"/>
          <w:b/>
          <w:bCs/>
          <w:color w:val="000000"/>
          <w:sz w:val="22"/>
          <w:lang w:val="en-US"/>
        </w:rPr>
        <w:t xml:space="preserve">1. The "Gheorghe Asachi" Technical University of Iași, the Faculty of </w:t>
      </w:r>
      <w:r w:rsidR="007D4DAD" w:rsidRPr="00B54153">
        <w:rPr>
          <w:rFonts w:eastAsia="Times New Roman" w:cs="Arial"/>
          <w:b/>
          <w:bCs/>
          <w:color w:val="000000"/>
          <w:sz w:val="22"/>
          <w:lang w:val="en-US"/>
        </w:rPr>
        <w:t>__________________</w:t>
      </w:r>
      <w:r w:rsidRPr="00B54153">
        <w:rPr>
          <w:rFonts w:eastAsia="Times New Roman" w:cs="Arial"/>
          <w:b/>
          <w:bCs/>
          <w:color w:val="000000"/>
          <w:sz w:val="22"/>
          <w:lang w:val="en-US"/>
        </w:rPr>
        <w:t xml:space="preserve">, represented by </w:t>
      </w:r>
      <w:r w:rsidR="000D7D25" w:rsidRPr="00B54153">
        <w:rPr>
          <w:rFonts w:eastAsia="Times New Roman" w:cs="Arial"/>
          <w:b/>
          <w:bCs/>
          <w:color w:val="000000"/>
          <w:sz w:val="22"/>
          <w:lang w:val="en-US"/>
        </w:rPr>
        <w:t>………………………</w:t>
      </w:r>
      <w:r w:rsidRPr="00B54153">
        <w:rPr>
          <w:rFonts w:eastAsia="Times New Roman" w:cs="Arial"/>
          <w:b/>
          <w:bCs/>
          <w:color w:val="000000"/>
          <w:sz w:val="22"/>
          <w:lang w:val="en-US"/>
        </w:rPr>
        <w:t>, in her quality as DEAN,</w:t>
      </w:r>
    </w:p>
    <w:p w14:paraId="54AB6ACC" w14:textId="77777777" w:rsidR="00290752" w:rsidRPr="00B54153" w:rsidRDefault="00290752" w:rsidP="00604BBE">
      <w:pPr>
        <w:spacing w:after="18"/>
        <w:ind w:left="14"/>
        <w:rPr>
          <w:rFonts w:eastAsia="Times New Roman" w:cs="Arial"/>
          <w:color w:val="000000"/>
          <w:sz w:val="22"/>
          <w:lang w:val="en-US"/>
        </w:rPr>
      </w:pPr>
    </w:p>
    <w:p w14:paraId="4F2CEA5A" w14:textId="79503CCE" w:rsidR="00290752" w:rsidRPr="00B54153" w:rsidRDefault="00290752" w:rsidP="00604BBE">
      <w:pPr>
        <w:spacing w:after="38"/>
        <w:ind w:left="14" w:right="12"/>
        <w:jc w:val="both"/>
        <w:rPr>
          <w:rFonts w:eastAsia="Times New Roman" w:cs="Arial"/>
          <w:color w:val="000000"/>
          <w:sz w:val="22"/>
          <w:lang w:val="en-US"/>
        </w:rPr>
      </w:pPr>
      <w:r w:rsidRPr="00B54153">
        <w:rPr>
          <w:rFonts w:eastAsia="Times New Roman" w:cs="Arial"/>
          <w:b/>
          <w:color w:val="000000"/>
          <w:sz w:val="22"/>
          <w:lang w:val="en-US"/>
        </w:rPr>
        <w:t>2.</w:t>
      </w:r>
      <w:r w:rsidRPr="00B54153">
        <w:rPr>
          <w:rFonts w:eastAsia="Times New Roman" w:cs="Arial"/>
          <w:color w:val="000000"/>
          <w:sz w:val="22"/>
          <w:lang w:val="en-US"/>
        </w:rPr>
        <w:t xml:space="preserve"> ________________________________________ as a student, field of study </w:t>
      </w:r>
      <w:r w:rsidR="000D7D25" w:rsidRPr="00B54153">
        <w:rPr>
          <w:rFonts w:eastAsia="Times New Roman" w:cs="Arial"/>
          <w:color w:val="000000"/>
          <w:sz w:val="22"/>
          <w:lang w:val="en-US"/>
        </w:rPr>
        <w:t>………………………</w:t>
      </w:r>
      <w:r w:rsidR="006C36E7" w:rsidRPr="00B54153">
        <w:rPr>
          <w:rFonts w:eastAsia="Times New Roman" w:cs="Arial"/>
          <w:color w:val="000000"/>
          <w:sz w:val="22"/>
          <w:lang w:val="en-US"/>
        </w:rPr>
        <w:t>,</w:t>
      </w:r>
      <w:r w:rsidRPr="00B54153">
        <w:rPr>
          <w:rFonts w:eastAsia="Times New Roman" w:cs="Arial"/>
          <w:color w:val="000000"/>
          <w:sz w:val="22"/>
          <w:lang w:val="en-US"/>
        </w:rPr>
        <w:t xml:space="preserve"> </w:t>
      </w:r>
      <w:r w:rsidR="00767007" w:rsidRPr="00B54153">
        <w:rPr>
          <w:rFonts w:eastAsia="Times New Roman" w:cs="Arial"/>
          <w:color w:val="000000"/>
          <w:sz w:val="22"/>
          <w:lang w:val="en-US"/>
        </w:rPr>
        <w:t xml:space="preserve">with language teaching </w:t>
      </w:r>
      <w:r w:rsidR="006C36E7" w:rsidRPr="00B54153">
        <w:rPr>
          <w:rFonts w:eastAsia="Times New Roman" w:cs="Arial"/>
          <w:color w:val="000000"/>
          <w:sz w:val="22"/>
          <w:lang w:val="en-US"/>
        </w:rPr>
        <w:t>EN</w:t>
      </w:r>
      <w:r w:rsidRPr="00B54153">
        <w:rPr>
          <w:rFonts w:eastAsia="Times New Roman" w:cs="Arial"/>
          <w:color w:val="000000"/>
          <w:sz w:val="22"/>
          <w:lang w:val="en-US"/>
        </w:rPr>
        <w:t xml:space="preserve">, the beneficiary of </w:t>
      </w:r>
      <w:r w:rsidRPr="00B54153">
        <w:rPr>
          <w:rFonts w:eastAsia="Times New Roman" w:cs="Arial"/>
          <w:color w:val="000000"/>
          <w:sz w:val="22"/>
          <w:u w:val="single"/>
          <w:lang w:val="en-US"/>
        </w:rPr>
        <w:t>the budget financed tuition/ fee-paid tuition</w:t>
      </w:r>
      <w:r w:rsidR="00E16D5C" w:rsidRPr="00B54153">
        <w:rPr>
          <w:rFonts w:eastAsia="Times New Roman" w:cs="Arial"/>
          <w:color w:val="000000"/>
          <w:sz w:val="22"/>
          <w:vertAlign w:val="superscript"/>
          <w:lang w:val="en-US"/>
        </w:rPr>
        <w:t>1)</w:t>
      </w:r>
      <w:r w:rsidRPr="00B54153">
        <w:rPr>
          <w:rFonts w:eastAsia="Times New Roman" w:cs="Arial"/>
          <w:color w:val="000000"/>
          <w:sz w:val="22"/>
          <w:lang w:val="en-US"/>
        </w:rPr>
        <w:t xml:space="preserve">, possessor of identity card, series _________, no. _____________, personal identification </w:t>
      </w:r>
      <w:r w:rsidR="00FF6BA0" w:rsidRPr="00B54153">
        <w:rPr>
          <w:rFonts w:eastAsia="Times New Roman" w:cs="Arial"/>
          <w:color w:val="000000"/>
          <w:sz w:val="22"/>
          <w:lang w:val="en-US"/>
        </w:rPr>
        <w:t>number __________________</w:t>
      </w:r>
      <w:r w:rsidRPr="00B54153">
        <w:rPr>
          <w:rFonts w:eastAsia="Times New Roman" w:cs="Arial"/>
          <w:color w:val="000000"/>
          <w:sz w:val="22"/>
          <w:lang w:val="en-US"/>
        </w:rPr>
        <w:t>,  permanent address in _________________________________________ phone ___________________, e-mail ____________________, possessor of a bank account at ____________________________________</w:t>
      </w:r>
    </w:p>
    <w:p w14:paraId="09275B29" w14:textId="77777777" w:rsidR="00290752" w:rsidRPr="00B54153" w:rsidRDefault="00290752" w:rsidP="00604BBE">
      <w:pPr>
        <w:spacing w:after="67"/>
        <w:ind w:left="14"/>
        <w:rPr>
          <w:rFonts w:eastAsia="Times New Roman" w:cs="Arial"/>
          <w:color w:val="000000"/>
          <w:sz w:val="22"/>
          <w:lang w:val="en-US"/>
        </w:rPr>
      </w:pPr>
      <w:r w:rsidRPr="00B54153">
        <w:rPr>
          <w:rFonts w:eastAsia="Times New Roman" w:cs="Arial"/>
          <w:color w:val="000000"/>
          <w:sz w:val="22"/>
          <w:lang w:val="en-US"/>
        </w:rPr>
        <w:t xml:space="preserve">  </w:t>
      </w:r>
    </w:p>
    <w:p w14:paraId="45E0ECEA" w14:textId="77777777" w:rsidR="00290752" w:rsidRPr="00B54153" w:rsidRDefault="00290752" w:rsidP="00604BBE">
      <w:pPr>
        <w:numPr>
          <w:ilvl w:val="1"/>
          <w:numId w:val="1"/>
        </w:numPr>
        <w:spacing w:after="3"/>
        <w:ind w:left="746" w:right="12" w:hanging="264"/>
        <w:jc w:val="both"/>
        <w:rPr>
          <w:rFonts w:eastAsia="Times New Roman" w:cs="Arial"/>
          <w:color w:val="000000"/>
          <w:sz w:val="22"/>
          <w:lang w:val="en-US"/>
        </w:rPr>
      </w:pPr>
      <w:r w:rsidRPr="00B54153">
        <w:rPr>
          <w:rFonts w:eastAsia="Times New Roman" w:cs="Arial"/>
          <w:b/>
          <w:bCs/>
          <w:color w:val="000000"/>
          <w:sz w:val="22"/>
          <w:lang w:val="en-US"/>
        </w:rPr>
        <w:t>The subject of the contract</w:t>
      </w:r>
      <w:r w:rsidRPr="00B54153">
        <w:rPr>
          <w:rFonts w:eastAsia="Times New Roman" w:cs="Arial"/>
          <w:color w:val="000000"/>
          <w:sz w:val="22"/>
          <w:lang w:val="en-US"/>
        </w:rPr>
        <w:t>:</w:t>
      </w:r>
    </w:p>
    <w:p w14:paraId="60EDAF9D" w14:textId="77777777" w:rsidR="00290752" w:rsidRPr="00B54153" w:rsidRDefault="00290752" w:rsidP="00604BBE">
      <w:pPr>
        <w:ind w:left="450"/>
        <w:rPr>
          <w:rFonts w:eastAsia="Times New Roman" w:cs="Arial"/>
          <w:color w:val="000000"/>
          <w:sz w:val="22"/>
          <w:lang w:val="en-US"/>
        </w:rPr>
      </w:pPr>
      <w:r w:rsidRPr="00B54153">
        <w:rPr>
          <w:rFonts w:eastAsia="Times New Roman" w:cs="Arial"/>
          <w:b/>
          <w:bCs/>
          <w:color w:val="000000"/>
          <w:sz w:val="22"/>
          <w:lang w:val="en-US"/>
        </w:rPr>
        <w:t>Art. 1</w:t>
      </w:r>
      <w:r w:rsidRPr="00B54153">
        <w:rPr>
          <w:rFonts w:eastAsia="Times New Roman" w:cs="Arial"/>
          <w:color w:val="000000"/>
          <w:sz w:val="22"/>
          <w:lang w:val="en-US"/>
        </w:rPr>
        <w:t>. - The subject of the present contract refers to the unfolding of the activities specific for higher education studies, in conformity with the curriculum designed by the Faculty and approved by the University Senate.</w:t>
      </w:r>
    </w:p>
    <w:p w14:paraId="1976F560" w14:textId="77777777" w:rsidR="00290752" w:rsidRPr="00B54153" w:rsidRDefault="00290752" w:rsidP="00604BBE">
      <w:pPr>
        <w:ind w:left="450"/>
        <w:jc w:val="both"/>
        <w:rPr>
          <w:rFonts w:eastAsia="Times New Roman" w:cs="Arial"/>
          <w:color w:val="000000"/>
          <w:sz w:val="22"/>
          <w:lang w:val="en-US"/>
        </w:rPr>
      </w:pPr>
      <w:r w:rsidRPr="00B54153">
        <w:rPr>
          <w:rFonts w:eastAsia="Times New Roman" w:cs="Arial"/>
          <w:b/>
          <w:bCs/>
          <w:color w:val="000000"/>
          <w:sz w:val="22"/>
          <w:lang w:val="en-US"/>
        </w:rPr>
        <w:t>Art. 2.</w:t>
      </w:r>
      <w:r w:rsidRPr="00B54153">
        <w:rPr>
          <w:rFonts w:eastAsia="Times New Roman" w:cs="Arial"/>
          <w:color w:val="000000"/>
          <w:sz w:val="22"/>
          <w:lang w:val="en-US"/>
        </w:rPr>
        <w:t xml:space="preserve"> - The present study contract cannot be modified during the academic year. It can be modified only during the first three weeks of the academic year, out of justified reasons.</w:t>
      </w:r>
    </w:p>
    <w:p w14:paraId="03B02777" w14:textId="77777777" w:rsidR="00290752" w:rsidRPr="00B54153" w:rsidRDefault="00290752" w:rsidP="00604BBE">
      <w:pPr>
        <w:spacing w:after="67"/>
        <w:ind w:left="14"/>
        <w:rPr>
          <w:rFonts w:eastAsia="Times New Roman" w:cs="Arial"/>
          <w:color w:val="000000"/>
          <w:sz w:val="22"/>
          <w:lang w:val="en-US"/>
        </w:rPr>
      </w:pPr>
    </w:p>
    <w:p w14:paraId="17E6AD91" w14:textId="77777777" w:rsidR="00290752" w:rsidRPr="00B54153" w:rsidRDefault="00290752" w:rsidP="00604BBE">
      <w:pPr>
        <w:numPr>
          <w:ilvl w:val="1"/>
          <w:numId w:val="1"/>
        </w:numPr>
        <w:spacing w:after="3"/>
        <w:ind w:left="746" w:right="12" w:hanging="264"/>
        <w:jc w:val="both"/>
        <w:rPr>
          <w:rFonts w:eastAsia="Times New Roman" w:cs="Arial"/>
          <w:color w:val="000000"/>
          <w:sz w:val="22"/>
          <w:lang w:val="en-US"/>
        </w:rPr>
      </w:pPr>
      <w:r w:rsidRPr="00B54153">
        <w:rPr>
          <w:rFonts w:eastAsia="Times New Roman" w:cs="Arial"/>
          <w:b/>
          <w:bCs/>
          <w:color w:val="000000"/>
          <w:sz w:val="22"/>
          <w:lang w:val="en-US"/>
        </w:rPr>
        <w:t>Duration of contract</w:t>
      </w:r>
      <w:r w:rsidRPr="00B54153">
        <w:rPr>
          <w:rFonts w:eastAsia="Times New Roman" w:cs="Arial"/>
          <w:color w:val="000000"/>
          <w:sz w:val="22"/>
          <w:lang w:val="en-US"/>
        </w:rPr>
        <w:t>:</w:t>
      </w:r>
    </w:p>
    <w:p w14:paraId="079D4309" w14:textId="3C3AFAD1" w:rsidR="00290752" w:rsidRPr="00B54153" w:rsidRDefault="00290752" w:rsidP="00604BBE">
      <w:pPr>
        <w:spacing w:after="60"/>
        <w:ind w:left="450"/>
        <w:rPr>
          <w:rFonts w:eastAsia="Times New Roman" w:cs="Arial"/>
          <w:color w:val="000000"/>
          <w:sz w:val="22"/>
          <w:lang w:val="en-US"/>
        </w:rPr>
      </w:pPr>
      <w:r w:rsidRPr="00B54153">
        <w:rPr>
          <w:rFonts w:eastAsia="Times New Roman" w:cs="Arial"/>
          <w:b/>
          <w:bCs/>
          <w:color w:val="000000"/>
          <w:sz w:val="22"/>
          <w:lang w:val="en-US"/>
        </w:rPr>
        <w:t>Art. 3</w:t>
      </w:r>
      <w:r w:rsidRPr="00B54153">
        <w:rPr>
          <w:rFonts w:eastAsia="Times New Roman" w:cs="Arial"/>
          <w:color w:val="000000"/>
          <w:sz w:val="22"/>
          <w:lang w:val="en-US"/>
        </w:rPr>
        <w:t xml:space="preserve">. - The present contract is valid </w:t>
      </w:r>
      <w:r w:rsidR="00D80A3D" w:rsidRPr="00D80A3D">
        <w:rPr>
          <w:rFonts w:eastAsia="Times New Roman" w:cs="Arial"/>
          <w:color w:val="000000"/>
          <w:sz w:val="22"/>
          <w:lang w:val="en-US"/>
        </w:rPr>
        <w:t>for 4 years of study, except for approved study interruption periods.</w:t>
      </w:r>
    </w:p>
    <w:p w14:paraId="37215BF4" w14:textId="77777777" w:rsidR="00290752" w:rsidRPr="00B54153" w:rsidRDefault="00290752" w:rsidP="00604BBE">
      <w:pPr>
        <w:spacing w:after="67"/>
        <w:ind w:left="14"/>
        <w:rPr>
          <w:rFonts w:eastAsia="Times New Roman" w:cs="Arial"/>
          <w:color w:val="000000"/>
          <w:sz w:val="22"/>
          <w:lang w:val="en-US"/>
        </w:rPr>
      </w:pPr>
    </w:p>
    <w:p w14:paraId="15D17583" w14:textId="6701A142" w:rsidR="00290752" w:rsidRPr="00B54153" w:rsidRDefault="00290752" w:rsidP="00604BBE">
      <w:pPr>
        <w:numPr>
          <w:ilvl w:val="1"/>
          <w:numId w:val="1"/>
        </w:numPr>
        <w:tabs>
          <w:tab w:val="left" w:pos="990"/>
        </w:tabs>
        <w:spacing w:after="3"/>
        <w:ind w:left="746" w:right="12" w:hanging="264"/>
        <w:jc w:val="both"/>
        <w:rPr>
          <w:rFonts w:eastAsia="Times New Roman" w:cs="Arial"/>
          <w:color w:val="000000"/>
          <w:sz w:val="22"/>
          <w:lang w:val="en-US"/>
        </w:rPr>
      </w:pPr>
      <w:r w:rsidRPr="00B54153">
        <w:rPr>
          <w:rFonts w:eastAsia="Times New Roman" w:cs="Arial"/>
          <w:b/>
          <w:bCs/>
          <w:color w:val="000000"/>
          <w:sz w:val="22"/>
          <w:lang w:val="en-US"/>
        </w:rPr>
        <w:t>Rights and obligations of the contracting parties</w:t>
      </w:r>
      <w:r w:rsidRPr="00B54153">
        <w:rPr>
          <w:rFonts w:eastAsia="Times New Roman" w:cs="Arial"/>
          <w:color w:val="000000"/>
          <w:sz w:val="22"/>
          <w:lang w:val="en-US"/>
        </w:rPr>
        <w:t>:</w:t>
      </w:r>
    </w:p>
    <w:p w14:paraId="1F95DC36" w14:textId="77777777" w:rsidR="00290752" w:rsidRPr="00B54153" w:rsidRDefault="00290752" w:rsidP="00604BBE">
      <w:pPr>
        <w:spacing w:after="25"/>
        <w:ind w:left="360" w:right="12" w:hanging="10"/>
        <w:jc w:val="both"/>
        <w:rPr>
          <w:rFonts w:eastAsia="Times New Roman" w:cs="Arial"/>
          <w:sz w:val="22"/>
          <w:lang w:val="en-US"/>
        </w:rPr>
      </w:pPr>
      <w:r w:rsidRPr="00B54153">
        <w:rPr>
          <w:rFonts w:eastAsia="Times New Roman" w:cs="Arial"/>
          <w:b/>
          <w:bCs/>
          <w:sz w:val="22"/>
          <w:lang w:val="en-US"/>
        </w:rPr>
        <w:t>Art. 4.</w:t>
      </w:r>
      <w:r w:rsidRPr="00B54153">
        <w:rPr>
          <w:rFonts w:eastAsia="Times New Roman" w:cs="Arial"/>
          <w:sz w:val="22"/>
          <w:lang w:val="en-US"/>
        </w:rPr>
        <w:t xml:space="preserve"> - </w:t>
      </w:r>
      <w:r w:rsidRPr="00B54153">
        <w:rPr>
          <w:rFonts w:eastAsia="Times New Roman" w:cs="Arial"/>
          <w:b/>
          <w:bCs/>
          <w:sz w:val="22"/>
          <w:lang w:val="en-US"/>
        </w:rPr>
        <w:t>The Faculty is under the obligation:</w:t>
      </w:r>
    </w:p>
    <w:p w14:paraId="532DD13E" w14:textId="77777777" w:rsidR="00290752" w:rsidRPr="00B54153" w:rsidRDefault="00290752" w:rsidP="00604BBE">
      <w:pPr>
        <w:numPr>
          <w:ilvl w:val="1"/>
          <w:numId w:val="4"/>
        </w:numPr>
        <w:tabs>
          <w:tab w:val="left" w:pos="810"/>
        </w:tabs>
        <w:spacing w:after="3"/>
        <w:ind w:left="357" w:firstLine="3"/>
        <w:contextualSpacing/>
        <w:jc w:val="both"/>
        <w:rPr>
          <w:rFonts w:eastAsia="Times New Roman" w:cs="Arial"/>
          <w:sz w:val="22"/>
          <w:lang w:val="en-US"/>
        </w:rPr>
      </w:pPr>
      <w:r w:rsidRPr="00B54153">
        <w:rPr>
          <w:rFonts w:eastAsia="Times New Roman" w:cs="Arial"/>
          <w:sz w:val="22"/>
          <w:lang w:val="en-US"/>
        </w:rPr>
        <w:t xml:space="preserve">To ensure the necessary conditions for the student to attend all the disciplines specified in the present contract within the study program approved by the Faculty Council. </w:t>
      </w:r>
    </w:p>
    <w:p w14:paraId="1FC11842" w14:textId="77777777" w:rsidR="00290752" w:rsidRPr="00B54153" w:rsidRDefault="00290752" w:rsidP="00604BBE">
      <w:pPr>
        <w:numPr>
          <w:ilvl w:val="1"/>
          <w:numId w:val="4"/>
        </w:numPr>
        <w:tabs>
          <w:tab w:val="left" w:pos="810"/>
        </w:tabs>
        <w:spacing w:after="3"/>
        <w:ind w:left="357" w:firstLine="3"/>
        <w:contextualSpacing/>
        <w:jc w:val="both"/>
        <w:rPr>
          <w:rFonts w:eastAsia="Times New Roman" w:cs="Arial"/>
          <w:sz w:val="22"/>
          <w:lang w:val="en-US"/>
        </w:rPr>
      </w:pPr>
      <w:r w:rsidRPr="00B54153">
        <w:rPr>
          <w:rFonts w:eastAsia="Times New Roman" w:cs="Arial"/>
          <w:sz w:val="22"/>
          <w:lang w:val="en-US"/>
        </w:rPr>
        <w:t>To ensure the student's advice on the choice of subjects, by a tutor appointed by the Office of the Faculty Council.</w:t>
      </w:r>
    </w:p>
    <w:p w14:paraId="4DCC628F" w14:textId="51A4E0DF" w:rsidR="00290752" w:rsidRDefault="00290752" w:rsidP="00604BBE">
      <w:pPr>
        <w:numPr>
          <w:ilvl w:val="1"/>
          <w:numId w:val="4"/>
        </w:numPr>
        <w:tabs>
          <w:tab w:val="left" w:pos="810"/>
        </w:tabs>
        <w:spacing w:after="3"/>
        <w:ind w:left="357" w:firstLine="3"/>
        <w:contextualSpacing/>
        <w:jc w:val="both"/>
        <w:rPr>
          <w:rFonts w:eastAsia="Times New Roman" w:cs="Arial"/>
          <w:sz w:val="22"/>
          <w:lang w:val="en-US"/>
        </w:rPr>
      </w:pPr>
      <w:r w:rsidRPr="00B54153">
        <w:rPr>
          <w:rFonts w:eastAsia="Times New Roman" w:cs="Arial"/>
          <w:sz w:val="22"/>
          <w:lang w:val="en-US"/>
        </w:rPr>
        <w:t>To make available for the student the "Procedure on the organization of the teaching activity" and to ensure access to all the necessary procedures on the website of the Faculty and the University.</w:t>
      </w:r>
    </w:p>
    <w:p w14:paraId="3D53A3CD" w14:textId="77777777" w:rsidR="00604BBE" w:rsidRPr="00B54153" w:rsidRDefault="00604BBE" w:rsidP="00604BBE">
      <w:pPr>
        <w:tabs>
          <w:tab w:val="left" w:pos="810"/>
        </w:tabs>
        <w:spacing w:after="3"/>
        <w:ind w:left="360"/>
        <w:contextualSpacing/>
        <w:jc w:val="both"/>
        <w:rPr>
          <w:rFonts w:eastAsia="Times New Roman" w:cs="Arial"/>
          <w:sz w:val="22"/>
          <w:lang w:val="en-US"/>
        </w:rPr>
      </w:pPr>
    </w:p>
    <w:p w14:paraId="34EDE5D6" w14:textId="77777777" w:rsidR="00290752" w:rsidRPr="00B54153" w:rsidRDefault="00290752" w:rsidP="00604BBE">
      <w:pPr>
        <w:spacing w:after="3"/>
        <w:ind w:left="360" w:right="12" w:hanging="10"/>
        <w:jc w:val="both"/>
        <w:rPr>
          <w:rFonts w:eastAsia="Times New Roman" w:cs="Arial"/>
          <w:sz w:val="22"/>
          <w:lang w:val="en-US"/>
        </w:rPr>
      </w:pPr>
      <w:r w:rsidRPr="00B54153">
        <w:rPr>
          <w:rFonts w:eastAsia="Times New Roman" w:cs="Arial"/>
          <w:b/>
          <w:bCs/>
          <w:sz w:val="22"/>
          <w:lang w:val="en-US"/>
        </w:rPr>
        <w:t>Art. 5.</w:t>
      </w:r>
      <w:r w:rsidRPr="00B54153">
        <w:rPr>
          <w:rFonts w:eastAsia="Times New Roman" w:cs="Arial"/>
          <w:sz w:val="22"/>
          <w:lang w:val="en-US"/>
        </w:rPr>
        <w:t xml:space="preserve"> - </w:t>
      </w:r>
      <w:r w:rsidRPr="00B54153">
        <w:rPr>
          <w:rFonts w:eastAsia="Times New Roman" w:cs="Arial"/>
          <w:b/>
          <w:bCs/>
          <w:sz w:val="22"/>
          <w:lang w:val="en-US"/>
        </w:rPr>
        <w:t>Students' rights and obligations:</w:t>
      </w:r>
      <w:r w:rsidRPr="00B54153">
        <w:rPr>
          <w:rFonts w:eastAsia="Times New Roman" w:cs="Arial"/>
          <w:sz w:val="22"/>
          <w:lang w:val="en-US"/>
        </w:rPr>
        <w:t xml:space="preserve"> </w:t>
      </w:r>
    </w:p>
    <w:p w14:paraId="25970D13" w14:textId="77777777" w:rsidR="00290752" w:rsidRPr="00B54153" w:rsidRDefault="00290752" w:rsidP="00604BBE">
      <w:pPr>
        <w:numPr>
          <w:ilvl w:val="1"/>
          <w:numId w:val="2"/>
        </w:numPr>
        <w:spacing w:after="3"/>
        <w:ind w:left="357" w:hanging="10"/>
        <w:jc w:val="both"/>
        <w:rPr>
          <w:rFonts w:eastAsia="Times New Roman" w:cs="Arial"/>
          <w:sz w:val="22"/>
          <w:lang w:val="en-US"/>
        </w:rPr>
      </w:pPr>
      <w:r w:rsidRPr="00B54153">
        <w:rPr>
          <w:rFonts w:eastAsia="Times New Roman" w:cs="Arial"/>
          <w:sz w:val="22"/>
          <w:lang w:val="en-US"/>
        </w:rPr>
        <w:t xml:space="preserve">The student </w:t>
      </w:r>
      <w:r w:rsidRPr="00B54153">
        <w:rPr>
          <w:rFonts w:eastAsia="Times New Roman" w:cs="Arial"/>
          <w:b/>
          <w:bCs/>
          <w:sz w:val="22"/>
          <w:lang w:val="en-US"/>
        </w:rPr>
        <w:t>benefits</w:t>
      </w:r>
      <w:r w:rsidRPr="00B54153">
        <w:rPr>
          <w:rFonts w:eastAsia="Times New Roman" w:cs="Arial"/>
          <w:sz w:val="22"/>
          <w:lang w:val="en-US"/>
        </w:rPr>
        <w:t xml:space="preserve"> from all the rights provided by the Education Law no. 1/2011 with subsequent amendments, Law 441/2001 for the approval of Government Emergency Ordinance no. 133/2000 on state university and postgraduate education with tuition fee, University Charter, and procedures on teaching activity in the Procedures Manual.</w:t>
      </w:r>
    </w:p>
    <w:p w14:paraId="2EDD4C93" w14:textId="77777777" w:rsidR="00290752" w:rsidRPr="00B54153" w:rsidRDefault="00290752" w:rsidP="00604BBE">
      <w:pPr>
        <w:numPr>
          <w:ilvl w:val="1"/>
          <w:numId w:val="2"/>
        </w:numPr>
        <w:spacing w:after="3"/>
        <w:ind w:left="357" w:hanging="10"/>
        <w:jc w:val="both"/>
        <w:rPr>
          <w:rFonts w:eastAsia="Times New Roman" w:cs="Arial"/>
          <w:sz w:val="22"/>
          <w:lang w:val="en-US"/>
        </w:rPr>
      </w:pPr>
      <w:r w:rsidRPr="00B54153">
        <w:rPr>
          <w:rFonts w:eastAsia="Times New Roman" w:cs="Arial"/>
          <w:sz w:val="22"/>
          <w:lang w:val="en-US"/>
        </w:rPr>
        <w:t>The student</w:t>
      </w:r>
      <w:r w:rsidR="006C36E7" w:rsidRPr="00B54153">
        <w:rPr>
          <w:rFonts w:eastAsia="Times New Roman" w:cs="Arial"/>
          <w:sz w:val="22"/>
          <w:lang w:val="en-US"/>
        </w:rPr>
        <w:t xml:space="preserve"> has the right to benefit from four</w:t>
      </w:r>
      <w:r w:rsidRPr="00B54153">
        <w:rPr>
          <w:rFonts w:eastAsia="Times New Roman" w:cs="Arial"/>
          <w:sz w:val="22"/>
          <w:lang w:val="en-US"/>
        </w:rPr>
        <w:t xml:space="preserve"> budgeted years for bachelor's degree studies in the field of Engi</w:t>
      </w:r>
      <w:r w:rsidR="006C36E7" w:rsidRPr="00B54153">
        <w:rPr>
          <w:rFonts w:eastAsia="Times New Roman" w:cs="Arial"/>
          <w:sz w:val="22"/>
          <w:lang w:val="en-US"/>
        </w:rPr>
        <w:t>neering Sciences, respectively six</w:t>
      </w:r>
      <w:r w:rsidRPr="00B54153">
        <w:rPr>
          <w:rFonts w:eastAsia="Times New Roman" w:cs="Arial"/>
          <w:sz w:val="22"/>
          <w:lang w:val="en-US"/>
        </w:rPr>
        <w:t xml:space="preserve"> years for the field of Architecture.</w:t>
      </w:r>
    </w:p>
    <w:p w14:paraId="7ACF5F7E" w14:textId="77777777" w:rsidR="00290752" w:rsidRPr="00B54153" w:rsidRDefault="00290752" w:rsidP="00604BBE">
      <w:pPr>
        <w:numPr>
          <w:ilvl w:val="1"/>
          <w:numId w:val="2"/>
        </w:numPr>
        <w:spacing w:after="3"/>
        <w:ind w:left="357" w:hanging="10"/>
        <w:jc w:val="both"/>
        <w:rPr>
          <w:rFonts w:eastAsia="Times New Roman" w:cs="Arial"/>
          <w:sz w:val="22"/>
          <w:lang w:val="en-US"/>
        </w:rPr>
      </w:pPr>
      <w:r w:rsidRPr="00B54153">
        <w:rPr>
          <w:rFonts w:eastAsia="Times New Roman" w:cs="Arial"/>
          <w:sz w:val="22"/>
          <w:lang w:val="en-US"/>
        </w:rPr>
        <w:lastRenderedPageBreak/>
        <w:t>The student must keep the equipment, furniture, buildings, green spaces, sports, and social facilities in good conditions and working order.</w:t>
      </w:r>
    </w:p>
    <w:p w14:paraId="008F588B" w14:textId="77777777" w:rsidR="00290752" w:rsidRPr="00B54153" w:rsidRDefault="00290752" w:rsidP="00604BBE">
      <w:pPr>
        <w:numPr>
          <w:ilvl w:val="1"/>
          <w:numId w:val="2"/>
        </w:numPr>
        <w:spacing w:after="3"/>
        <w:ind w:left="357" w:hanging="10"/>
        <w:jc w:val="both"/>
        <w:rPr>
          <w:rFonts w:eastAsia="Times New Roman" w:cs="Arial"/>
          <w:sz w:val="22"/>
          <w:lang w:val="en-US"/>
        </w:rPr>
      </w:pPr>
      <w:r w:rsidRPr="00B54153">
        <w:rPr>
          <w:rFonts w:eastAsia="Times New Roman" w:cs="Arial"/>
          <w:sz w:val="22"/>
          <w:lang w:val="en-US"/>
        </w:rPr>
        <w:t>The student must</w:t>
      </w:r>
      <w:r w:rsidRPr="00B54153">
        <w:rPr>
          <w:rFonts w:eastAsia="Times New Roman" w:cs="Arial"/>
          <w:b/>
          <w:bCs/>
          <w:sz w:val="22"/>
          <w:lang w:val="en-US"/>
        </w:rPr>
        <w:t xml:space="preserve"> inform himself and comply with the University Charter's provisions</w:t>
      </w:r>
      <w:r w:rsidRPr="00B54153">
        <w:rPr>
          <w:rFonts w:eastAsia="Times New Roman" w:cs="Arial"/>
          <w:sz w:val="22"/>
          <w:lang w:val="en-US"/>
        </w:rPr>
        <w:t xml:space="preserve"> and the procedures in force. According to the Procedure for organizing and carrying out the teaching activity: "the promotion from one year to another can be done only if the student has accumulated at least 40 credits from the disciplines (DI + DO) of the completed study year and, if applicable, has fully accumulated the credits for the previous years of study". The number of credits accumulated for promotion may be modified, in exceptional circumstances, by the TUIASI Senate.</w:t>
      </w:r>
    </w:p>
    <w:p w14:paraId="1644720A" w14:textId="1CA907DE" w:rsidR="00290752" w:rsidRPr="00B54153" w:rsidRDefault="00290752" w:rsidP="00604BBE">
      <w:pPr>
        <w:numPr>
          <w:ilvl w:val="1"/>
          <w:numId w:val="2"/>
        </w:numPr>
        <w:spacing w:after="3"/>
        <w:ind w:left="357" w:hanging="10"/>
        <w:jc w:val="both"/>
        <w:rPr>
          <w:rFonts w:eastAsia="Times New Roman" w:cs="Arial"/>
          <w:sz w:val="22"/>
          <w:lang w:val="en-US"/>
        </w:rPr>
      </w:pPr>
      <w:r w:rsidRPr="00B54153">
        <w:rPr>
          <w:rFonts w:eastAsia="Times New Roman" w:cs="Arial"/>
          <w:sz w:val="22"/>
          <w:lang w:val="en-US"/>
        </w:rPr>
        <w:t>The fee-paying student must</w:t>
      </w:r>
      <w:r w:rsidRPr="00B54153">
        <w:rPr>
          <w:rFonts w:eastAsia="Times New Roman" w:cs="Arial"/>
          <w:b/>
          <w:bCs/>
          <w:sz w:val="22"/>
          <w:lang w:val="en-US"/>
        </w:rPr>
        <w:t xml:space="preserve"> pay the tuition fee in 100%</w:t>
      </w:r>
      <w:r w:rsidR="00767007" w:rsidRPr="00B54153">
        <w:rPr>
          <w:rFonts w:eastAsia="Times New Roman" w:cs="Arial"/>
          <w:b/>
          <w:bCs/>
          <w:sz w:val="22"/>
          <w:lang w:val="en-US"/>
        </w:rPr>
        <w:t xml:space="preserve"> in sum of </w:t>
      </w:r>
      <w:r w:rsidR="006C36E7" w:rsidRPr="00B54153">
        <w:rPr>
          <w:rFonts w:eastAsia="Times New Roman" w:cs="Arial"/>
          <w:sz w:val="22"/>
          <w:lang w:val="en-US"/>
        </w:rPr>
        <w:t xml:space="preserve"> </w:t>
      </w:r>
      <w:r w:rsidR="00767007" w:rsidRPr="00B54153">
        <w:rPr>
          <w:rFonts w:eastAsia="Times New Roman" w:cs="Arial"/>
          <w:sz w:val="22"/>
          <w:lang w:val="en-US"/>
        </w:rPr>
        <w:t>_______________</w:t>
      </w:r>
      <w:r w:rsidR="00E16D5C" w:rsidRPr="00B54153">
        <w:rPr>
          <w:rFonts w:eastAsia="Times New Roman" w:cs="Arial"/>
          <w:sz w:val="22"/>
          <w:vertAlign w:val="superscript"/>
          <w:lang w:val="en-US"/>
        </w:rPr>
        <w:t>2</w:t>
      </w:r>
      <w:r w:rsidR="006C36E7" w:rsidRPr="00B54153">
        <w:rPr>
          <w:rFonts w:eastAsia="Times New Roman" w:cs="Arial"/>
          <w:sz w:val="22"/>
          <w:vertAlign w:val="superscript"/>
          <w:lang w:val="en-US"/>
        </w:rPr>
        <w:t>)</w:t>
      </w:r>
      <w:r w:rsidR="00767007" w:rsidRPr="00B54153">
        <w:rPr>
          <w:rFonts w:eastAsia="Times New Roman" w:cs="Arial"/>
          <w:sz w:val="22"/>
          <w:lang w:val="en-US"/>
        </w:rPr>
        <w:t xml:space="preserve"> per year</w:t>
      </w:r>
      <w:r w:rsidRPr="00B54153">
        <w:rPr>
          <w:rFonts w:eastAsia="Times New Roman" w:cs="Arial"/>
          <w:sz w:val="22"/>
          <w:lang w:val="en-US"/>
        </w:rPr>
        <w:t>.</w:t>
      </w:r>
    </w:p>
    <w:p w14:paraId="5AD79D2F" w14:textId="77777777" w:rsidR="00290752" w:rsidRPr="00B54153" w:rsidRDefault="00290752" w:rsidP="00604BBE">
      <w:pPr>
        <w:numPr>
          <w:ilvl w:val="1"/>
          <w:numId w:val="2"/>
        </w:numPr>
        <w:autoSpaceDE w:val="0"/>
        <w:autoSpaceDN w:val="0"/>
        <w:adjustRightInd w:val="0"/>
        <w:spacing w:after="3"/>
        <w:ind w:left="357" w:hanging="10"/>
        <w:contextualSpacing/>
        <w:jc w:val="both"/>
        <w:rPr>
          <w:rFonts w:eastAsia="Times New Roman" w:cs="Arial"/>
          <w:sz w:val="22"/>
          <w:lang w:val="en-US"/>
        </w:rPr>
      </w:pPr>
      <w:r w:rsidRPr="00B54153">
        <w:rPr>
          <w:rFonts w:eastAsia="Times New Roman" w:cs="Arial"/>
          <w:sz w:val="22"/>
          <w:lang w:val="en-US"/>
        </w:rPr>
        <w:t>The student must pay the fees established under the Education Law and the University Regulations.</w:t>
      </w:r>
    </w:p>
    <w:p w14:paraId="1CB5F838" w14:textId="77777777" w:rsidR="00290752" w:rsidRPr="00B54153" w:rsidRDefault="00290752" w:rsidP="00604BBE">
      <w:pPr>
        <w:numPr>
          <w:ilvl w:val="1"/>
          <w:numId w:val="2"/>
        </w:numPr>
        <w:autoSpaceDE w:val="0"/>
        <w:autoSpaceDN w:val="0"/>
        <w:adjustRightInd w:val="0"/>
        <w:spacing w:after="3"/>
        <w:ind w:left="357" w:hanging="10"/>
        <w:contextualSpacing/>
        <w:jc w:val="both"/>
        <w:rPr>
          <w:rFonts w:eastAsia="Times New Roman" w:cs="Arial"/>
          <w:sz w:val="22"/>
          <w:lang w:val="en-US"/>
        </w:rPr>
      </w:pPr>
      <w:r w:rsidRPr="00B54153">
        <w:rPr>
          <w:rFonts w:eastAsia="Times New Roman" w:cs="Arial"/>
          <w:sz w:val="22"/>
          <w:lang w:val="en-US"/>
        </w:rPr>
        <w:t xml:space="preserve">The student has the obligation within 15 days from the beginning of the academic year to announce to the faculty secretariat </w:t>
      </w:r>
      <w:r w:rsidRPr="00B54153">
        <w:rPr>
          <w:rFonts w:eastAsia="Times New Roman" w:cs="Arial"/>
          <w:b/>
          <w:bCs/>
          <w:sz w:val="22"/>
          <w:lang w:val="en-US"/>
        </w:rPr>
        <w:t>the bank and the account</w:t>
      </w:r>
      <w:r w:rsidRPr="00B54153">
        <w:rPr>
          <w:rFonts w:eastAsia="Times New Roman" w:cs="Arial"/>
          <w:sz w:val="22"/>
          <w:lang w:val="en-US"/>
        </w:rPr>
        <w:t xml:space="preserve"> in which the scholarship will be transferred to him, this being the only method of payment allowed by law. The provision applies to all types of payments made by the University to students (scholarships, travel expenses, etc.).</w:t>
      </w:r>
    </w:p>
    <w:p w14:paraId="0C0039F0" w14:textId="77777777" w:rsidR="00290752" w:rsidRPr="00B54153" w:rsidRDefault="00290752" w:rsidP="00604BBE">
      <w:pPr>
        <w:numPr>
          <w:ilvl w:val="1"/>
          <w:numId w:val="2"/>
        </w:numPr>
        <w:autoSpaceDE w:val="0"/>
        <w:autoSpaceDN w:val="0"/>
        <w:adjustRightInd w:val="0"/>
        <w:spacing w:after="3"/>
        <w:ind w:left="357" w:hanging="10"/>
        <w:contextualSpacing/>
        <w:jc w:val="both"/>
        <w:rPr>
          <w:rFonts w:eastAsia="Times New Roman" w:cs="Arial"/>
          <w:b/>
          <w:bCs/>
          <w:sz w:val="22"/>
          <w:lang w:val="en-US"/>
        </w:rPr>
      </w:pPr>
      <w:r w:rsidRPr="00B54153">
        <w:rPr>
          <w:rFonts w:eastAsia="Times New Roman" w:cs="Arial"/>
          <w:b/>
          <w:bCs/>
          <w:sz w:val="22"/>
          <w:lang w:val="en-US"/>
        </w:rPr>
        <w:t>The fee-paying student who requests the interruption/withdrawal from studies may request the refund of the difference of money if it is higher than the fee to be paid until applying.</w:t>
      </w:r>
    </w:p>
    <w:p w14:paraId="7FBB6B80" w14:textId="77777777" w:rsidR="00FF6BA0" w:rsidRPr="00B54153" w:rsidRDefault="00290752" w:rsidP="00604BBE">
      <w:pPr>
        <w:numPr>
          <w:ilvl w:val="1"/>
          <w:numId w:val="2"/>
        </w:numPr>
        <w:autoSpaceDE w:val="0"/>
        <w:autoSpaceDN w:val="0"/>
        <w:adjustRightInd w:val="0"/>
        <w:spacing w:after="3"/>
        <w:ind w:left="357" w:hanging="10"/>
        <w:contextualSpacing/>
        <w:jc w:val="both"/>
        <w:rPr>
          <w:rFonts w:eastAsia="Times New Roman" w:cs="Arial"/>
          <w:sz w:val="22"/>
          <w:lang w:val="en-US"/>
        </w:rPr>
      </w:pPr>
      <w:r w:rsidRPr="00B54153">
        <w:rPr>
          <w:rFonts w:eastAsia="Times New Roman" w:cs="Arial"/>
          <w:sz w:val="22"/>
          <w:lang w:val="en-US"/>
        </w:rPr>
        <w:t>The student must pay all the tuition fee installments until the date of submission of the request for withdrawal or interruption of studies.</w:t>
      </w:r>
    </w:p>
    <w:p w14:paraId="5417F9FF" w14:textId="77777777" w:rsidR="00290752" w:rsidRPr="00B54153" w:rsidRDefault="00FF6BA0" w:rsidP="00604BBE">
      <w:pPr>
        <w:autoSpaceDE w:val="0"/>
        <w:autoSpaceDN w:val="0"/>
        <w:adjustRightInd w:val="0"/>
        <w:spacing w:after="3"/>
        <w:ind w:left="357"/>
        <w:contextualSpacing/>
        <w:jc w:val="both"/>
        <w:rPr>
          <w:rFonts w:eastAsia="Times New Roman" w:cs="Arial"/>
          <w:sz w:val="22"/>
          <w:lang w:val="en-US"/>
        </w:rPr>
      </w:pPr>
      <w:r w:rsidRPr="00B54153">
        <w:rPr>
          <w:rFonts w:eastAsia="Times New Roman" w:cs="Arial"/>
          <w:b/>
          <w:sz w:val="22"/>
          <w:lang w:val="en-US"/>
        </w:rPr>
        <w:t>5.10.</w:t>
      </w:r>
      <w:r w:rsidRPr="00B54153">
        <w:rPr>
          <w:rFonts w:eastAsia="Times New Roman" w:cs="Arial"/>
          <w:sz w:val="22"/>
          <w:lang w:val="en-US"/>
        </w:rPr>
        <w:t xml:space="preserve"> </w:t>
      </w:r>
      <w:r w:rsidR="00290752" w:rsidRPr="00B54153">
        <w:rPr>
          <w:rFonts w:eastAsia="Times New Roman" w:cs="Arial"/>
          <w:sz w:val="22"/>
          <w:lang w:val="en-US"/>
        </w:rPr>
        <w:t>The transferred student who has different exams undertakes to pay the fee for taking each exam according to the decisions in force.</w:t>
      </w:r>
    </w:p>
    <w:p w14:paraId="36DE8613" w14:textId="0419909C" w:rsidR="00290752" w:rsidRPr="00B54153" w:rsidRDefault="00FF6BA0" w:rsidP="00604BBE">
      <w:pPr>
        <w:autoSpaceDE w:val="0"/>
        <w:autoSpaceDN w:val="0"/>
        <w:adjustRightInd w:val="0"/>
        <w:spacing w:after="3"/>
        <w:ind w:left="357"/>
        <w:contextualSpacing/>
        <w:jc w:val="both"/>
        <w:rPr>
          <w:rFonts w:eastAsia="Times New Roman" w:cs="Arial"/>
          <w:sz w:val="22"/>
          <w:lang w:val="en-US"/>
        </w:rPr>
      </w:pPr>
      <w:r w:rsidRPr="00B54153">
        <w:rPr>
          <w:rFonts w:eastAsia="Times New Roman" w:cs="Arial"/>
          <w:b/>
          <w:sz w:val="22"/>
          <w:lang w:val="en-US"/>
        </w:rPr>
        <w:t>5.11.</w:t>
      </w:r>
      <w:r w:rsidRPr="00B54153">
        <w:rPr>
          <w:rFonts w:eastAsia="Times New Roman" w:cs="Arial"/>
          <w:sz w:val="22"/>
          <w:lang w:val="en-US"/>
        </w:rPr>
        <w:t xml:space="preserve"> </w:t>
      </w:r>
      <w:r w:rsidR="00290752" w:rsidRPr="00B54153">
        <w:rPr>
          <w:rFonts w:eastAsia="Times New Roman" w:cs="Arial"/>
          <w:sz w:val="22"/>
          <w:lang w:val="en-US"/>
        </w:rPr>
        <w:t xml:space="preserve">The student must fully inform himself and fully comply with </w:t>
      </w:r>
      <w:r w:rsidR="00BB0F4A">
        <w:rPr>
          <w:rFonts w:eastAsia="Times New Roman" w:cs="Arial"/>
          <w:sz w:val="22"/>
          <w:lang w:val="en-US"/>
        </w:rPr>
        <w:t xml:space="preserve">all </w:t>
      </w:r>
      <w:r w:rsidR="00290752" w:rsidRPr="00B54153">
        <w:rPr>
          <w:rFonts w:eastAsia="Times New Roman" w:cs="Arial"/>
          <w:sz w:val="22"/>
          <w:lang w:val="en-US"/>
        </w:rPr>
        <w:t xml:space="preserve">the instructions adopted at the university level, </w:t>
      </w:r>
      <w:r w:rsidR="00BB0F4A">
        <w:rPr>
          <w:rFonts w:eastAsia="Times New Roman" w:cs="Arial"/>
          <w:sz w:val="22"/>
          <w:lang w:val="en-US"/>
        </w:rPr>
        <w:t>including</w:t>
      </w:r>
      <w:r w:rsidR="00290752" w:rsidRPr="00B54153">
        <w:rPr>
          <w:rFonts w:eastAsia="Times New Roman" w:cs="Arial"/>
          <w:sz w:val="22"/>
          <w:lang w:val="en-US"/>
        </w:rPr>
        <w:t xml:space="preserve"> the conduct of teaching activities in safe epidemiological conditions for the prevention of illness with the SARS-CoV-2 virus, following the instructions presented on the F</w:t>
      </w:r>
      <w:r w:rsidR="00767007" w:rsidRPr="00B54153">
        <w:rPr>
          <w:rFonts w:eastAsia="Times New Roman" w:cs="Arial"/>
          <w:sz w:val="22"/>
          <w:lang w:val="en-US"/>
        </w:rPr>
        <w:t>aculty's website</w:t>
      </w:r>
      <w:r w:rsidR="00290752" w:rsidRPr="00B54153">
        <w:rPr>
          <w:rFonts w:eastAsia="Times New Roman" w:cs="Arial"/>
          <w:sz w:val="22"/>
          <w:lang w:val="en-US"/>
        </w:rPr>
        <w:t>, instructions that are an integral part of this contract.</w:t>
      </w:r>
    </w:p>
    <w:p w14:paraId="11CA69F6" w14:textId="77777777" w:rsidR="00290752" w:rsidRPr="00B54153" w:rsidRDefault="00290752" w:rsidP="00604BBE">
      <w:pPr>
        <w:spacing w:after="67"/>
        <w:ind w:left="14"/>
        <w:rPr>
          <w:rFonts w:eastAsia="Times New Roman" w:cs="Arial"/>
          <w:sz w:val="22"/>
          <w:lang w:val="en-US"/>
        </w:rPr>
      </w:pPr>
      <w:r w:rsidRPr="00B54153">
        <w:rPr>
          <w:rFonts w:eastAsia="Times New Roman" w:cs="Arial"/>
          <w:sz w:val="22"/>
          <w:lang w:val="en-US"/>
        </w:rPr>
        <w:t xml:space="preserve">  </w:t>
      </w:r>
    </w:p>
    <w:p w14:paraId="1D4FBACA" w14:textId="77777777" w:rsidR="00290752" w:rsidRPr="00B54153" w:rsidRDefault="00290752" w:rsidP="00604BBE">
      <w:pPr>
        <w:numPr>
          <w:ilvl w:val="0"/>
          <w:numId w:val="3"/>
        </w:numPr>
        <w:spacing w:after="3"/>
        <w:ind w:right="12" w:hanging="363"/>
        <w:jc w:val="both"/>
        <w:rPr>
          <w:rFonts w:eastAsia="Times New Roman" w:cs="Arial"/>
          <w:b/>
          <w:bCs/>
          <w:sz w:val="22"/>
          <w:lang w:val="en-US"/>
        </w:rPr>
      </w:pPr>
      <w:r w:rsidRPr="00B54153">
        <w:rPr>
          <w:rFonts w:eastAsia="Times New Roman" w:cs="Arial"/>
          <w:b/>
          <w:bCs/>
          <w:sz w:val="22"/>
          <w:lang w:val="en-US"/>
        </w:rPr>
        <w:t>Annual redistribution of budget places:</w:t>
      </w:r>
    </w:p>
    <w:p w14:paraId="16BDA89C" w14:textId="77777777" w:rsidR="00290752" w:rsidRPr="00B54153" w:rsidRDefault="00290752" w:rsidP="00604BBE">
      <w:pPr>
        <w:ind w:left="270"/>
        <w:jc w:val="both"/>
        <w:rPr>
          <w:rFonts w:eastAsia="Times New Roman" w:cs="Arial"/>
          <w:sz w:val="22"/>
          <w:lang w:val="en-US"/>
        </w:rPr>
      </w:pPr>
      <w:r w:rsidRPr="00B54153">
        <w:rPr>
          <w:rFonts w:eastAsia="Times New Roman" w:cs="Arial"/>
          <w:b/>
          <w:bCs/>
          <w:sz w:val="22"/>
          <w:lang w:val="en-US"/>
        </w:rPr>
        <w:t>Art. 6.</w:t>
      </w:r>
      <w:r w:rsidRPr="00B54153">
        <w:rPr>
          <w:rFonts w:eastAsia="Times New Roman" w:cs="Arial"/>
          <w:sz w:val="22"/>
          <w:lang w:val="en-US"/>
        </w:rPr>
        <w:t xml:space="preserve"> - The budgeted places </w:t>
      </w:r>
      <w:r w:rsidRPr="00B54153">
        <w:rPr>
          <w:rFonts w:eastAsia="Times New Roman" w:cs="Arial"/>
          <w:b/>
          <w:bCs/>
          <w:sz w:val="22"/>
          <w:lang w:val="en-US"/>
        </w:rPr>
        <w:t xml:space="preserve">are distributed </w:t>
      </w:r>
      <w:r w:rsidRPr="00B54153">
        <w:rPr>
          <w:rFonts w:eastAsia="Times New Roman" w:cs="Arial"/>
          <w:sz w:val="22"/>
          <w:lang w:val="en-US"/>
        </w:rPr>
        <w:t xml:space="preserve">according to the results obtained at the admission contest for the first year. </w:t>
      </w:r>
    </w:p>
    <w:p w14:paraId="04FA1841" w14:textId="77777777" w:rsidR="00290752" w:rsidRPr="00B54153" w:rsidRDefault="00290752" w:rsidP="00604BBE">
      <w:pPr>
        <w:ind w:left="270"/>
        <w:jc w:val="both"/>
        <w:rPr>
          <w:rFonts w:eastAsia="Times New Roman" w:cs="Arial"/>
          <w:sz w:val="22"/>
          <w:lang w:val="en-US"/>
        </w:rPr>
      </w:pPr>
      <w:r w:rsidRPr="00B54153">
        <w:rPr>
          <w:rFonts w:eastAsia="Times New Roman" w:cs="Arial"/>
          <w:b/>
          <w:bCs/>
          <w:sz w:val="22"/>
          <w:lang w:val="en-US"/>
        </w:rPr>
        <w:t>Art. 7</w:t>
      </w:r>
      <w:r w:rsidRPr="00B54153">
        <w:rPr>
          <w:rFonts w:eastAsia="Times New Roman" w:cs="Arial"/>
          <w:sz w:val="22"/>
          <w:lang w:val="en-US"/>
        </w:rPr>
        <w:t>. - During schooling, students admitted to tuition-fee education may switch to subsidized education from the state budget if they meet the conditions for the promotion, only in compliance with the schooling capacity for the respective year and only at the beginning of the academic year, with the approval of the University Board of Directors.</w:t>
      </w:r>
    </w:p>
    <w:p w14:paraId="09813635" w14:textId="77777777" w:rsidR="00290752" w:rsidRPr="00B54153" w:rsidRDefault="00290752" w:rsidP="00604BBE">
      <w:pPr>
        <w:ind w:left="270"/>
        <w:jc w:val="both"/>
        <w:rPr>
          <w:rFonts w:eastAsia="Times New Roman" w:cs="Arial"/>
          <w:sz w:val="22"/>
          <w:lang w:val="en-US"/>
        </w:rPr>
      </w:pPr>
      <w:r w:rsidRPr="00B54153">
        <w:rPr>
          <w:rFonts w:eastAsia="Times New Roman" w:cs="Arial"/>
          <w:b/>
          <w:bCs/>
          <w:sz w:val="22"/>
          <w:lang w:val="en-US"/>
        </w:rPr>
        <w:t>Art. 8.</w:t>
      </w:r>
      <w:r w:rsidRPr="00B54153">
        <w:rPr>
          <w:rFonts w:eastAsia="Times New Roman" w:cs="Arial"/>
          <w:sz w:val="22"/>
          <w:lang w:val="en-US"/>
        </w:rPr>
        <w:t xml:space="preserve"> - The student who in the previous academic year has fulfilled all the obligations assumed under the study contract and has accumulated at least 60 credits from the imposed and optional disciplines is an integralist.</w:t>
      </w:r>
    </w:p>
    <w:p w14:paraId="3D093265" w14:textId="77777777" w:rsidR="00290752" w:rsidRPr="00B54153" w:rsidRDefault="00290752" w:rsidP="00604BBE">
      <w:pPr>
        <w:rPr>
          <w:rFonts w:eastAsia="Times New Roman" w:cs="Arial"/>
          <w:sz w:val="22"/>
          <w:lang w:val="en-US"/>
        </w:rPr>
      </w:pPr>
    </w:p>
    <w:p w14:paraId="24DF2DCD" w14:textId="77777777" w:rsidR="00290752" w:rsidRPr="00B54153" w:rsidRDefault="00290752" w:rsidP="00604BBE">
      <w:pPr>
        <w:numPr>
          <w:ilvl w:val="0"/>
          <w:numId w:val="3"/>
        </w:numPr>
        <w:spacing w:after="3"/>
        <w:ind w:right="12" w:hanging="363"/>
        <w:jc w:val="both"/>
        <w:rPr>
          <w:rFonts w:eastAsia="Times New Roman" w:cs="Arial"/>
          <w:b/>
          <w:bCs/>
          <w:sz w:val="22"/>
          <w:lang w:val="en-US"/>
        </w:rPr>
      </w:pPr>
      <w:r w:rsidRPr="00B54153">
        <w:rPr>
          <w:rFonts w:eastAsia="Times New Roman" w:cs="Arial"/>
          <w:b/>
          <w:bCs/>
          <w:sz w:val="22"/>
          <w:lang w:val="en-US"/>
        </w:rPr>
        <w:t>Penalties:</w:t>
      </w:r>
    </w:p>
    <w:p w14:paraId="20ECD489" w14:textId="77777777" w:rsidR="00290752" w:rsidRPr="00B54153" w:rsidRDefault="00290752" w:rsidP="00604BBE">
      <w:pPr>
        <w:spacing w:after="3"/>
        <w:ind w:left="360" w:hanging="10"/>
        <w:jc w:val="both"/>
        <w:rPr>
          <w:rFonts w:eastAsia="Times New Roman" w:cs="Arial"/>
          <w:sz w:val="22"/>
          <w:lang w:val="en-US"/>
        </w:rPr>
      </w:pPr>
      <w:r w:rsidRPr="00B54153">
        <w:rPr>
          <w:rFonts w:eastAsia="Times New Roman" w:cs="Arial"/>
          <w:b/>
          <w:bCs/>
          <w:sz w:val="22"/>
          <w:lang w:val="en-US"/>
        </w:rPr>
        <w:t>Art. 9.</w:t>
      </w:r>
      <w:r w:rsidRPr="00B54153">
        <w:rPr>
          <w:rFonts w:eastAsia="Times New Roman" w:cs="Arial"/>
          <w:sz w:val="22"/>
          <w:lang w:val="en-US"/>
        </w:rPr>
        <w:t xml:space="preserve"> - Non-compliance with duties from this contract by students entails by itself the warning and the application of the following sanctions: </w:t>
      </w:r>
      <w:r w:rsidRPr="00B54153">
        <w:rPr>
          <w:rFonts w:eastAsia="Times New Roman" w:cs="Arial"/>
          <w:b/>
          <w:bCs/>
          <w:sz w:val="22"/>
          <w:lang w:val="en-US"/>
        </w:rPr>
        <w:t>a)</w:t>
      </w:r>
      <w:r w:rsidRPr="00B54153">
        <w:rPr>
          <w:rFonts w:eastAsia="Times New Roman" w:cs="Arial"/>
          <w:sz w:val="22"/>
          <w:lang w:val="en-US"/>
        </w:rPr>
        <w:t xml:space="preserve"> warning, </w:t>
      </w:r>
      <w:r w:rsidRPr="00B54153">
        <w:rPr>
          <w:rFonts w:eastAsia="Times New Roman" w:cs="Arial"/>
          <w:b/>
          <w:bCs/>
          <w:sz w:val="22"/>
          <w:lang w:val="en-US"/>
        </w:rPr>
        <w:t>b)</w:t>
      </w:r>
      <w:r w:rsidRPr="00B54153">
        <w:rPr>
          <w:rFonts w:eastAsia="Times New Roman" w:cs="Arial"/>
          <w:sz w:val="22"/>
          <w:lang w:val="en-US"/>
        </w:rPr>
        <w:t xml:space="preserve"> the lifting of the scholarship for a fixed period, </w:t>
      </w:r>
      <w:r w:rsidRPr="00B54153">
        <w:rPr>
          <w:rFonts w:eastAsia="Times New Roman" w:cs="Arial"/>
          <w:b/>
          <w:bCs/>
          <w:sz w:val="22"/>
          <w:lang w:val="en-US"/>
        </w:rPr>
        <w:t>c)</w:t>
      </w:r>
      <w:r w:rsidRPr="00B54153">
        <w:rPr>
          <w:rFonts w:eastAsia="Times New Roman" w:cs="Arial"/>
          <w:sz w:val="22"/>
          <w:lang w:val="en-US"/>
        </w:rPr>
        <w:t xml:space="preserve"> the suspension of the right to accommodation in the hostel, </w:t>
      </w:r>
      <w:r w:rsidRPr="00B54153">
        <w:rPr>
          <w:rFonts w:eastAsia="Times New Roman" w:cs="Arial"/>
          <w:b/>
          <w:bCs/>
          <w:sz w:val="22"/>
          <w:lang w:val="en-US"/>
        </w:rPr>
        <w:t>d)</w:t>
      </w:r>
      <w:r w:rsidRPr="00B54153">
        <w:rPr>
          <w:rFonts w:eastAsia="Times New Roman" w:cs="Arial"/>
          <w:sz w:val="22"/>
          <w:lang w:val="en-US"/>
        </w:rPr>
        <w:t xml:space="preserve"> expulsion.</w:t>
      </w:r>
    </w:p>
    <w:p w14:paraId="38A2550D" w14:textId="77777777" w:rsidR="00290752" w:rsidRPr="00B54153" w:rsidRDefault="00290752" w:rsidP="00604BBE">
      <w:pPr>
        <w:ind w:left="357"/>
        <w:jc w:val="both"/>
        <w:rPr>
          <w:rFonts w:eastAsia="Times New Roman" w:cs="Arial"/>
          <w:sz w:val="22"/>
          <w:lang w:val="en-US"/>
        </w:rPr>
      </w:pPr>
      <w:r w:rsidRPr="00B54153">
        <w:rPr>
          <w:rFonts w:eastAsia="Times New Roman" w:cs="Arial"/>
          <w:b/>
          <w:bCs/>
          <w:sz w:val="22"/>
          <w:lang w:val="en-US"/>
        </w:rPr>
        <w:t>9.1.</w:t>
      </w:r>
      <w:r w:rsidRPr="00B54153">
        <w:rPr>
          <w:rFonts w:eastAsia="Times New Roman" w:cs="Arial"/>
          <w:sz w:val="22"/>
          <w:lang w:val="en-US"/>
        </w:rPr>
        <w:t xml:space="preserve"> The student who has not paid the tuition fee will be expelled. The request for expulsion is made by the Faculty 15 days after the expiry of the unpaid payment term.</w:t>
      </w:r>
    </w:p>
    <w:p w14:paraId="46A59FED" w14:textId="77777777" w:rsidR="00290752" w:rsidRPr="00B54153" w:rsidRDefault="00290752" w:rsidP="00604BBE">
      <w:pPr>
        <w:ind w:left="357"/>
        <w:jc w:val="both"/>
        <w:rPr>
          <w:rFonts w:eastAsia="Times New Roman" w:cs="Arial"/>
          <w:sz w:val="22"/>
          <w:lang w:val="en-US"/>
        </w:rPr>
      </w:pPr>
      <w:r w:rsidRPr="00B54153">
        <w:rPr>
          <w:rFonts w:eastAsia="Times New Roman" w:cs="Arial"/>
          <w:b/>
          <w:bCs/>
          <w:sz w:val="22"/>
          <w:lang w:val="en-US"/>
        </w:rPr>
        <w:t>9.2.</w:t>
      </w:r>
      <w:r w:rsidRPr="00B54153">
        <w:rPr>
          <w:rFonts w:eastAsia="Times New Roman" w:cs="Arial"/>
          <w:sz w:val="22"/>
          <w:lang w:val="en-US"/>
        </w:rPr>
        <w:t xml:space="preserve"> The sanctions from points a) to c) are applied by the Faculty Council, and the one from point d) by the Rector, at the proposal of the Faculty Council. </w:t>
      </w:r>
    </w:p>
    <w:p w14:paraId="5AF51685" w14:textId="77777777" w:rsidR="00290752" w:rsidRPr="00B54153" w:rsidRDefault="00290752" w:rsidP="00604BBE">
      <w:pPr>
        <w:ind w:left="357"/>
        <w:jc w:val="both"/>
        <w:rPr>
          <w:rFonts w:eastAsia="Times New Roman" w:cs="Arial"/>
          <w:sz w:val="22"/>
          <w:lang w:val="en-US"/>
        </w:rPr>
      </w:pPr>
      <w:r w:rsidRPr="00B54153">
        <w:rPr>
          <w:rFonts w:eastAsia="Times New Roman" w:cs="Arial"/>
          <w:b/>
          <w:bCs/>
          <w:sz w:val="22"/>
          <w:lang w:val="en-US"/>
        </w:rPr>
        <w:lastRenderedPageBreak/>
        <w:t>9.3.</w:t>
      </w:r>
      <w:r w:rsidRPr="00B54153">
        <w:rPr>
          <w:rFonts w:eastAsia="Times New Roman" w:cs="Arial"/>
          <w:sz w:val="22"/>
          <w:lang w:val="en-US"/>
        </w:rPr>
        <w:t xml:space="preserve"> The sanctions applied may be contested by the student within 30 days, at the governing body immediately superior to the one that applied it.</w:t>
      </w:r>
    </w:p>
    <w:p w14:paraId="076DDAD7" w14:textId="77777777" w:rsidR="00290752" w:rsidRPr="00B54153" w:rsidRDefault="00290752" w:rsidP="00604BBE">
      <w:pPr>
        <w:ind w:left="357"/>
        <w:jc w:val="both"/>
        <w:rPr>
          <w:rFonts w:eastAsia="Times New Roman" w:cs="Arial"/>
          <w:sz w:val="22"/>
          <w:lang w:val="en-US"/>
        </w:rPr>
      </w:pPr>
      <w:r w:rsidRPr="00B54153">
        <w:rPr>
          <w:rFonts w:eastAsia="Times New Roman" w:cs="Arial"/>
          <w:b/>
          <w:bCs/>
          <w:sz w:val="22"/>
          <w:lang w:val="en-US"/>
        </w:rPr>
        <w:t>9.4.</w:t>
      </w:r>
      <w:r w:rsidRPr="00B54153">
        <w:rPr>
          <w:rFonts w:eastAsia="Times New Roman" w:cs="Arial"/>
          <w:sz w:val="22"/>
          <w:lang w:val="en-US"/>
        </w:rPr>
        <w:t xml:space="preserve"> The studies interrupted due to being expelled for violating the provisions of the Code of university ethics and deontology will not be taken into account in case of a new enrollment (due to passing a new entrance examination). Therefore, the students who are expelled in this manner cannot be registered once again.</w:t>
      </w:r>
    </w:p>
    <w:p w14:paraId="1C711A83" w14:textId="77777777" w:rsidR="00290752" w:rsidRPr="00B54153" w:rsidRDefault="00290752" w:rsidP="00604BBE">
      <w:pPr>
        <w:spacing w:after="67"/>
        <w:ind w:left="14"/>
        <w:rPr>
          <w:rFonts w:eastAsia="Times New Roman" w:cs="Arial"/>
          <w:color w:val="000000"/>
          <w:sz w:val="22"/>
          <w:lang w:val="en-US"/>
        </w:rPr>
      </w:pPr>
    </w:p>
    <w:p w14:paraId="3A12D41B" w14:textId="77777777" w:rsidR="00290752" w:rsidRPr="00B54153" w:rsidRDefault="00290752" w:rsidP="00604BBE">
      <w:pPr>
        <w:numPr>
          <w:ilvl w:val="0"/>
          <w:numId w:val="3"/>
        </w:numPr>
        <w:tabs>
          <w:tab w:val="left" w:pos="1080"/>
        </w:tabs>
        <w:spacing w:after="3"/>
        <w:ind w:right="12" w:hanging="363"/>
        <w:jc w:val="both"/>
        <w:rPr>
          <w:rFonts w:eastAsia="Times New Roman" w:cs="Arial"/>
          <w:color w:val="000000"/>
          <w:sz w:val="22"/>
          <w:lang w:val="en-US"/>
        </w:rPr>
      </w:pPr>
      <w:r w:rsidRPr="00B54153">
        <w:rPr>
          <w:rFonts w:eastAsia="Times New Roman" w:cs="Arial"/>
          <w:b/>
          <w:bCs/>
          <w:color w:val="000000"/>
          <w:sz w:val="22"/>
          <w:lang w:val="en-US"/>
        </w:rPr>
        <w:t xml:space="preserve"> Settlement of disputes</w:t>
      </w:r>
      <w:r w:rsidRPr="00B54153">
        <w:rPr>
          <w:rFonts w:eastAsia="Times New Roman" w:cs="Arial"/>
          <w:color w:val="000000"/>
          <w:sz w:val="22"/>
          <w:lang w:val="en-US"/>
        </w:rPr>
        <w:t>:</w:t>
      </w:r>
    </w:p>
    <w:p w14:paraId="7F5FD257" w14:textId="77777777" w:rsidR="00290752" w:rsidRPr="00B54153" w:rsidRDefault="00290752" w:rsidP="00604BBE">
      <w:pPr>
        <w:spacing w:after="3"/>
        <w:ind w:left="360" w:right="12" w:hanging="10"/>
        <w:jc w:val="both"/>
        <w:rPr>
          <w:rFonts w:eastAsia="Times New Roman" w:cs="Arial"/>
          <w:color w:val="000000"/>
          <w:sz w:val="22"/>
          <w:lang w:val="en-US"/>
        </w:rPr>
      </w:pPr>
      <w:r w:rsidRPr="00B54153">
        <w:rPr>
          <w:rFonts w:eastAsia="Times New Roman" w:cs="Arial"/>
          <w:b/>
          <w:bCs/>
          <w:color w:val="000000"/>
          <w:sz w:val="22"/>
          <w:lang w:val="en-US"/>
        </w:rPr>
        <w:t>Art. 10</w:t>
      </w:r>
      <w:r w:rsidRPr="00B54153">
        <w:rPr>
          <w:rFonts w:eastAsia="Times New Roman" w:cs="Arial"/>
          <w:color w:val="000000"/>
          <w:sz w:val="22"/>
          <w:lang w:val="en-US"/>
        </w:rPr>
        <w:t>. - In litigious circumstances involving students or students and academic staff members, both students and professors can appeal to the University Ethics Committee.</w:t>
      </w:r>
    </w:p>
    <w:p w14:paraId="1A155F33" w14:textId="77777777" w:rsidR="00290752" w:rsidRPr="00B54153" w:rsidRDefault="00290752" w:rsidP="00604BBE">
      <w:pPr>
        <w:ind w:left="14"/>
        <w:rPr>
          <w:rFonts w:eastAsia="Times New Roman" w:cs="Arial"/>
          <w:color w:val="000000"/>
          <w:sz w:val="22"/>
          <w:lang w:val="en-US"/>
        </w:rPr>
      </w:pPr>
    </w:p>
    <w:p w14:paraId="40F1EA4A" w14:textId="77777777" w:rsidR="00290752" w:rsidRPr="00B54153" w:rsidRDefault="00290752" w:rsidP="00604BBE">
      <w:pPr>
        <w:ind w:left="14" w:right="34" w:firstLine="418"/>
        <w:jc w:val="both"/>
        <w:rPr>
          <w:rFonts w:eastAsia="Times New Roman" w:cs="Arial"/>
          <w:color w:val="000000"/>
          <w:sz w:val="22"/>
          <w:lang w:val="en-US"/>
        </w:rPr>
      </w:pPr>
      <w:r w:rsidRPr="00B54153">
        <w:rPr>
          <w:rFonts w:eastAsia="Times New Roman" w:cs="Arial"/>
          <w:color w:val="000000"/>
          <w:sz w:val="22"/>
          <w:lang w:val="en-US"/>
        </w:rPr>
        <w:t>By signing this contract, the student expresses his/her unequivocal and unswerving agreement to have his/her personal information (surname, first name, contact data, school situation) communicated by the University to the following entities: Unique Student Registry, CNAJ, AJOFM, banks, the Students' Cultural Center.</w:t>
      </w:r>
    </w:p>
    <w:p w14:paraId="1BB5ECA8" w14:textId="77777777" w:rsidR="00290752" w:rsidRPr="00B54153" w:rsidRDefault="00290752" w:rsidP="00604BBE">
      <w:pPr>
        <w:spacing w:after="19"/>
        <w:ind w:left="432"/>
        <w:rPr>
          <w:rFonts w:eastAsia="Times New Roman" w:cs="Arial"/>
          <w:color w:val="000000"/>
          <w:sz w:val="22"/>
          <w:lang w:val="en-US"/>
        </w:rPr>
      </w:pPr>
    </w:p>
    <w:p w14:paraId="2D449F5B" w14:textId="5844A433" w:rsidR="00290752" w:rsidRPr="00B54153" w:rsidRDefault="00290752" w:rsidP="00604BBE">
      <w:pPr>
        <w:spacing w:after="25"/>
        <w:ind w:right="12" w:firstLine="432"/>
        <w:jc w:val="both"/>
        <w:rPr>
          <w:rFonts w:eastAsia="Times New Roman" w:cs="Arial"/>
          <w:color w:val="000000"/>
          <w:sz w:val="22"/>
          <w:lang w:val="en-US"/>
        </w:rPr>
      </w:pPr>
      <w:r w:rsidRPr="00B54153">
        <w:rPr>
          <w:rFonts w:eastAsia="Times New Roman" w:cs="Arial"/>
          <w:color w:val="000000"/>
          <w:sz w:val="22"/>
          <w:lang w:val="en-US"/>
        </w:rPr>
        <w:t xml:space="preserve">The present contract is signed today, </w:t>
      </w:r>
      <w:r w:rsidR="000D7D25" w:rsidRPr="00B54153">
        <w:rPr>
          <w:rFonts w:eastAsia="Times New Roman" w:cs="Arial"/>
          <w:color w:val="000000"/>
          <w:sz w:val="22"/>
          <w:lang w:val="en-US"/>
        </w:rPr>
        <w:t>___________________</w:t>
      </w:r>
      <w:r w:rsidRPr="00B54153">
        <w:rPr>
          <w:rFonts w:eastAsia="Times New Roman" w:cs="Arial"/>
          <w:color w:val="000000"/>
          <w:sz w:val="22"/>
          <w:lang w:val="en-US"/>
        </w:rPr>
        <w:t>.</w:t>
      </w:r>
    </w:p>
    <w:p w14:paraId="3CA233FC" w14:textId="77777777" w:rsidR="00FF6BA0" w:rsidRPr="00B54153" w:rsidRDefault="00FF6BA0" w:rsidP="00604BBE">
      <w:pPr>
        <w:tabs>
          <w:tab w:val="center" w:pos="1690"/>
          <w:tab w:val="center" w:pos="2818"/>
          <w:tab w:val="center" w:pos="3519"/>
          <w:tab w:val="center" w:pos="4220"/>
          <w:tab w:val="center" w:pos="4920"/>
          <w:tab w:val="center" w:pos="5621"/>
          <w:tab w:val="center" w:pos="6322"/>
          <w:tab w:val="center" w:pos="7547"/>
        </w:tabs>
        <w:spacing w:after="3"/>
        <w:ind w:left="-1"/>
        <w:rPr>
          <w:rFonts w:eastAsia="Times New Roman" w:cs="Arial"/>
          <w:color w:val="000000"/>
          <w:sz w:val="22"/>
          <w:lang w:val="en-US"/>
        </w:rPr>
      </w:pPr>
    </w:p>
    <w:p w14:paraId="35B120CA" w14:textId="77777777" w:rsidR="00290752" w:rsidRPr="00B54153" w:rsidRDefault="00290752" w:rsidP="00604BBE">
      <w:pPr>
        <w:tabs>
          <w:tab w:val="center" w:pos="1690"/>
          <w:tab w:val="center" w:pos="2818"/>
          <w:tab w:val="center" w:pos="3519"/>
          <w:tab w:val="center" w:pos="4220"/>
          <w:tab w:val="center" w:pos="4920"/>
          <w:tab w:val="center" w:pos="5621"/>
          <w:tab w:val="center" w:pos="6322"/>
          <w:tab w:val="center" w:pos="7547"/>
        </w:tabs>
        <w:spacing w:after="120"/>
        <w:ind w:left="-1"/>
        <w:rPr>
          <w:rFonts w:eastAsia="Times New Roman" w:cs="Arial"/>
          <w:color w:val="000000"/>
          <w:sz w:val="22"/>
          <w:lang w:val="en-US"/>
        </w:rPr>
      </w:pPr>
      <w:r w:rsidRPr="00B54153">
        <w:rPr>
          <w:rFonts w:eastAsia="Times New Roman" w:cs="Arial"/>
          <w:color w:val="000000"/>
          <w:sz w:val="22"/>
          <w:lang w:val="en-US"/>
        </w:rPr>
        <w:tab/>
        <w:t>DEAN,</w:t>
      </w:r>
      <w:r w:rsidRPr="00B54153">
        <w:rPr>
          <w:rFonts w:eastAsia="Times New Roman" w:cs="Arial"/>
          <w:color w:val="000000"/>
          <w:sz w:val="22"/>
          <w:lang w:val="en-US"/>
        </w:rPr>
        <w:tab/>
      </w:r>
      <w:r w:rsidRPr="00B54153">
        <w:rPr>
          <w:rFonts w:eastAsia="Times New Roman" w:cs="Arial"/>
          <w:color w:val="000000"/>
          <w:sz w:val="22"/>
          <w:lang w:val="en-US"/>
        </w:rPr>
        <w:tab/>
      </w:r>
      <w:r w:rsidRPr="00B54153">
        <w:rPr>
          <w:rFonts w:eastAsia="Times New Roman" w:cs="Arial"/>
          <w:color w:val="000000"/>
          <w:sz w:val="22"/>
          <w:lang w:val="en-US"/>
        </w:rPr>
        <w:tab/>
      </w:r>
      <w:r w:rsidRPr="00B54153">
        <w:rPr>
          <w:rFonts w:eastAsia="Times New Roman" w:cs="Arial"/>
          <w:color w:val="000000"/>
          <w:sz w:val="22"/>
          <w:lang w:val="en-US"/>
        </w:rPr>
        <w:tab/>
      </w:r>
      <w:r w:rsidRPr="00B54153">
        <w:rPr>
          <w:rFonts w:eastAsia="Times New Roman" w:cs="Arial"/>
          <w:color w:val="000000"/>
          <w:sz w:val="22"/>
          <w:lang w:val="en-US"/>
        </w:rPr>
        <w:tab/>
      </w:r>
      <w:r w:rsidRPr="00B54153">
        <w:rPr>
          <w:rFonts w:eastAsia="Times New Roman" w:cs="Arial"/>
          <w:color w:val="000000"/>
          <w:sz w:val="22"/>
          <w:lang w:val="en-US"/>
        </w:rPr>
        <w:tab/>
      </w:r>
      <w:r w:rsidRPr="00B54153">
        <w:rPr>
          <w:rFonts w:eastAsia="Times New Roman" w:cs="Arial"/>
          <w:color w:val="000000"/>
          <w:sz w:val="22"/>
          <w:lang w:val="en-US"/>
        </w:rPr>
        <w:tab/>
        <w:t>Senior tutor,</w:t>
      </w:r>
    </w:p>
    <w:p w14:paraId="6743C1D8" w14:textId="0E02CC0F" w:rsidR="00290752" w:rsidRPr="00B54153" w:rsidRDefault="000D7D25" w:rsidP="00604BBE">
      <w:pPr>
        <w:tabs>
          <w:tab w:val="center" w:pos="4220"/>
          <w:tab w:val="center" w:pos="7920"/>
        </w:tabs>
        <w:spacing w:after="3"/>
        <w:ind w:left="-1"/>
        <w:rPr>
          <w:rFonts w:eastAsia="Times New Roman" w:cs="Arial"/>
          <w:color w:val="000000"/>
          <w:sz w:val="22"/>
          <w:lang w:val="en-US"/>
        </w:rPr>
      </w:pPr>
      <w:r w:rsidRPr="00B54153">
        <w:rPr>
          <w:rFonts w:eastAsia="Times New Roman" w:cs="Arial"/>
          <w:color w:val="000000"/>
          <w:sz w:val="22"/>
          <w:lang w:val="en-US"/>
        </w:rPr>
        <w:t>________________________________</w:t>
      </w:r>
      <w:r w:rsidR="00290752" w:rsidRPr="00B54153">
        <w:rPr>
          <w:rFonts w:eastAsia="Times New Roman" w:cs="Arial"/>
          <w:color w:val="000000"/>
          <w:sz w:val="22"/>
          <w:lang w:val="en-US"/>
        </w:rPr>
        <w:tab/>
        <w:t xml:space="preserve">  </w:t>
      </w:r>
      <w:r w:rsidR="00290752" w:rsidRPr="00B54153">
        <w:rPr>
          <w:rFonts w:eastAsia="Times New Roman" w:cs="Arial"/>
          <w:color w:val="000000"/>
          <w:sz w:val="22"/>
          <w:lang w:val="en-US"/>
        </w:rPr>
        <w:tab/>
        <w:t>______________________________.</w:t>
      </w:r>
    </w:p>
    <w:p w14:paraId="2D705ADB" w14:textId="77777777" w:rsidR="00290752" w:rsidRPr="00B54153" w:rsidRDefault="00290752" w:rsidP="00604BBE">
      <w:pPr>
        <w:spacing w:before="120"/>
        <w:ind w:left="124"/>
        <w:jc w:val="center"/>
        <w:rPr>
          <w:rFonts w:eastAsia="Times New Roman" w:cs="Arial"/>
          <w:color w:val="000000"/>
          <w:sz w:val="22"/>
          <w:lang w:val="en-US"/>
        </w:rPr>
      </w:pPr>
      <w:r w:rsidRPr="00B54153">
        <w:rPr>
          <w:rFonts w:eastAsia="Times New Roman" w:cs="Arial"/>
          <w:color w:val="000000"/>
          <w:sz w:val="22"/>
          <w:lang w:val="en-US"/>
        </w:rPr>
        <w:t>STUDENT,</w:t>
      </w:r>
    </w:p>
    <w:p w14:paraId="4A5A3FCD" w14:textId="77777777" w:rsidR="00290752" w:rsidRPr="00B54153" w:rsidRDefault="00290752" w:rsidP="00604BBE">
      <w:pPr>
        <w:spacing w:after="120"/>
        <w:ind w:left="124"/>
        <w:jc w:val="center"/>
        <w:rPr>
          <w:rFonts w:eastAsia="Times New Roman" w:cs="Arial"/>
          <w:color w:val="000000"/>
          <w:sz w:val="22"/>
          <w:lang w:val="en-US"/>
        </w:rPr>
      </w:pPr>
      <w:r w:rsidRPr="00B54153">
        <w:rPr>
          <w:rFonts w:eastAsia="Times New Roman" w:cs="Arial"/>
          <w:color w:val="000000"/>
          <w:sz w:val="22"/>
          <w:lang w:val="en-US"/>
        </w:rPr>
        <w:t>______________________________________________________________</w:t>
      </w:r>
    </w:p>
    <w:p w14:paraId="034E76D0" w14:textId="77777777" w:rsidR="00290752" w:rsidRPr="00B54153" w:rsidRDefault="00290752" w:rsidP="00604BBE">
      <w:pPr>
        <w:spacing w:after="4"/>
        <w:ind w:right="20"/>
        <w:jc w:val="center"/>
        <w:rPr>
          <w:rFonts w:eastAsia="Times New Roman" w:cs="Arial"/>
          <w:color w:val="000000"/>
          <w:sz w:val="22"/>
          <w:lang w:val="en-US"/>
        </w:rPr>
      </w:pPr>
      <w:r w:rsidRPr="00B54153">
        <w:rPr>
          <w:rFonts w:eastAsia="Times New Roman" w:cs="Arial"/>
          <w:color w:val="000000"/>
          <w:sz w:val="22"/>
          <w:lang w:val="en-US"/>
        </w:rPr>
        <w:t>(name in clear and signature)</w:t>
      </w:r>
    </w:p>
    <w:p w14:paraId="7465D3A8" w14:textId="77777777" w:rsidR="00604BBE" w:rsidRDefault="00604BBE" w:rsidP="00604BBE">
      <w:pPr>
        <w:rPr>
          <w:rFonts w:eastAsia="Times New Roman" w:cs="Arial"/>
          <w:sz w:val="22"/>
        </w:rPr>
      </w:pPr>
    </w:p>
    <w:p w14:paraId="1D9B934E" w14:textId="77777777" w:rsidR="00604BBE" w:rsidRDefault="00604BBE" w:rsidP="00604BBE">
      <w:pPr>
        <w:rPr>
          <w:rFonts w:eastAsia="Times New Roman" w:cs="Arial"/>
          <w:sz w:val="22"/>
        </w:rPr>
      </w:pPr>
    </w:p>
    <w:p w14:paraId="5D415E60" w14:textId="77777777" w:rsidR="00604BBE" w:rsidRDefault="00604BBE" w:rsidP="00604BBE">
      <w:pPr>
        <w:rPr>
          <w:rFonts w:eastAsia="Times New Roman" w:cs="Arial"/>
          <w:sz w:val="22"/>
        </w:rPr>
      </w:pPr>
    </w:p>
    <w:p w14:paraId="1EB5F53D" w14:textId="77777777" w:rsidR="00604BBE" w:rsidRDefault="00604BBE" w:rsidP="00604BBE">
      <w:pPr>
        <w:rPr>
          <w:rFonts w:eastAsia="Times New Roman" w:cs="Arial"/>
          <w:sz w:val="22"/>
        </w:rPr>
      </w:pPr>
    </w:p>
    <w:p w14:paraId="6DA5B7EB" w14:textId="77777777" w:rsidR="00604BBE" w:rsidRDefault="00604BBE" w:rsidP="00604BBE">
      <w:pPr>
        <w:rPr>
          <w:rFonts w:eastAsia="Times New Roman" w:cs="Arial"/>
          <w:sz w:val="22"/>
        </w:rPr>
      </w:pPr>
    </w:p>
    <w:p w14:paraId="1B284D3D" w14:textId="77777777" w:rsidR="00604BBE" w:rsidRDefault="00604BBE" w:rsidP="00604BBE">
      <w:pPr>
        <w:rPr>
          <w:rFonts w:eastAsia="Times New Roman" w:cs="Arial"/>
          <w:sz w:val="22"/>
        </w:rPr>
      </w:pPr>
    </w:p>
    <w:p w14:paraId="39A38A8C" w14:textId="77777777" w:rsidR="00604BBE" w:rsidRDefault="00604BBE" w:rsidP="00604BBE">
      <w:pPr>
        <w:rPr>
          <w:rFonts w:eastAsia="Times New Roman" w:cs="Arial"/>
          <w:sz w:val="22"/>
        </w:rPr>
      </w:pPr>
    </w:p>
    <w:p w14:paraId="6F138FA1" w14:textId="77777777" w:rsidR="00604BBE" w:rsidRDefault="00604BBE" w:rsidP="00604BBE">
      <w:pPr>
        <w:rPr>
          <w:rFonts w:eastAsia="Times New Roman" w:cs="Arial"/>
          <w:sz w:val="22"/>
        </w:rPr>
      </w:pPr>
    </w:p>
    <w:p w14:paraId="50C590E5" w14:textId="77777777" w:rsidR="00604BBE" w:rsidRDefault="00604BBE" w:rsidP="00604BBE">
      <w:pPr>
        <w:rPr>
          <w:rFonts w:eastAsia="Times New Roman" w:cs="Arial"/>
          <w:sz w:val="22"/>
        </w:rPr>
      </w:pPr>
    </w:p>
    <w:p w14:paraId="31F813F8" w14:textId="77777777" w:rsidR="00604BBE" w:rsidRDefault="00604BBE" w:rsidP="00604BBE">
      <w:pPr>
        <w:rPr>
          <w:rFonts w:eastAsia="Times New Roman" w:cs="Arial"/>
          <w:sz w:val="22"/>
        </w:rPr>
      </w:pPr>
    </w:p>
    <w:p w14:paraId="73A4F225" w14:textId="2603D34D" w:rsidR="00604BBE" w:rsidRDefault="00604BBE" w:rsidP="00604BBE">
      <w:pPr>
        <w:rPr>
          <w:rFonts w:eastAsia="Times New Roman" w:cs="Arial"/>
          <w:sz w:val="22"/>
        </w:rPr>
      </w:pPr>
    </w:p>
    <w:p w14:paraId="7BCDF53B" w14:textId="2745C47B" w:rsidR="00604BBE" w:rsidRDefault="00604BBE" w:rsidP="00604BBE">
      <w:pPr>
        <w:rPr>
          <w:rFonts w:eastAsia="Times New Roman" w:cs="Arial"/>
          <w:sz w:val="22"/>
        </w:rPr>
      </w:pPr>
    </w:p>
    <w:p w14:paraId="3A8F79D3" w14:textId="2D417702" w:rsidR="00604BBE" w:rsidRDefault="00604BBE" w:rsidP="00604BBE">
      <w:pPr>
        <w:rPr>
          <w:rFonts w:eastAsia="Times New Roman" w:cs="Arial"/>
          <w:sz w:val="22"/>
        </w:rPr>
      </w:pPr>
    </w:p>
    <w:p w14:paraId="437F5C05" w14:textId="07FA12EC" w:rsidR="00604BBE" w:rsidRDefault="00604BBE" w:rsidP="00604BBE">
      <w:pPr>
        <w:rPr>
          <w:rFonts w:eastAsia="Times New Roman" w:cs="Arial"/>
          <w:sz w:val="22"/>
        </w:rPr>
      </w:pPr>
    </w:p>
    <w:p w14:paraId="4E545BDB" w14:textId="5991287D" w:rsidR="00604BBE" w:rsidRDefault="00604BBE" w:rsidP="00604BBE">
      <w:pPr>
        <w:rPr>
          <w:rFonts w:eastAsia="Times New Roman" w:cs="Arial"/>
          <w:sz w:val="22"/>
        </w:rPr>
      </w:pPr>
    </w:p>
    <w:p w14:paraId="6C6EC485" w14:textId="70761913" w:rsidR="00604BBE" w:rsidRDefault="00604BBE" w:rsidP="00604BBE">
      <w:pPr>
        <w:rPr>
          <w:rFonts w:eastAsia="Times New Roman" w:cs="Arial"/>
          <w:sz w:val="22"/>
        </w:rPr>
      </w:pPr>
    </w:p>
    <w:p w14:paraId="5228F2B1" w14:textId="77777777" w:rsidR="00604BBE" w:rsidRDefault="00604BBE" w:rsidP="00604BBE">
      <w:pPr>
        <w:rPr>
          <w:rFonts w:eastAsia="Times New Roman" w:cs="Arial"/>
          <w:sz w:val="22"/>
        </w:rPr>
      </w:pPr>
    </w:p>
    <w:p w14:paraId="1BA6B64C" w14:textId="77777777" w:rsidR="00604BBE" w:rsidRDefault="00604BBE" w:rsidP="00604BBE">
      <w:pPr>
        <w:rPr>
          <w:rFonts w:eastAsia="Times New Roman" w:cs="Arial"/>
          <w:sz w:val="22"/>
        </w:rPr>
      </w:pPr>
    </w:p>
    <w:p w14:paraId="1A2FC229" w14:textId="77777777" w:rsidR="00604BBE" w:rsidRDefault="00604BBE" w:rsidP="00604BBE">
      <w:pPr>
        <w:rPr>
          <w:rFonts w:eastAsia="Times New Roman" w:cs="Arial"/>
          <w:sz w:val="22"/>
        </w:rPr>
      </w:pPr>
    </w:p>
    <w:p w14:paraId="45FDEE63" w14:textId="65AC330F" w:rsidR="003E2295" w:rsidRPr="00604BBE" w:rsidRDefault="003E2295" w:rsidP="00604BBE">
      <w:pPr>
        <w:rPr>
          <w:rFonts w:eastAsia="Times New Roman" w:cs="Arial"/>
          <w:sz w:val="18"/>
          <w:szCs w:val="18"/>
        </w:rPr>
      </w:pPr>
      <w:r w:rsidRPr="00604BBE">
        <w:rPr>
          <w:rFonts w:eastAsia="Times New Roman" w:cs="Arial"/>
          <w:sz w:val="18"/>
          <w:szCs w:val="18"/>
        </w:rPr>
        <w:t>NOTE:</w:t>
      </w:r>
    </w:p>
    <w:p w14:paraId="39AF13D2" w14:textId="77777777" w:rsidR="003E2295" w:rsidRPr="00604BBE" w:rsidRDefault="003E2295" w:rsidP="00604BBE">
      <w:pPr>
        <w:rPr>
          <w:rFonts w:eastAsia="Times New Roman" w:cs="Arial"/>
          <w:sz w:val="18"/>
          <w:szCs w:val="18"/>
        </w:rPr>
      </w:pPr>
      <w:r w:rsidRPr="00604BBE">
        <w:rPr>
          <w:rFonts w:eastAsia="Times New Roman" w:cs="Arial"/>
          <w:sz w:val="18"/>
          <w:szCs w:val="18"/>
          <w:vertAlign w:val="superscript"/>
        </w:rPr>
        <w:t xml:space="preserve"> 1)</w:t>
      </w:r>
      <w:r w:rsidRPr="00604BBE">
        <w:rPr>
          <w:rFonts w:eastAsia="Times New Roman" w:cs="Arial"/>
          <w:sz w:val="18"/>
          <w:szCs w:val="18"/>
        </w:rPr>
        <w:t xml:space="preserve"> it will be cut with a line the variant that does not correspond;</w:t>
      </w:r>
    </w:p>
    <w:p w14:paraId="0C98408D" w14:textId="77777777" w:rsidR="003E2295" w:rsidRPr="00604BBE" w:rsidRDefault="003E2295" w:rsidP="00604BBE">
      <w:pPr>
        <w:rPr>
          <w:rFonts w:eastAsia="Times New Roman" w:cs="Arial"/>
          <w:sz w:val="18"/>
          <w:szCs w:val="18"/>
        </w:rPr>
      </w:pPr>
      <w:r w:rsidRPr="00604BBE">
        <w:rPr>
          <w:rFonts w:eastAsia="Times New Roman" w:cs="Arial"/>
          <w:sz w:val="18"/>
          <w:szCs w:val="18"/>
          <w:vertAlign w:val="superscript"/>
        </w:rPr>
        <w:t>2)</w:t>
      </w:r>
      <w:r w:rsidRPr="00604BBE">
        <w:rPr>
          <w:rFonts w:eastAsia="Times New Roman" w:cs="Arial"/>
          <w:sz w:val="18"/>
          <w:szCs w:val="18"/>
        </w:rPr>
        <w:t xml:space="preserve"> it will be completed this way:</w:t>
      </w:r>
      <w:r w:rsidRPr="00604BBE">
        <w:rPr>
          <w:rFonts w:eastAsia="Times New Roman" w:cs="Arial"/>
          <w:sz w:val="18"/>
          <w:szCs w:val="18"/>
        </w:rPr>
        <w:tab/>
        <w:t xml:space="preserve"> 0,  in the case of students financed from the budget or scholarship holders of</w:t>
      </w:r>
    </w:p>
    <w:p w14:paraId="47F10BDB" w14:textId="77777777" w:rsidR="003E2295" w:rsidRPr="00604BBE" w:rsidRDefault="003E2295" w:rsidP="00604BBE">
      <w:pPr>
        <w:ind w:left="2880" w:firstLine="720"/>
        <w:rPr>
          <w:rFonts w:eastAsia="Times New Roman" w:cs="Arial"/>
          <w:sz w:val="18"/>
          <w:szCs w:val="18"/>
        </w:rPr>
      </w:pPr>
      <w:r w:rsidRPr="00604BBE">
        <w:rPr>
          <w:rFonts w:eastAsia="Times New Roman" w:cs="Arial"/>
          <w:sz w:val="18"/>
          <w:szCs w:val="18"/>
        </w:rPr>
        <w:t>the Romanian state;</w:t>
      </w:r>
    </w:p>
    <w:p w14:paraId="0560B7F7" w14:textId="77777777" w:rsidR="003E2295" w:rsidRPr="00604BBE" w:rsidRDefault="003E2295" w:rsidP="00604BBE">
      <w:pPr>
        <w:jc w:val="center"/>
        <w:rPr>
          <w:rFonts w:eastAsia="Times New Roman" w:cs="Arial"/>
          <w:sz w:val="18"/>
          <w:szCs w:val="18"/>
        </w:rPr>
      </w:pPr>
      <w:r w:rsidRPr="00604BBE">
        <w:rPr>
          <w:rFonts w:eastAsia="Times New Roman" w:cs="Arial"/>
          <w:sz w:val="18"/>
          <w:szCs w:val="18"/>
        </w:rPr>
        <w:t xml:space="preserve">                                            _______ lei, in the case of students - Romanians, Romanians from abroad and the EU</w:t>
      </w:r>
    </w:p>
    <w:p w14:paraId="6A7E2551" w14:textId="77777777" w:rsidR="003E2295" w:rsidRPr="00604BBE" w:rsidRDefault="003E2295" w:rsidP="00604BBE">
      <w:pPr>
        <w:rPr>
          <w:rFonts w:eastAsia="Times New Roman" w:cs="Arial"/>
          <w:sz w:val="18"/>
          <w:szCs w:val="18"/>
        </w:rPr>
      </w:pPr>
      <w:r w:rsidRPr="00604BBE">
        <w:rPr>
          <w:rFonts w:eastAsia="Times New Roman" w:cs="Arial"/>
          <w:sz w:val="18"/>
          <w:szCs w:val="18"/>
        </w:rPr>
        <w:tab/>
      </w:r>
      <w:r w:rsidRPr="00604BBE">
        <w:rPr>
          <w:rFonts w:eastAsia="Times New Roman" w:cs="Arial"/>
          <w:sz w:val="18"/>
          <w:szCs w:val="18"/>
        </w:rPr>
        <w:tab/>
      </w:r>
      <w:r w:rsidRPr="00604BBE">
        <w:rPr>
          <w:rFonts w:eastAsia="Times New Roman" w:cs="Arial"/>
          <w:sz w:val="18"/>
          <w:szCs w:val="18"/>
        </w:rPr>
        <w:tab/>
        <w:t xml:space="preserve">     _________ EURO, in the case of non-EU students.</w:t>
      </w:r>
    </w:p>
    <w:p w14:paraId="0536F44C" w14:textId="77777777" w:rsidR="003E2295" w:rsidRPr="00604BBE" w:rsidRDefault="003E2295" w:rsidP="00604BBE">
      <w:pPr>
        <w:rPr>
          <w:rFonts w:eastAsia="Times New Roman" w:cs="Arial"/>
          <w:sz w:val="18"/>
          <w:szCs w:val="18"/>
        </w:rPr>
      </w:pPr>
      <w:r w:rsidRPr="00604BBE">
        <w:rPr>
          <w:rFonts w:eastAsia="Times New Roman" w:cs="Arial"/>
          <w:sz w:val="18"/>
          <w:szCs w:val="18"/>
        </w:rPr>
        <w:lastRenderedPageBreak/>
        <w:t xml:space="preserve">                                                                          </w:t>
      </w:r>
    </w:p>
    <w:sectPr w:rsidR="003E2295" w:rsidRPr="00604BBE" w:rsidSect="00DA388F">
      <w:headerReference w:type="even" r:id="rId8"/>
      <w:headerReference w:type="default" r:id="rId9"/>
      <w:footerReference w:type="even" r:id="rId10"/>
      <w:footerReference w:type="default" r:id="rId11"/>
      <w:headerReference w:type="first" r:id="rId12"/>
      <w:footerReference w:type="first" r:id="rId13"/>
      <w:pgSz w:w="11906" w:h="16838" w:code="9"/>
      <w:pgMar w:top="720" w:right="926" w:bottom="720" w:left="1008" w:header="144" w:footer="26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240D5" w14:textId="77777777" w:rsidR="00F45417" w:rsidRDefault="00F45417">
      <w:pPr>
        <w:spacing w:line="240" w:lineRule="auto"/>
      </w:pPr>
      <w:r>
        <w:separator/>
      </w:r>
    </w:p>
  </w:endnote>
  <w:endnote w:type="continuationSeparator" w:id="0">
    <w:p w14:paraId="4B8374F7" w14:textId="77777777" w:rsidR="00F45417" w:rsidRDefault="00F45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D3DA" w14:textId="77777777" w:rsidR="0082342F" w:rsidRDefault="008234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8DE3" w14:textId="77777777" w:rsidR="00960C0F" w:rsidRDefault="0040058E">
    <w:pPr>
      <w:pStyle w:val="Footer"/>
    </w:pPr>
    <w:r>
      <w:rPr>
        <w:noProof/>
        <w:lang w:val="en-GB" w:eastAsia="en-GB"/>
      </w:rPr>
      <mc:AlternateContent>
        <mc:Choice Requires="wps">
          <w:drawing>
            <wp:anchor distT="0" distB="0" distL="114300" distR="114300" simplePos="0" relativeHeight="251659776" behindDoc="0" locked="0" layoutInCell="1" allowOverlap="1" wp14:anchorId="7AFAED1C" wp14:editId="076754E5">
              <wp:simplePos x="0" y="0"/>
              <wp:positionH relativeFrom="margin">
                <wp:posOffset>6049645</wp:posOffset>
              </wp:positionH>
              <wp:positionV relativeFrom="paragraph">
                <wp:posOffset>131445</wp:posOffset>
              </wp:positionV>
              <wp:extent cx="260350" cy="95250"/>
              <wp:effectExtent l="0" t="0" r="635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5E86" w14:textId="4779D1D0" w:rsidR="00960C0F" w:rsidRDefault="00960C0F">
                          <w:pPr>
                            <w:pStyle w:val="Footer"/>
                            <w:rPr>
                              <w:color w:val="FFFFFF"/>
                            </w:rPr>
                          </w:pPr>
                          <w:r>
                            <w:rPr>
                              <w:color w:val="FFFFFF"/>
                            </w:rPr>
                            <w:fldChar w:fldCharType="begin"/>
                          </w:r>
                          <w:r>
                            <w:rPr>
                              <w:color w:val="FFFFFF"/>
                            </w:rPr>
                            <w:instrText xml:space="preserve"> PAGE  \* MERGEFORMAT </w:instrText>
                          </w:r>
                          <w:r>
                            <w:rPr>
                              <w:color w:val="FFFFFF"/>
                            </w:rPr>
                            <w:fldChar w:fldCharType="separate"/>
                          </w:r>
                          <w:r w:rsidR="009F309A">
                            <w:rPr>
                              <w:noProof/>
                              <w:color w:val="FFFFFF"/>
                            </w:rPr>
                            <w:t>3</w:t>
                          </w:r>
                          <w:r>
                            <w:rPr>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AED1C" id="_x0000_t202" coordsize="21600,21600" o:spt="202" path="m,l,21600r21600,l21600,xe">
              <v:stroke joinstyle="miter"/>
              <v:path gradientshapeok="t" o:connecttype="rect"/>
            </v:shapetype>
            <v:shape id="Text Box 21" o:spid="_x0000_s1026" type="#_x0000_t202" style="position:absolute;margin-left:476.35pt;margin-top:10.35pt;width:20.5pt;height: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" filled="f" stroked="f">
              <v:textbox inset="0,0,0,0">
                <w:txbxContent>
                  <w:p w14:paraId="40335E86" w14:textId="4779D1D0" w:rsidR="00960C0F" w:rsidRDefault="00960C0F">
                    <w:pPr>
                      <w:pStyle w:val="Footer"/>
                      <w:rPr>
                        <w:color w:val="FFFFFF"/>
                      </w:rPr>
                    </w:pPr>
                    <w:r>
                      <w:rPr>
                        <w:color w:val="FFFFFF"/>
                      </w:rPr>
                      <w:fldChar w:fldCharType="begin"/>
                    </w:r>
                    <w:r>
                      <w:rPr>
                        <w:color w:val="FFFFFF"/>
                      </w:rPr>
                      <w:instrText xml:space="preserve"> PAGE  \* MERGEFORMAT </w:instrText>
                    </w:r>
                    <w:r>
                      <w:rPr>
                        <w:color w:val="FFFFFF"/>
                      </w:rPr>
                      <w:fldChar w:fldCharType="separate"/>
                    </w:r>
                    <w:r w:rsidR="009F309A">
                      <w:rPr>
                        <w:noProof/>
                        <w:color w:val="FFFFFF"/>
                      </w:rPr>
                      <w:t>3</w:t>
                    </w:r>
                    <w:r>
                      <w:rPr>
                        <w:color w:val="FFFFFF"/>
                      </w:rPr>
                      <w:fldChar w:fldCharType="end"/>
                    </w:r>
                  </w:p>
                </w:txbxContent>
              </v:textbox>
              <w10:wrap anchorx="margin"/>
            </v:shape>
          </w:pict>
        </mc:Fallback>
      </mc:AlternateContent>
    </w:r>
    <w:r w:rsidR="00960C0F">
      <w:t xml:space="preserve"> </w:t>
    </w:r>
  </w:p>
  <w:p w14:paraId="53DF59BC" w14:textId="77777777" w:rsidR="00DA388F" w:rsidRDefault="00DA388F" w:rsidP="00DA388F">
    <w:pPr>
      <w:pStyle w:val="Header"/>
    </w:pPr>
  </w:p>
  <w:p w14:paraId="3A825824" w14:textId="77777777" w:rsidR="00DA388F" w:rsidRDefault="00DA388F" w:rsidP="00DA388F">
    <w:bookmarkStart w:id="0" w:name="_GoBack"/>
    <w:bookmarkEnd w:id="0"/>
  </w:p>
  <w:p w14:paraId="357C2490" w14:textId="77777777" w:rsidR="00DA388F" w:rsidRPr="009F309A" w:rsidRDefault="00DA388F" w:rsidP="00DA388F">
    <w:pPr>
      <w:pStyle w:val="Footer"/>
      <w:rPr>
        <w:color w:val="000000" w:themeColor="text1"/>
        <w:sz w:val="20"/>
      </w:rPr>
    </w:pPr>
    <w:r w:rsidRPr="009F309A">
      <w:rPr>
        <w:color w:val="000000" w:themeColor="text1"/>
        <w:sz w:val="20"/>
      </w:rPr>
      <w:t>Formular PO.DID.01-F2.1, E4R8</w:t>
    </w:r>
  </w:p>
  <w:p w14:paraId="69741DD2" w14:textId="77777777" w:rsidR="00960C0F" w:rsidRDefault="00960C0F" w:rsidP="00DA3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4393E" w14:textId="69DC7EB1" w:rsidR="00DA388F" w:rsidRPr="00DA388F" w:rsidRDefault="00DA388F" w:rsidP="00DA388F">
    <w:pPr>
      <w:pStyle w:val="Footer"/>
      <w:rPr>
        <w:sz w:val="20"/>
      </w:rPr>
    </w:pPr>
    <w:r w:rsidRPr="00DA388F">
      <w:rPr>
        <w:sz w:val="20"/>
      </w:rPr>
      <w:t>Formular PO.DID.01-F2.1, E4R8</w:t>
    </w:r>
  </w:p>
  <w:p w14:paraId="28E8CABD" w14:textId="37D98331" w:rsidR="00DA388F" w:rsidRDefault="00DA388F" w:rsidP="00DA388F">
    <w:pPr>
      <w:pStyle w:val="Footer"/>
      <w:tabs>
        <w:tab w:val="clear" w:pos="4680"/>
        <w:tab w:val="clear" w:pos="9360"/>
        <w:tab w:val="left" w:pos="3376"/>
      </w:tabs>
    </w:pPr>
    <w:r>
      <w:tab/>
    </w:r>
  </w:p>
  <w:p w14:paraId="02A58742" w14:textId="661AB042" w:rsidR="00D674C2" w:rsidRDefault="00D674C2">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1AE54" w14:textId="77777777" w:rsidR="00F45417" w:rsidRDefault="00F45417">
      <w:pPr>
        <w:spacing w:line="240" w:lineRule="auto"/>
      </w:pPr>
      <w:r>
        <w:separator/>
      </w:r>
    </w:p>
  </w:footnote>
  <w:footnote w:type="continuationSeparator" w:id="0">
    <w:p w14:paraId="728D7A31" w14:textId="77777777" w:rsidR="00F45417" w:rsidRDefault="00F454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47474" w14:textId="77777777" w:rsidR="0082342F" w:rsidRDefault="008234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0B52" w14:textId="77777777" w:rsidR="00960C0F" w:rsidRDefault="00960C0F" w:rsidP="00DD239C">
    <w:pPr>
      <w:pStyle w:val="Header"/>
      <w:tabs>
        <w:tab w:val="clear" w:pos="4680"/>
        <w:tab w:val="clear" w:pos="9360"/>
        <w:tab w:val="right" w:pos="9406"/>
      </w:tabs>
    </w:pPr>
    <w:r>
      <w:t xml:space="preserve">  </w:t>
    </w:r>
    <w:r w:rsidR="00DD239C">
      <w:tab/>
    </w:r>
  </w:p>
  <w:p w14:paraId="04731BAA" w14:textId="77777777" w:rsidR="00960C0F" w:rsidRDefault="00960C0F">
    <w:pPr>
      <w:pStyle w:val="Header"/>
    </w:pPr>
  </w:p>
  <w:p w14:paraId="4EF8F830" w14:textId="77777777" w:rsidR="00960C0F" w:rsidRDefault="00960C0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E28C" w14:textId="77777777" w:rsidR="0082342F" w:rsidRDefault="008234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EE5"/>
    <w:multiLevelType w:val="multilevel"/>
    <w:tmpl w:val="055C1566"/>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6707DF7"/>
    <w:multiLevelType w:val="multilevel"/>
    <w:tmpl w:val="42E80CAE"/>
    <w:lvl w:ilvl="0">
      <w:start w:val="4"/>
      <w:numFmt w:val="decimal"/>
      <w:lvlText w:val="%1."/>
      <w:lvlJc w:val="left"/>
      <w:pPr>
        <w:ind w:left="360" w:hanging="360"/>
      </w:pPr>
      <w:rPr>
        <w:rFonts w:hint="default"/>
      </w:rPr>
    </w:lvl>
    <w:lvl w:ilvl="1">
      <w:start w:val="1"/>
      <w:numFmt w:val="decimal"/>
      <w:lvlText w:val="%1.%2."/>
      <w:lvlJc w:val="left"/>
      <w:pPr>
        <w:ind w:left="379" w:hanging="360"/>
      </w:pPr>
      <w:rPr>
        <w:rFonts w:hint="default"/>
        <w:b/>
        <w:bCs/>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796" w:hanging="72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194" w:hanging="1080"/>
      </w:pPr>
      <w:rPr>
        <w:rFonts w:hint="default"/>
      </w:rPr>
    </w:lvl>
    <w:lvl w:ilvl="7">
      <w:start w:val="1"/>
      <w:numFmt w:val="decimal"/>
      <w:lvlText w:val="%1.%2.%3.%4.%5.%6.%7.%8."/>
      <w:lvlJc w:val="left"/>
      <w:pPr>
        <w:ind w:left="1213" w:hanging="1080"/>
      </w:pPr>
      <w:rPr>
        <w:rFonts w:hint="default"/>
      </w:rPr>
    </w:lvl>
    <w:lvl w:ilvl="8">
      <w:start w:val="1"/>
      <w:numFmt w:val="decimal"/>
      <w:lvlText w:val="%1.%2.%3.%4.%5.%6.%7.%8.%9."/>
      <w:lvlJc w:val="left"/>
      <w:pPr>
        <w:ind w:left="1592" w:hanging="1440"/>
      </w:pPr>
      <w:rPr>
        <w:rFonts w:hint="default"/>
      </w:rPr>
    </w:lvl>
  </w:abstractNum>
  <w:abstractNum w:abstractNumId="2" w15:restartNumberingAfterBreak="0">
    <w:nsid w:val="47264806"/>
    <w:multiLevelType w:val="hybridMultilevel"/>
    <w:tmpl w:val="F446C446"/>
    <w:lvl w:ilvl="0" w:tplc="68DE653C">
      <w:start w:val="6"/>
      <w:numFmt w:val="upperRoman"/>
      <w:lvlText w:val="%1."/>
      <w:lvlJc w:val="left"/>
      <w:pPr>
        <w:ind w:left="710"/>
      </w:pPr>
      <w:rPr>
        <w:rFonts w:ascii="Arial" w:eastAsia="Times New Roman" w:hAnsi="Arial" w:cs="Arial" w:hint="default"/>
        <w:b/>
        <w:bCs w:val="0"/>
        <w:i w:val="0"/>
        <w:strike w:val="0"/>
        <w:dstrike w:val="0"/>
        <w:color w:val="000000"/>
        <w:sz w:val="22"/>
        <w:szCs w:val="22"/>
        <w:u w:val="none" w:color="000000"/>
        <w:bdr w:val="none" w:sz="0" w:space="0" w:color="auto"/>
        <w:shd w:val="clear" w:color="auto" w:fill="auto"/>
        <w:vertAlign w:val="baseline"/>
      </w:rPr>
    </w:lvl>
    <w:lvl w:ilvl="1" w:tplc="34F4D3F2">
      <w:start w:val="1"/>
      <w:numFmt w:val="lowerLetter"/>
      <w:lvlText w:val="%2"/>
      <w:lvlJc w:val="left"/>
      <w:pPr>
        <w:ind w:left="1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402C284">
      <w:start w:val="1"/>
      <w:numFmt w:val="lowerRoman"/>
      <w:lvlText w:val="%3"/>
      <w:lvlJc w:val="left"/>
      <w:pPr>
        <w:ind w:left="2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0D2AA7A">
      <w:start w:val="1"/>
      <w:numFmt w:val="decimal"/>
      <w:lvlText w:val="%4"/>
      <w:lvlJc w:val="left"/>
      <w:pPr>
        <w:ind w:left="28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B0E2E8">
      <w:start w:val="1"/>
      <w:numFmt w:val="lowerLetter"/>
      <w:lvlText w:val="%5"/>
      <w:lvlJc w:val="left"/>
      <w:pPr>
        <w:ind w:left="36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CDA05DC">
      <w:start w:val="1"/>
      <w:numFmt w:val="lowerRoman"/>
      <w:lvlText w:val="%6"/>
      <w:lvlJc w:val="left"/>
      <w:pPr>
        <w:ind w:left="43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40F272">
      <w:start w:val="1"/>
      <w:numFmt w:val="decimal"/>
      <w:lvlText w:val="%7"/>
      <w:lvlJc w:val="left"/>
      <w:pPr>
        <w:ind w:left="50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4427D00">
      <w:start w:val="1"/>
      <w:numFmt w:val="lowerLetter"/>
      <w:lvlText w:val="%8"/>
      <w:lvlJc w:val="left"/>
      <w:pPr>
        <w:ind w:left="57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3AE939E">
      <w:start w:val="1"/>
      <w:numFmt w:val="lowerRoman"/>
      <w:lvlText w:val="%9"/>
      <w:lvlJc w:val="left"/>
      <w:pPr>
        <w:ind w:left="64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6CC5E9E"/>
    <w:multiLevelType w:val="hybridMultilevel"/>
    <w:tmpl w:val="B7CA3EBE"/>
    <w:lvl w:ilvl="0" w:tplc="FA844AFA">
      <w:start w:val="1"/>
      <w:numFmt w:val="decimal"/>
      <w:lvlText w:val="%1."/>
      <w:lvlJc w:val="left"/>
      <w:pPr>
        <w:ind w:left="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18CFD4A">
      <w:start w:val="2"/>
      <w:numFmt w:val="upperRoman"/>
      <w:lvlText w:val="%2."/>
      <w:lvlJc w:val="left"/>
      <w:pPr>
        <w:ind w:left="747"/>
      </w:pPr>
      <w:rPr>
        <w:rFonts w:ascii="Arial" w:eastAsia="Times New Roman" w:hAnsi="Arial" w:cs="Arial" w:hint="default"/>
        <w:b/>
        <w:bCs/>
        <w:i w:val="0"/>
        <w:strike w:val="0"/>
        <w:dstrike w:val="0"/>
        <w:color w:val="000000"/>
        <w:sz w:val="22"/>
        <w:szCs w:val="22"/>
        <w:u w:val="none" w:color="000000"/>
        <w:bdr w:val="none" w:sz="0" w:space="0" w:color="auto"/>
        <w:shd w:val="clear" w:color="auto" w:fill="auto"/>
        <w:vertAlign w:val="baseline"/>
      </w:rPr>
    </w:lvl>
    <w:lvl w:ilvl="2" w:tplc="EF6C9DDC">
      <w:start w:val="1"/>
      <w:numFmt w:val="lowerRoman"/>
      <w:lvlText w:val="%3"/>
      <w:lvlJc w:val="left"/>
      <w:pPr>
        <w:ind w:left="15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50418E">
      <w:start w:val="1"/>
      <w:numFmt w:val="decimal"/>
      <w:lvlText w:val="%4"/>
      <w:lvlJc w:val="left"/>
      <w:pPr>
        <w:ind w:left="2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3C25F7A">
      <w:start w:val="1"/>
      <w:numFmt w:val="lowerLetter"/>
      <w:lvlText w:val="%5"/>
      <w:lvlJc w:val="left"/>
      <w:pPr>
        <w:ind w:left="30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683A14">
      <w:start w:val="1"/>
      <w:numFmt w:val="lowerRoman"/>
      <w:lvlText w:val="%6"/>
      <w:lvlJc w:val="left"/>
      <w:pPr>
        <w:ind w:left="3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ACC36F2">
      <w:start w:val="1"/>
      <w:numFmt w:val="decimal"/>
      <w:lvlText w:val="%7"/>
      <w:lvlJc w:val="left"/>
      <w:pPr>
        <w:ind w:left="4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A6A984">
      <w:start w:val="1"/>
      <w:numFmt w:val="lowerLetter"/>
      <w:lvlText w:val="%8"/>
      <w:lvlJc w:val="left"/>
      <w:pPr>
        <w:ind w:left="51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844428">
      <w:start w:val="1"/>
      <w:numFmt w:val="lowerRoman"/>
      <w:lvlText w:val="%9"/>
      <w:lvlJc w:val="left"/>
      <w:pPr>
        <w:ind w:left="58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8E"/>
    <w:rsid w:val="000A10B0"/>
    <w:rsid w:val="000B199D"/>
    <w:rsid w:val="000B6734"/>
    <w:rsid w:val="000D7D25"/>
    <w:rsid w:val="000E05F8"/>
    <w:rsid w:val="000E4A51"/>
    <w:rsid w:val="000F6D4C"/>
    <w:rsid w:val="00106DFA"/>
    <w:rsid w:val="00141AF9"/>
    <w:rsid w:val="0017670E"/>
    <w:rsid w:val="001B79E6"/>
    <w:rsid w:val="00202F46"/>
    <w:rsid w:val="00230EB8"/>
    <w:rsid w:val="00290752"/>
    <w:rsid w:val="002A0F22"/>
    <w:rsid w:val="00343C32"/>
    <w:rsid w:val="003D0D33"/>
    <w:rsid w:val="003E2295"/>
    <w:rsid w:val="003F04AA"/>
    <w:rsid w:val="0040058E"/>
    <w:rsid w:val="004123CC"/>
    <w:rsid w:val="00486045"/>
    <w:rsid w:val="00494E9B"/>
    <w:rsid w:val="004B53AA"/>
    <w:rsid w:val="004B7027"/>
    <w:rsid w:val="004E02FD"/>
    <w:rsid w:val="004F4AA3"/>
    <w:rsid w:val="004F5B9B"/>
    <w:rsid w:val="0057254B"/>
    <w:rsid w:val="00576CE2"/>
    <w:rsid w:val="005A1AE7"/>
    <w:rsid w:val="005C6DE5"/>
    <w:rsid w:val="00604BBE"/>
    <w:rsid w:val="00681296"/>
    <w:rsid w:val="006B79AC"/>
    <w:rsid w:val="006C36E7"/>
    <w:rsid w:val="006C5305"/>
    <w:rsid w:val="00704D05"/>
    <w:rsid w:val="00767007"/>
    <w:rsid w:val="00794F3F"/>
    <w:rsid w:val="00797ECD"/>
    <w:rsid w:val="007D4DAD"/>
    <w:rsid w:val="0082342F"/>
    <w:rsid w:val="00881E28"/>
    <w:rsid w:val="00883CBB"/>
    <w:rsid w:val="008A1267"/>
    <w:rsid w:val="008D19C7"/>
    <w:rsid w:val="00905C6E"/>
    <w:rsid w:val="0091359B"/>
    <w:rsid w:val="00936DAE"/>
    <w:rsid w:val="00960C0F"/>
    <w:rsid w:val="00963635"/>
    <w:rsid w:val="009C225E"/>
    <w:rsid w:val="009D2974"/>
    <w:rsid w:val="009D4892"/>
    <w:rsid w:val="009E546A"/>
    <w:rsid w:val="009F309A"/>
    <w:rsid w:val="00A36984"/>
    <w:rsid w:val="00A72CB5"/>
    <w:rsid w:val="00A82762"/>
    <w:rsid w:val="00A83CBC"/>
    <w:rsid w:val="00AA7137"/>
    <w:rsid w:val="00B11C6C"/>
    <w:rsid w:val="00B44C6A"/>
    <w:rsid w:val="00B54153"/>
    <w:rsid w:val="00B825B9"/>
    <w:rsid w:val="00BB0F4A"/>
    <w:rsid w:val="00BF1E54"/>
    <w:rsid w:val="00BF2850"/>
    <w:rsid w:val="00C123C7"/>
    <w:rsid w:val="00C23290"/>
    <w:rsid w:val="00C75C5F"/>
    <w:rsid w:val="00C81C4F"/>
    <w:rsid w:val="00CA11E3"/>
    <w:rsid w:val="00CC6804"/>
    <w:rsid w:val="00CD31DC"/>
    <w:rsid w:val="00CE0F51"/>
    <w:rsid w:val="00D04158"/>
    <w:rsid w:val="00D674C2"/>
    <w:rsid w:val="00D80A3D"/>
    <w:rsid w:val="00D869F6"/>
    <w:rsid w:val="00D8727A"/>
    <w:rsid w:val="00DA1595"/>
    <w:rsid w:val="00DA388F"/>
    <w:rsid w:val="00DD239C"/>
    <w:rsid w:val="00DF0B4D"/>
    <w:rsid w:val="00E16D5C"/>
    <w:rsid w:val="00E47378"/>
    <w:rsid w:val="00E648D1"/>
    <w:rsid w:val="00E7378A"/>
    <w:rsid w:val="00E85D38"/>
    <w:rsid w:val="00E86E60"/>
    <w:rsid w:val="00E91F4D"/>
    <w:rsid w:val="00ED10C9"/>
    <w:rsid w:val="00F24685"/>
    <w:rsid w:val="00F44683"/>
    <w:rsid w:val="00F45417"/>
    <w:rsid w:val="00F950BA"/>
    <w:rsid w:val="00FA3852"/>
    <w:rsid w:val="00FA7E50"/>
    <w:rsid w:val="00FF6349"/>
    <w:rsid w:val="00FF6B7A"/>
    <w:rsid w:val="00FF6BA0"/>
    <w:rsid w:val="00FF6EEF"/>
    <w:rsid w:val="00FF7493"/>
    <w:rsid w:val="08FB1A3B"/>
    <w:rsid w:val="0E362C55"/>
    <w:rsid w:val="1BC03F17"/>
    <w:rsid w:val="1DCE3C74"/>
    <w:rsid w:val="2457622C"/>
    <w:rsid w:val="36EC3CF9"/>
    <w:rsid w:val="3A27026E"/>
    <w:rsid w:val="5F864D9C"/>
    <w:rsid w:val="784C0E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6A2E9"/>
  <w15:chartTrackingRefBased/>
  <w15:docId w15:val="{909000C6-6879-4D52-84C8-1317F439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1DC"/>
    <w:pPr>
      <w:spacing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character" w:styleId="EndnoteReference">
    <w:name w:val="endnote reference"/>
    <w:uiPriority w:val="99"/>
    <w:unhideWhenUsed/>
    <w:rPr>
      <w:vertAlign w:val="superscript"/>
    </w:rPr>
  </w:style>
  <w:style w:type="character" w:styleId="Hyperlink">
    <w:name w:val="Hyperlink"/>
    <w:unhideWhenUsed/>
    <w:rPr>
      <w:color w:val="0000FF"/>
      <w:u w:val="single"/>
    </w:rPr>
  </w:style>
  <w:style w:type="character" w:customStyle="1" w:styleId="FooterChar">
    <w:name w:val="Footer Char"/>
    <w:basedOn w:val="DefaultParagraphFont"/>
    <w:link w:val="Footer"/>
    <w:uiPriority w:val="99"/>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EndnoteTextChar">
    <w:name w:val="Endnote Text Char"/>
    <w:basedOn w:val="DefaultParagraphFont"/>
    <w:link w:val="EndnoteText"/>
    <w:uiPriority w:val="99"/>
    <w:semiHidden/>
  </w:style>
  <w:style w:type="character" w:customStyle="1" w:styleId="UnresolvedMention1">
    <w:name w:val="Unresolved Mention1"/>
    <w:uiPriority w:val="99"/>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EndnoteText">
    <w:name w:val="endnote text"/>
    <w:basedOn w:val="Normal"/>
    <w:link w:val="EndnoteTextChar"/>
    <w:uiPriority w:val="99"/>
    <w:unhideWhenUsed/>
    <w:rPr>
      <w:sz w:val="20"/>
      <w:szCs w:val="20"/>
    </w:rPr>
  </w:style>
  <w:style w:type="paragraph" w:styleId="BalloonText">
    <w:name w:val="Balloon Text"/>
    <w:basedOn w:val="Normal"/>
    <w:link w:val="BalloonTextChar"/>
    <w:uiPriority w:val="99"/>
    <w:unhideWhenUsed/>
    <w:pPr>
      <w:spacing w:line="240" w:lineRule="auto"/>
    </w:pPr>
    <w:rPr>
      <w:rFonts w:ascii="Segoe UI" w:hAnsi="Segoe UI"/>
      <w:sz w:val="18"/>
      <w:szCs w:val="18"/>
    </w:rPr>
  </w:style>
  <w:style w:type="table" w:styleId="TableGrid">
    <w:name w:val="Table Grid"/>
    <w:basedOn w:val="TableNormal"/>
    <w:uiPriority w:val="39"/>
    <w:rsid w:val="00D8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90752"/>
    <w:rPr>
      <w:rFonts w:ascii="Calibri" w:eastAsia="Times New Roman" w:hAnsi="Calibri"/>
      <w:sz w:val="22"/>
      <w:szCs w:val="22"/>
      <w:lang w:val="en-US" w:eastAsia="en-US"/>
    </w:rPr>
    <w:tblPr>
      <w:tblCellMar>
        <w:top w:w="0" w:type="dxa"/>
        <w:left w:w="0" w:type="dxa"/>
        <w:bottom w:w="0" w:type="dxa"/>
        <w:right w:w="0" w:type="dxa"/>
      </w:tblCellMar>
    </w:tblPr>
  </w:style>
  <w:style w:type="character" w:styleId="PlaceholderText">
    <w:name w:val="Placeholder Text"/>
    <w:basedOn w:val="DefaultParagraphFont"/>
    <w:uiPriority w:val="99"/>
    <w:unhideWhenUsed/>
    <w:rsid w:val="00FF6BA0"/>
    <w:rPr>
      <w:color w:val="808080"/>
    </w:rPr>
  </w:style>
  <w:style w:type="paragraph" w:styleId="Subtitle">
    <w:name w:val="Subtitle"/>
    <w:basedOn w:val="Normal"/>
    <w:next w:val="Normal"/>
    <w:link w:val="SubtitleChar"/>
    <w:uiPriority w:val="11"/>
    <w:qFormat/>
    <w:rsid w:val="00FF6BA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F6BA0"/>
    <w:rPr>
      <w:rFonts w:asciiTheme="minorHAnsi" w:eastAsiaTheme="minorEastAsia" w:hAnsiTheme="minorHAnsi" w:cstheme="minorBidi"/>
      <w:color w:val="5A5A5A" w:themeColor="text1" w:themeTint="A5"/>
      <w:spacing w:val="15"/>
      <w:sz w:val="22"/>
      <w:szCs w:val="22"/>
      <w:lang w:eastAsia="en-US"/>
    </w:rPr>
  </w:style>
  <w:style w:type="paragraph" w:customStyle="1" w:styleId="Default">
    <w:name w:val="Default"/>
    <w:rsid w:val="000D7D25"/>
    <w:pPr>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canat\Documents\Custom%20Office%20Templates\ANTET%20FACULTATE%202020%20cu%20M.E.C_.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1E09-3AB7-4710-882C-77F77F91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FACULTATE 2020 cu M.E.C_</Template>
  <TotalTime>35</TotalTime>
  <Pages>4</Pages>
  <Words>1150</Words>
  <Characters>6556</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decanat</dc:creator>
  <cp:keywords/>
  <dc:description/>
  <cp:lastModifiedBy>PopaAlina</cp:lastModifiedBy>
  <cp:revision>12</cp:revision>
  <cp:lastPrinted>2020-01-13T06:48:00Z</cp:lastPrinted>
  <dcterms:created xsi:type="dcterms:W3CDTF">2021-11-16T12:03:00Z</dcterms:created>
  <dcterms:modified xsi:type="dcterms:W3CDTF">2022-01-04T08:25:00Z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