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EBEE6" w14:textId="77777777" w:rsidR="007F4E1C" w:rsidRDefault="007F4E1C" w:rsidP="00A84E40">
      <w:pPr>
        <w:ind w:firstLine="0"/>
        <w:jc w:val="center"/>
        <w:rPr>
          <w:rFonts w:ascii="Times New Roman" w:hAnsi="Times New Roman" w:cs="Times New Roman"/>
          <w:b/>
          <w:lang w:val="ro-RO"/>
        </w:rPr>
      </w:pPr>
      <w:bookmarkStart w:id="0" w:name="_GoBack"/>
      <w:bookmarkEnd w:id="0"/>
    </w:p>
    <w:p w14:paraId="07173751" w14:textId="0C76EDD5" w:rsidR="00A84E40" w:rsidRDefault="00A84E40" w:rsidP="00A84E40">
      <w:pPr>
        <w:ind w:firstLine="0"/>
        <w:jc w:val="center"/>
        <w:rPr>
          <w:rFonts w:ascii="Times New Roman" w:hAnsi="Times New Roman" w:cs="Times New Roman"/>
          <w:b/>
          <w:lang w:val="ro-RO"/>
        </w:rPr>
      </w:pPr>
      <w:r w:rsidRPr="00A84E40">
        <w:rPr>
          <w:rFonts w:ascii="Times New Roman" w:hAnsi="Times New Roman" w:cs="Times New Roman"/>
          <w:b/>
          <w:lang w:val="ro-RO"/>
        </w:rPr>
        <w:t>Răspuns solicitare c</w:t>
      </w:r>
      <w:r w:rsidR="0067266B" w:rsidRPr="00A84E40">
        <w:rPr>
          <w:rFonts w:ascii="Times New Roman" w:hAnsi="Times New Roman" w:cs="Times New Roman"/>
          <w:b/>
          <w:lang w:val="ro-RO"/>
        </w:rPr>
        <w:t>larificări</w:t>
      </w:r>
    </w:p>
    <w:p w14:paraId="69BC9CC9" w14:textId="25A0061C" w:rsidR="00C56CA4" w:rsidRPr="007F4E1C" w:rsidRDefault="0067266B" w:rsidP="00A84E40">
      <w:pPr>
        <w:ind w:firstLine="0"/>
        <w:jc w:val="center"/>
        <w:rPr>
          <w:rFonts w:ascii="Times New Roman" w:hAnsi="Times New Roman" w:cs="Times New Roman"/>
          <w:szCs w:val="24"/>
          <w:lang w:val="ro-RO"/>
        </w:rPr>
      </w:pPr>
      <w:r w:rsidRPr="007F4E1C">
        <w:rPr>
          <w:rFonts w:ascii="Times New Roman" w:hAnsi="Times New Roman" w:cs="Times New Roman"/>
          <w:b/>
          <w:szCs w:val="24"/>
          <w:lang w:val="ro-RO"/>
        </w:rPr>
        <w:t>a</w:t>
      </w:r>
      <w:r w:rsidR="00A84E40" w:rsidRPr="007F4E1C">
        <w:rPr>
          <w:rFonts w:ascii="Times New Roman" w:hAnsi="Times New Roman" w:cs="Times New Roman"/>
          <w:b/>
          <w:szCs w:val="24"/>
          <w:lang w:val="ro-RO"/>
        </w:rPr>
        <w:t xml:space="preserve">ferente achiziției </w:t>
      </w:r>
      <w:r w:rsidR="00842AC0" w:rsidRPr="007F4E1C">
        <w:rPr>
          <w:rFonts w:ascii="Times New Roman" w:hAnsi="Times New Roman" w:cs="Times New Roman"/>
          <w:b/>
          <w:szCs w:val="24"/>
          <w:lang w:val="ro-RO"/>
        </w:rPr>
        <w:t xml:space="preserve"> </w:t>
      </w:r>
      <w:r w:rsidR="00842AC0" w:rsidRPr="007F4E1C">
        <w:rPr>
          <w:rFonts w:ascii="Times New Roman" w:eastAsia="Times New Roman" w:hAnsi="Times New Roman" w:cs="Times New Roman"/>
          <w:b/>
          <w:szCs w:val="24"/>
          <w:lang w:val="ro-RO"/>
        </w:rPr>
        <w:t>“</w:t>
      </w:r>
      <w:r w:rsidR="00842AC0" w:rsidRPr="007F4E1C">
        <w:rPr>
          <w:rStyle w:val="tsi1"/>
          <w:rFonts w:ascii="Times New Roman" w:hAnsi="Times New Roman" w:cs="Times New Roman"/>
          <w:lang w:val="ro-RO"/>
        </w:rPr>
        <w:t>Servicii pentru  proiectare specializată, întocmire Documentație de Avizare a Lucrărilor de Intervenție (D.A.L.I.) și a studiilor de specialitate ( Expertiză Tehnică) pentru  Reabilitare și modernizare Imobil A, Facultatea de Arhitectură „G.M. Cantacuzino</w:t>
      </w:r>
      <w:r w:rsidR="00842AC0" w:rsidRPr="007F4E1C">
        <w:rPr>
          <w:rFonts w:ascii="Times New Roman" w:eastAsia="Times New Roman" w:hAnsi="Times New Roman" w:cs="Times New Roman"/>
          <w:color w:val="000000"/>
          <w:szCs w:val="24"/>
          <w:lang w:val="ro-RO"/>
        </w:rPr>
        <w:t>”</w:t>
      </w:r>
    </w:p>
    <w:p w14:paraId="03D7ACA8" w14:textId="77777777" w:rsidR="00C56CA4" w:rsidRPr="004334F2" w:rsidRDefault="00C56CA4">
      <w:pPr>
        <w:ind w:firstLine="0"/>
        <w:rPr>
          <w:lang w:val="ro-RO"/>
        </w:rPr>
      </w:pPr>
    </w:p>
    <w:p w14:paraId="04075026" w14:textId="1CDACEEE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1. Formularele de</w:t>
      </w:r>
      <w:r w:rsidR="00842AC0">
        <w:rPr>
          <w:lang w:val="ro-RO"/>
        </w:rPr>
        <w:t xml:space="preserve"> prezentare a ofertei se găsesc doar când achiziția se desfășoară prin procedura simplificată sau licitație, nu este cazul la Achiziția directă.</w:t>
      </w:r>
    </w:p>
    <w:p w14:paraId="279A6E3D" w14:textId="77777777" w:rsidR="00C56CA4" w:rsidRPr="004334F2" w:rsidRDefault="00C56CA4">
      <w:pPr>
        <w:ind w:firstLine="0"/>
        <w:rPr>
          <w:lang w:val="ro-RO"/>
        </w:rPr>
      </w:pPr>
    </w:p>
    <w:p w14:paraId="6A83E8FC" w14:textId="7DC55CC7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2. Verificatorii tehnici pentru serviciile de proiectare vor fi nominalizați in cadrul ofertei depuse cu declarații de disponibilitate și oferte financiare aferente.</w:t>
      </w:r>
    </w:p>
    <w:p w14:paraId="618DE8AE" w14:textId="77777777" w:rsidR="00C56CA4" w:rsidRPr="004334F2" w:rsidRDefault="00C56CA4">
      <w:pPr>
        <w:ind w:firstLine="0"/>
        <w:rPr>
          <w:lang w:val="ro-RO"/>
        </w:rPr>
      </w:pPr>
    </w:p>
    <w:p w14:paraId="1C2452F3" w14:textId="37214568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3.</w:t>
      </w:r>
      <w:r w:rsidR="00842AC0">
        <w:rPr>
          <w:lang w:val="ro-RO"/>
        </w:rPr>
        <w:t xml:space="preserve"> Procedura de achiziție prezentă</w:t>
      </w:r>
      <w:r w:rsidRPr="004334F2">
        <w:rPr>
          <w:lang w:val="ro-RO"/>
        </w:rPr>
        <w:t xml:space="preserve"> include:</w:t>
      </w:r>
    </w:p>
    <w:p w14:paraId="388EF1CB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Documentație de Avizare a Lucrărilor de Intervenție (D.A.L.I.);</w:t>
      </w:r>
    </w:p>
    <w:p w14:paraId="5EDED774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Expertiză Tehnică (E.T.);</w:t>
      </w:r>
    </w:p>
    <w:p w14:paraId="25FC6DC2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Ridicare topografică cu viza OCPI;</w:t>
      </w:r>
    </w:p>
    <w:p w14:paraId="600B858A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Studiu geotehnic;</w:t>
      </w:r>
    </w:p>
    <w:p w14:paraId="350EE5B6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Audit Energetic (AE);</w:t>
      </w:r>
    </w:p>
    <w:p w14:paraId="178F4425" w14:textId="77777777" w:rsidR="00C56CA4" w:rsidRPr="004334F2" w:rsidRDefault="0067266B">
      <w:pPr>
        <w:ind w:firstLine="0"/>
        <w:rPr>
          <w:lang w:val="ro-RO"/>
        </w:rPr>
      </w:pPr>
      <w:r w:rsidRPr="004334F2">
        <w:rPr>
          <w:lang w:val="ro-RO"/>
        </w:rPr>
        <w:t>- Documentații pentru obținerea avizelor conform Certificatului de Urbanism ce stă la baza documentației.</w:t>
      </w:r>
    </w:p>
    <w:p w14:paraId="6E360ECA" w14:textId="77777777" w:rsidR="00C56CA4" w:rsidRPr="004334F2" w:rsidRDefault="00C56CA4">
      <w:pPr>
        <w:ind w:firstLine="0"/>
        <w:rPr>
          <w:lang w:val="ro-RO"/>
        </w:rPr>
      </w:pPr>
    </w:p>
    <w:p w14:paraId="2AE242EF" w14:textId="77777777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4. Certificatul de Urbanism este în procedura de obținere.</w:t>
      </w:r>
    </w:p>
    <w:p w14:paraId="452EA5DD" w14:textId="77777777" w:rsidR="00C56CA4" w:rsidRPr="004334F2" w:rsidRDefault="00C56CA4">
      <w:pPr>
        <w:ind w:firstLine="0"/>
        <w:rPr>
          <w:lang w:val="ro-RO"/>
        </w:rPr>
      </w:pPr>
    </w:p>
    <w:p w14:paraId="299DDD5D" w14:textId="1C2AC4C0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5.</w:t>
      </w:r>
      <w:r w:rsidR="004446F2" w:rsidRPr="004334F2">
        <w:rPr>
          <w:lang w:val="ro-RO"/>
        </w:rPr>
        <w:t xml:space="preserve"> Detalierea temei de proiectare a </w:t>
      </w:r>
      <w:r w:rsidR="0098114A" w:rsidRPr="004334F2">
        <w:rPr>
          <w:lang w:val="ro-RO"/>
        </w:rPr>
        <w:t>documentației</w:t>
      </w:r>
      <w:r w:rsidR="004446F2" w:rsidRPr="004334F2">
        <w:rPr>
          <w:lang w:val="ro-RO"/>
        </w:rPr>
        <w:t xml:space="preserve"> tip D.A.L.I. va fi </w:t>
      </w:r>
      <w:r w:rsidR="0098114A" w:rsidRPr="004334F2">
        <w:rPr>
          <w:lang w:val="ro-RO"/>
        </w:rPr>
        <w:t>următoarea</w:t>
      </w:r>
      <w:r w:rsidR="004446F2" w:rsidRPr="004334F2">
        <w:rPr>
          <w:lang w:val="ro-RO"/>
        </w:rPr>
        <w:t>:</w:t>
      </w:r>
    </w:p>
    <w:p w14:paraId="5FC63506" w14:textId="0C15F53F" w:rsidR="004446F2" w:rsidRPr="004334F2" w:rsidRDefault="004446F2">
      <w:pPr>
        <w:ind w:firstLine="0"/>
        <w:rPr>
          <w:lang w:val="ro-RO"/>
        </w:rPr>
      </w:pPr>
      <w:r w:rsidRPr="004334F2">
        <w:rPr>
          <w:lang w:val="ro-RO"/>
        </w:rPr>
        <w:lastRenderedPageBreak/>
        <w:t xml:space="preserve"> - obiect 1 – </w:t>
      </w:r>
      <w:r w:rsidR="007F503E" w:rsidRPr="004334F2">
        <w:rPr>
          <w:lang w:val="ro-RO"/>
        </w:rPr>
        <w:t>lucrări</w:t>
      </w:r>
      <w:r w:rsidRPr="004334F2">
        <w:rPr>
          <w:lang w:val="ro-RO"/>
        </w:rPr>
        <w:t xml:space="preserve"> de </w:t>
      </w:r>
      <w:r w:rsidR="007F503E" w:rsidRPr="004334F2">
        <w:rPr>
          <w:lang w:val="ro-RO"/>
        </w:rPr>
        <w:t>înlocuire</w:t>
      </w:r>
      <w:r w:rsidRPr="004334F2">
        <w:rPr>
          <w:lang w:val="ro-RO"/>
        </w:rPr>
        <w:t xml:space="preserve"> integrala a </w:t>
      </w:r>
      <w:r w:rsidR="007F503E" w:rsidRPr="004334F2">
        <w:rPr>
          <w:lang w:val="ro-RO"/>
        </w:rPr>
        <w:t>tâmplăriei</w:t>
      </w:r>
      <w:r w:rsidRPr="004334F2">
        <w:rPr>
          <w:lang w:val="ro-RO"/>
        </w:rPr>
        <w:t xml:space="preserve"> exterioare cu </w:t>
      </w:r>
      <w:r w:rsidR="007F503E" w:rsidRPr="004334F2">
        <w:rPr>
          <w:lang w:val="ro-RO"/>
        </w:rPr>
        <w:t>tâmplărie</w:t>
      </w:r>
      <w:r w:rsidRPr="004334F2">
        <w:rPr>
          <w:lang w:val="ro-RO"/>
        </w:rPr>
        <w:t xml:space="preserve"> din aluminiu cu bariera termica, reabilitare a </w:t>
      </w:r>
      <w:r w:rsidR="007F503E" w:rsidRPr="004334F2">
        <w:rPr>
          <w:lang w:val="ro-RO"/>
        </w:rPr>
        <w:t>instalațiilor</w:t>
      </w:r>
      <w:r w:rsidRPr="004334F2">
        <w:rPr>
          <w:lang w:val="ro-RO"/>
        </w:rPr>
        <w:t xml:space="preserve"> electrice, sanitare, termice, crearea unor laboratoare noi prin recompartimentarea spatiilor interioare si refacerea finisajelor interioare;</w:t>
      </w:r>
    </w:p>
    <w:p w14:paraId="3C8B1FA0" w14:textId="5DD9EC03" w:rsidR="004446F2" w:rsidRPr="004334F2" w:rsidRDefault="004446F2">
      <w:pPr>
        <w:ind w:firstLine="0"/>
        <w:rPr>
          <w:lang w:val="ro-RO"/>
        </w:rPr>
      </w:pPr>
      <w:r w:rsidRPr="004334F2">
        <w:rPr>
          <w:lang w:val="ro-RO"/>
        </w:rPr>
        <w:t xml:space="preserve"> - obiect 2 </w:t>
      </w:r>
      <w:r w:rsidR="008741C7" w:rsidRPr="004334F2">
        <w:rPr>
          <w:lang w:val="ro-RO"/>
        </w:rPr>
        <w:t>–</w:t>
      </w:r>
      <w:r w:rsidRPr="004334F2">
        <w:rPr>
          <w:lang w:val="ro-RO"/>
        </w:rPr>
        <w:t xml:space="preserve"> </w:t>
      </w:r>
      <w:r w:rsidR="008741C7" w:rsidRPr="004334F2">
        <w:rPr>
          <w:lang w:val="ro-RO"/>
        </w:rPr>
        <w:t>montare lift structura si cabina;</w:t>
      </w:r>
    </w:p>
    <w:p w14:paraId="0C400BEE" w14:textId="43997B45" w:rsidR="008741C7" w:rsidRPr="004334F2" w:rsidRDefault="007D5214">
      <w:pPr>
        <w:ind w:firstLine="0"/>
        <w:rPr>
          <w:lang w:val="ro-RO"/>
        </w:rPr>
      </w:pPr>
      <w:r w:rsidRPr="004334F2">
        <w:rPr>
          <w:lang w:val="ro-RO"/>
        </w:rPr>
        <w:t xml:space="preserve">- obiect 3 - </w:t>
      </w:r>
      <w:r w:rsidR="00062E79" w:rsidRPr="004334F2">
        <w:rPr>
          <w:lang w:val="ro-RO"/>
        </w:rPr>
        <w:t>amenajări</w:t>
      </w:r>
      <w:r w:rsidRPr="004334F2">
        <w:rPr>
          <w:lang w:val="ro-RO"/>
        </w:rPr>
        <w:t xml:space="preserve"> exterioare</w:t>
      </w:r>
      <w:r w:rsidR="00637AAF" w:rsidRPr="004334F2">
        <w:rPr>
          <w:lang w:val="ro-RO"/>
        </w:rPr>
        <w:t xml:space="preserve">, amplasare totem si </w:t>
      </w:r>
      <w:r w:rsidR="00062E79" w:rsidRPr="004334F2">
        <w:rPr>
          <w:lang w:val="ro-RO"/>
        </w:rPr>
        <w:t>stație</w:t>
      </w:r>
      <w:r w:rsidR="00637AAF" w:rsidRPr="004334F2">
        <w:rPr>
          <w:lang w:val="ro-RO"/>
        </w:rPr>
        <w:t xml:space="preserve"> </w:t>
      </w:r>
      <w:r w:rsidR="00062E79" w:rsidRPr="004334F2">
        <w:rPr>
          <w:lang w:val="ro-RO"/>
        </w:rPr>
        <w:t>încărcare</w:t>
      </w:r>
      <w:r w:rsidR="00637AAF" w:rsidRPr="004334F2">
        <w:rPr>
          <w:lang w:val="ro-RO"/>
        </w:rPr>
        <w:t xml:space="preserve"> pentru vehicule electrice;</w:t>
      </w:r>
    </w:p>
    <w:p w14:paraId="42C49A67" w14:textId="0B4641E1" w:rsidR="00637AAF" w:rsidRPr="004334F2" w:rsidRDefault="00637AAF">
      <w:pPr>
        <w:ind w:firstLine="0"/>
        <w:rPr>
          <w:lang w:val="ro-RO"/>
        </w:rPr>
      </w:pPr>
      <w:r w:rsidRPr="004334F2">
        <w:rPr>
          <w:lang w:val="ro-RO"/>
        </w:rPr>
        <w:t xml:space="preserve">- obiect 4 – variante de dotare cu </w:t>
      </w:r>
      <w:r w:rsidR="00062E79" w:rsidRPr="004334F2">
        <w:rPr>
          <w:lang w:val="ro-RO"/>
        </w:rPr>
        <w:t>instalații</w:t>
      </w:r>
      <w:r w:rsidRPr="004334F2">
        <w:rPr>
          <w:lang w:val="ro-RO"/>
        </w:rPr>
        <w:t xml:space="preserve"> de </w:t>
      </w:r>
      <w:r w:rsidR="00062E79" w:rsidRPr="004334F2">
        <w:rPr>
          <w:lang w:val="ro-RO"/>
        </w:rPr>
        <w:t>încălzire</w:t>
      </w:r>
      <w:r w:rsidRPr="004334F2">
        <w:rPr>
          <w:lang w:val="ro-RO"/>
        </w:rPr>
        <w:t xml:space="preserve">, </w:t>
      </w:r>
      <w:r w:rsidR="00062E79" w:rsidRPr="004334F2">
        <w:rPr>
          <w:lang w:val="ro-RO"/>
        </w:rPr>
        <w:t>răcire</w:t>
      </w:r>
      <w:r w:rsidRPr="004334F2">
        <w:rPr>
          <w:lang w:val="ro-RO"/>
        </w:rPr>
        <w:t xml:space="preserve"> si climatizare si conforme cu </w:t>
      </w:r>
      <w:r w:rsidR="00062E79" w:rsidRPr="004334F2">
        <w:rPr>
          <w:lang w:val="ro-RO"/>
        </w:rPr>
        <w:t>cerințele</w:t>
      </w:r>
      <w:r w:rsidRPr="004334F2">
        <w:rPr>
          <w:lang w:val="ro-RO"/>
        </w:rPr>
        <w:t xml:space="preserve"> temei de proiectare.</w:t>
      </w:r>
    </w:p>
    <w:p w14:paraId="2841F69A" w14:textId="77777777" w:rsidR="00C56CA4" w:rsidRPr="004334F2" w:rsidRDefault="00C56CA4">
      <w:pPr>
        <w:ind w:firstLine="0"/>
        <w:rPr>
          <w:lang w:val="ro-RO"/>
        </w:rPr>
      </w:pPr>
    </w:p>
    <w:p w14:paraId="059E462B" w14:textId="77777777" w:rsidR="00C56CA4" w:rsidRPr="004334F2" w:rsidRDefault="0067266B" w:rsidP="002F7EDD">
      <w:pPr>
        <w:rPr>
          <w:lang w:val="ro-RO"/>
        </w:rPr>
      </w:pPr>
      <w:r w:rsidRPr="004334F2">
        <w:rPr>
          <w:lang w:val="ro-RO"/>
        </w:rPr>
        <w:t>6. Termenul de proiectare include depunerea documentațiilor de avizare, termenul de obținere neputând fi impuse proiectantului.</w:t>
      </w:r>
    </w:p>
    <w:p w14:paraId="23F69965" w14:textId="77777777" w:rsidR="00C56CA4" w:rsidRPr="004334F2" w:rsidRDefault="00C56CA4">
      <w:pPr>
        <w:ind w:firstLine="0"/>
        <w:rPr>
          <w:lang w:val="ro-RO"/>
        </w:rPr>
      </w:pPr>
    </w:p>
    <w:p w14:paraId="46676CE4" w14:textId="6FBEECEB" w:rsidR="00C56CA4" w:rsidRDefault="0067266B">
      <w:pPr>
        <w:pStyle w:val="BodyText"/>
        <w:rPr>
          <w:lang w:val="ro-RO"/>
        </w:rPr>
      </w:pPr>
      <w:r w:rsidRPr="004334F2">
        <w:rPr>
          <w:lang w:val="ro-RO"/>
        </w:rPr>
        <w:t xml:space="preserve">7. Erată: În cadrul caietului de sarcini pentru atribuirea achiziției referirile la DTAC/ </w:t>
      </w:r>
      <w:proofErr w:type="spellStart"/>
      <w:r w:rsidRPr="004334F2">
        <w:rPr>
          <w:lang w:val="ro-RO"/>
        </w:rPr>
        <w:t>Pth</w:t>
      </w:r>
      <w:proofErr w:type="spellEnd"/>
      <w:r w:rsidRPr="004334F2">
        <w:rPr>
          <w:lang w:val="ro-RO"/>
        </w:rPr>
        <w:t xml:space="preserve"> sunt de fapt către obiectul achiziției: D</w:t>
      </w:r>
      <w:r w:rsidR="00465417">
        <w:rPr>
          <w:lang w:val="ro-RO"/>
        </w:rPr>
        <w:t>.</w:t>
      </w:r>
      <w:r w:rsidRPr="004334F2">
        <w:rPr>
          <w:lang w:val="ro-RO"/>
        </w:rPr>
        <w:t>A</w:t>
      </w:r>
      <w:r w:rsidR="00465417">
        <w:rPr>
          <w:lang w:val="ro-RO"/>
        </w:rPr>
        <w:t>.</w:t>
      </w:r>
      <w:r w:rsidRPr="004334F2">
        <w:rPr>
          <w:lang w:val="ro-RO"/>
        </w:rPr>
        <w:t>L</w:t>
      </w:r>
      <w:r w:rsidR="00465417">
        <w:rPr>
          <w:lang w:val="ro-RO"/>
        </w:rPr>
        <w:t>.</w:t>
      </w:r>
      <w:r w:rsidRPr="004334F2">
        <w:rPr>
          <w:lang w:val="ro-RO"/>
        </w:rPr>
        <w:t>I</w:t>
      </w:r>
      <w:r w:rsidR="00465417">
        <w:rPr>
          <w:lang w:val="ro-RO"/>
        </w:rPr>
        <w:t>.</w:t>
      </w:r>
      <w:r w:rsidRPr="004334F2">
        <w:rPr>
          <w:lang w:val="ro-RO"/>
        </w:rPr>
        <w:t xml:space="preserve"> (Documentație de Avizare a Lucrărilor de Intervenție).</w:t>
      </w:r>
    </w:p>
    <w:p w14:paraId="0A93F78C" w14:textId="77777777" w:rsidR="00842AC0" w:rsidRDefault="00842AC0">
      <w:pPr>
        <w:pStyle w:val="BodyText"/>
        <w:rPr>
          <w:lang w:val="ro-RO"/>
        </w:rPr>
      </w:pPr>
    </w:p>
    <w:p w14:paraId="7BD6038A" w14:textId="77777777" w:rsidR="00842AC0" w:rsidRPr="004334F2" w:rsidRDefault="00842AC0">
      <w:pPr>
        <w:pStyle w:val="BodyText"/>
        <w:rPr>
          <w:lang w:val="ro-RO"/>
        </w:rPr>
      </w:pPr>
    </w:p>
    <w:p w14:paraId="08C93F52" w14:textId="4837DE8B" w:rsidR="00C56CA4" w:rsidRPr="004334F2" w:rsidRDefault="00842AC0">
      <w:pPr>
        <w:pStyle w:val="BodyText"/>
        <w:rPr>
          <w:lang w:val="ro-RO"/>
        </w:rPr>
      </w:pPr>
      <w:r>
        <w:rPr>
          <w:lang w:val="ro-RO"/>
        </w:rPr>
        <w:t xml:space="preserve">        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Șef</w:t>
      </w:r>
      <w:r w:rsidR="0067266B" w:rsidRPr="004334F2">
        <w:rPr>
          <w:lang w:val="ro-RO"/>
        </w:rPr>
        <w:t>. l</w:t>
      </w:r>
      <w:r>
        <w:rPr>
          <w:lang w:val="ro-RO"/>
        </w:rPr>
        <w:t>ucr</w:t>
      </w:r>
      <w:r w:rsidR="0067266B" w:rsidRPr="004334F2">
        <w:rPr>
          <w:lang w:val="ro-RO"/>
        </w:rPr>
        <w:t>.</w:t>
      </w:r>
      <w:r w:rsidR="00D10352">
        <w:rPr>
          <w:lang w:val="ro-RO"/>
        </w:rPr>
        <w:t xml:space="preserve"> </w:t>
      </w:r>
      <w:r>
        <w:rPr>
          <w:lang w:val="ro-RO"/>
        </w:rPr>
        <w:t>dr. a</w:t>
      </w:r>
      <w:r w:rsidR="0067266B" w:rsidRPr="004334F2">
        <w:rPr>
          <w:lang w:val="ro-RO"/>
        </w:rPr>
        <w:t>rh. Alin- Enver HOBLEA</w:t>
      </w:r>
    </w:p>
    <w:sectPr w:rsidR="00C56CA4" w:rsidRPr="004334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39EC" w14:textId="77777777" w:rsidR="001A0B12" w:rsidRDefault="001A0B12">
      <w:pPr>
        <w:spacing w:after="0"/>
      </w:pPr>
      <w:r>
        <w:separator/>
      </w:r>
    </w:p>
  </w:endnote>
  <w:endnote w:type="continuationSeparator" w:id="0">
    <w:p w14:paraId="57094261" w14:textId="77777777" w:rsidR="001A0B12" w:rsidRDefault="001A0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4693482"/>
      <w:docPartObj>
        <w:docPartGallery w:val="Page Numbers (Bottom of Page)"/>
        <w:docPartUnique/>
      </w:docPartObj>
    </w:sdtPr>
    <w:sdtEndPr/>
    <w:sdtContent>
      <w:p w14:paraId="20657642" w14:textId="3A224B69" w:rsidR="00C56CA4" w:rsidRDefault="0067266B">
        <w:pPr>
          <w:pStyle w:val="Footer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F4E1C">
          <w:rPr>
            <w:noProof/>
          </w:rPr>
          <w:t>2</w:t>
        </w:r>
        <w:r>
          <w:fldChar w:fldCharType="end"/>
        </w:r>
      </w:p>
    </w:sdtContent>
  </w:sdt>
  <w:p w14:paraId="6F767F6A" w14:textId="77777777" w:rsidR="00C56CA4" w:rsidRDefault="00C56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0E73C" w14:textId="77777777" w:rsidR="001A0B12" w:rsidRDefault="001A0B12">
      <w:pPr>
        <w:spacing w:after="0"/>
      </w:pPr>
      <w:r>
        <w:separator/>
      </w:r>
    </w:p>
  </w:footnote>
  <w:footnote w:type="continuationSeparator" w:id="0">
    <w:p w14:paraId="4DA328DA" w14:textId="77777777" w:rsidR="001A0B12" w:rsidRDefault="001A0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D0F9D" w14:textId="77777777" w:rsidR="00C56CA4" w:rsidRDefault="0067266B">
    <w:pPr>
      <w:pStyle w:val="Header"/>
    </w:pPr>
    <w:r>
      <w:rPr>
        <w:noProof/>
      </w:rPr>
      <w:drawing>
        <wp:inline distT="0" distB="0" distL="0" distR="0" wp14:anchorId="0484B1B5" wp14:editId="71A22C84">
          <wp:extent cx="5760720" cy="1212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7CDFDC" w14:textId="77777777" w:rsidR="00C56CA4" w:rsidRDefault="00C56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4"/>
    <w:rsid w:val="00062E79"/>
    <w:rsid w:val="001A0B12"/>
    <w:rsid w:val="00215303"/>
    <w:rsid w:val="002F7EDD"/>
    <w:rsid w:val="003014E7"/>
    <w:rsid w:val="00301D45"/>
    <w:rsid w:val="004334F2"/>
    <w:rsid w:val="004446F2"/>
    <w:rsid w:val="00465417"/>
    <w:rsid w:val="00637AAF"/>
    <w:rsid w:val="0067266B"/>
    <w:rsid w:val="007B3BE3"/>
    <w:rsid w:val="007D5214"/>
    <w:rsid w:val="007F4E1C"/>
    <w:rsid w:val="007F503E"/>
    <w:rsid w:val="00842AC0"/>
    <w:rsid w:val="008741C7"/>
    <w:rsid w:val="0098114A"/>
    <w:rsid w:val="00A84E40"/>
    <w:rsid w:val="00C56CA4"/>
    <w:rsid w:val="00D10352"/>
    <w:rsid w:val="00D9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406B"/>
  <w15:docId w15:val="{DE7C98CC-DE09-4517-85B8-82FD81A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99C"/>
    <w:pPr>
      <w:spacing w:after="240"/>
      <w:ind w:firstLine="72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316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sid w:val="004A231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C5FB3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C5FB3"/>
    <w:rPr>
      <w:rFonts w:ascii="Arial" w:hAnsi="Arial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650F7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20FD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C5FB3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C5FB3"/>
    <w:pPr>
      <w:tabs>
        <w:tab w:val="center" w:pos="4680"/>
        <w:tab w:val="right" w:pos="9360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650F7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Body">
    <w:name w:val="Body"/>
    <w:qFormat/>
    <w:rsid w:val="009837E3"/>
    <w:pPr>
      <w:spacing w:after="240"/>
      <w:ind w:firstLine="720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tsi1">
    <w:name w:val="tsi1"/>
    <w:rsid w:val="00842AC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458F-30F4-4106-9DA7-A5C1A3A1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Hoblea</dc:creator>
  <dc:description/>
  <cp:lastModifiedBy>Elena</cp:lastModifiedBy>
  <cp:revision>3</cp:revision>
  <cp:lastPrinted>2022-07-20T11:10:00Z</cp:lastPrinted>
  <dcterms:created xsi:type="dcterms:W3CDTF">2022-07-25T10:04:00Z</dcterms:created>
  <dcterms:modified xsi:type="dcterms:W3CDTF">2022-07-25T10:06:00Z</dcterms:modified>
  <dc:language>ro-RO</dc:language>
</cp:coreProperties>
</file>