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63F0" w:rsidRPr="003F63F0" w:rsidRDefault="00CA5B10" w:rsidP="003F63F0">
      <w:pPr>
        <w:tabs>
          <w:tab w:val="left" w:pos="2103"/>
        </w:tabs>
        <w:spacing w:line="240" w:lineRule="auto"/>
        <w:ind w:firstLine="720"/>
        <w:rPr>
          <w:rFonts w:ascii="Times New Roman" w:eastAsia="Times New Roman" w:hAnsi="Times New Roman"/>
          <w:sz w:val="22"/>
          <w:lang w:eastAsia="ro-RO"/>
        </w:rPr>
      </w:pPr>
      <w:r>
        <w:rPr>
          <w:rFonts w:ascii="Times New Roman" w:eastAsia="Times New Roman" w:hAnsi="Times New Roman"/>
          <w:sz w:val="22"/>
          <w:lang w:eastAsia="ro-RO"/>
        </w:rPr>
        <w:t xml:space="preserve">       </w:t>
      </w:r>
    </w:p>
    <w:p w:rsidR="00E35600" w:rsidRDefault="003F63F0" w:rsidP="003F63F0">
      <w:pPr>
        <w:tabs>
          <w:tab w:val="left" w:pos="2103"/>
        </w:tabs>
        <w:spacing w:line="240" w:lineRule="auto"/>
        <w:ind w:firstLine="720"/>
        <w:rPr>
          <w:rFonts w:ascii="Times New Roman" w:eastAsia="Times New Roman" w:hAnsi="Times New Roman"/>
          <w:sz w:val="22"/>
          <w:lang w:eastAsia="ro-RO"/>
        </w:rPr>
      </w:pPr>
      <w:r w:rsidRPr="003F63F0">
        <w:rPr>
          <w:rFonts w:ascii="Times New Roman" w:eastAsia="Times New Roman" w:hAnsi="Times New Roman"/>
          <w:sz w:val="22"/>
          <w:lang w:eastAsia="ro-RO"/>
        </w:rPr>
        <w:t>Nr.</w:t>
      </w:r>
      <w:r w:rsidR="00F60158">
        <w:rPr>
          <w:rFonts w:ascii="Times New Roman" w:eastAsia="Times New Roman" w:hAnsi="Times New Roman"/>
          <w:sz w:val="22"/>
          <w:lang w:eastAsia="ro-RO"/>
        </w:rPr>
        <w:t xml:space="preserve"> </w:t>
      </w:r>
      <w:r w:rsidR="00120BE7">
        <w:rPr>
          <w:rFonts w:ascii="Times New Roman" w:eastAsia="Times New Roman" w:hAnsi="Times New Roman"/>
          <w:sz w:val="22"/>
          <w:lang w:eastAsia="ro-RO"/>
        </w:rPr>
        <w:t>40449/27.10.2022</w:t>
      </w:r>
      <w:r w:rsidRPr="003F63F0">
        <w:rPr>
          <w:rFonts w:ascii="Times New Roman" w:eastAsia="Times New Roman" w:hAnsi="Times New Roman"/>
          <w:sz w:val="22"/>
          <w:lang w:eastAsia="ro-RO"/>
        </w:rPr>
        <w:tab/>
      </w:r>
      <w:r w:rsidRPr="003F63F0">
        <w:rPr>
          <w:rFonts w:ascii="Times New Roman" w:eastAsia="Times New Roman" w:hAnsi="Times New Roman"/>
          <w:sz w:val="22"/>
          <w:lang w:eastAsia="ro-RO"/>
        </w:rPr>
        <w:tab/>
      </w:r>
      <w:r w:rsidRPr="003F63F0">
        <w:rPr>
          <w:rFonts w:ascii="Times New Roman" w:eastAsia="Times New Roman" w:hAnsi="Times New Roman"/>
          <w:sz w:val="22"/>
          <w:lang w:eastAsia="ro-RO"/>
        </w:rPr>
        <w:tab/>
      </w:r>
      <w:r w:rsidRPr="003F63F0">
        <w:rPr>
          <w:rFonts w:ascii="Times New Roman" w:eastAsia="Times New Roman" w:hAnsi="Times New Roman"/>
          <w:sz w:val="22"/>
          <w:lang w:eastAsia="ro-RO"/>
        </w:rPr>
        <w:tab/>
      </w:r>
    </w:p>
    <w:p w:rsidR="00E35600" w:rsidRDefault="00E35600" w:rsidP="003F63F0">
      <w:pPr>
        <w:tabs>
          <w:tab w:val="left" w:pos="2103"/>
        </w:tabs>
        <w:spacing w:line="240" w:lineRule="auto"/>
        <w:ind w:firstLine="720"/>
        <w:rPr>
          <w:rFonts w:ascii="Times New Roman" w:eastAsia="Times New Roman" w:hAnsi="Times New Roman"/>
          <w:sz w:val="22"/>
          <w:lang w:eastAsia="ro-RO"/>
        </w:rPr>
      </w:pPr>
    </w:p>
    <w:p w:rsidR="003F63F0" w:rsidRPr="003F63F0" w:rsidRDefault="003F63F0" w:rsidP="003F63F0">
      <w:pPr>
        <w:tabs>
          <w:tab w:val="left" w:pos="2103"/>
        </w:tabs>
        <w:spacing w:line="240" w:lineRule="auto"/>
        <w:ind w:firstLine="720"/>
        <w:rPr>
          <w:rFonts w:ascii="Times New Roman" w:eastAsia="Times New Roman" w:hAnsi="Times New Roman"/>
          <w:sz w:val="22"/>
          <w:lang w:eastAsia="ro-RO"/>
        </w:rPr>
      </w:pPr>
      <w:r w:rsidRPr="003F63F0">
        <w:rPr>
          <w:rFonts w:ascii="Times New Roman" w:eastAsia="Times New Roman" w:hAnsi="Times New Roman"/>
          <w:sz w:val="22"/>
          <w:lang w:eastAsia="ro-RO"/>
        </w:rPr>
        <w:tab/>
      </w:r>
      <w:r w:rsidR="00E35600">
        <w:rPr>
          <w:rFonts w:ascii="Times New Roman" w:eastAsia="Times New Roman" w:hAnsi="Times New Roman"/>
          <w:sz w:val="22"/>
          <w:lang w:eastAsia="ro-RO"/>
        </w:rPr>
        <w:tab/>
      </w:r>
      <w:r w:rsidR="00E35600">
        <w:rPr>
          <w:rFonts w:ascii="Times New Roman" w:eastAsia="Times New Roman" w:hAnsi="Times New Roman"/>
          <w:sz w:val="22"/>
          <w:lang w:eastAsia="ro-RO"/>
        </w:rPr>
        <w:tab/>
      </w:r>
      <w:r w:rsidR="00E35600">
        <w:rPr>
          <w:rFonts w:ascii="Times New Roman" w:eastAsia="Times New Roman" w:hAnsi="Times New Roman"/>
          <w:sz w:val="22"/>
          <w:lang w:eastAsia="ro-RO"/>
        </w:rPr>
        <w:tab/>
      </w:r>
      <w:r w:rsidR="00E35600">
        <w:rPr>
          <w:rFonts w:ascii="Times New Roman" w:eastAsia="Times New Roman" w:hAnsi="Times New Roman"/>
          <w:sz w:val="22"/>
          <w:lang w:eastAsia="ro-RO"/>
        </w:rPr>
        <w:tab/>
      </w:r>
      <w:r w:rsidR="00E35600">
        <w:rPr>
          <w:rFonts w:ascii="Times New Roman" w:eastAsia="Times New Roman" w:hAnsi="Times New Roman"/>
          <w:sz w:val="22"/>
          <w:lang w:eastAsia="ro-RO"/>
        </w:rPr>
        <w:tab/>
      </w:r>
      <w:r w:rsidR="00E35600">
        <w:rPr>
          <w:rFonts w:ascii="Times New Roman" w:eastAsia="Times New Roman" w:hAnsi="Times New Roman"/>
          <w:sz w:val="22"/>
          <w:lang w:eastAsia="ro-RO"/>
        </w:rPr>
        <w:tab/>
      </w:r>
      <w:r w:rsidR="00E35600">
        <w:rPr>
          <w:rFonts w:ascii="Times New Roman" w:eastAsia="Times New Roman" w:hAnsi="Times New Roman"/>
          <w:sz w:val="22"/>
          <w:lang w:eastAsia="ro-RO"/>
        </w:rPr>
        <w:tab/>
      </w:r>
      <w:r w:rsidRPr="003F63F0">
        <w:rPr>
          <w:rFonts w:ascii="Times New Roman" w:eastAsia="Times New Roman" w:hAnsi="Times New Roman"/>
          <w:sz w:val="22"/>
          <w:lang w:eastAsia="ro-RO"/>
        </w:rPr>
        <w:t xml:space="preserve">    Aprobat,</w:t>
      </w:r>
    </w:p>
    <w:p w:rsidR="003F63F0" w:rsidRPr="003F63F0" w:rsidRDefault="003F63F0" w:rsidP="003F63F0">
      <w:pPr>
        <w:tabs>
          <w:tab w:val="left" w:pos="2103"/>
        </w:tabs>
        <w:spacing w:line="240" w:lineRule="auto"/>
        <w:ind w:firstLine="720"/>
        <w:rPr>
          <w:rFonts w:ascii="Times New Roman" w:eastAsia="Times New Roman" w:hAnsi="Times New Roman"/>
          <w:sz w:val="22"/>
          <w:lang w:eastAsia="ro-RO"/>
        </w:rPr>
      </w:pPr>
      <w:r w:rsidRPr="003F63F0">
        <w:rPr>
          <w:rFonts w:ascii="Times New Roman" w:eastAsia="Times New Roman" w:hAnsi="Times New Roman"/>
          <w:sz w:val="22"/>
          <w:lang w:eastAsia="ro-RO"/>
        </w:rPr>
        <w:tab/>
      </w:r>
      <w:r w:rsidRPr="003F63F0">
        <w:rPr>
          <w:rFonts w:ascii="Times New Roman" w:eastAsia="Times New Roman" w:hAnsi="Times New Roman"/>
          <w:sz w:val="22"/>
          <w:lang w:eastAsia="ro-RO"/>
        </w:rPr>
        <w:tab/>
      </w:r>
      <w:r w:rsidRPr="003F63F0">
        <w:rPr>
          <w:rFonts w:ascii="Times New Roman" w:eastAsia="Times New Roman" w:hAnsi="Times New Roman"/>
          <w:sz w:val="22"/>
          <w:lang w:eastAsia="ro-RO"/>
        </w:rPr>
        <w:tab/>
      </w:r>
      <w:r w:rsidRPr="003F63F0">
        <w:rPr>
          <w:rFonts w:ascii="Times New Roman" w:eastAsia="Times New Roman" w:hAnsi="Times New Roman"/>
          <w:sz w:val="22"/>
          <w:lang w:eastAsia="ro-RO"/>
        </w:rPr>
        <w:tab/>
      </w:r>
      <w:r w:rsidRPr="003F63F0">
        <w:rPr>
          <w:rFonts w:ascii="Times New Roman" w:eastAsia="Times New Roman" w:hAnsi="Times New Roman"/>
          <w:sz w:val="22"/>
          <w:lang w:eastAsia="ro-RO"/>
        </w:rPr>
        <w:tab/>
      </w:r>
      <w:r w:rsidRPr="003F63F0">
        <w:rPr>
          <w:rFonts w:ascii="Times New Roman" w:eastAsia="Times New Roman" w:hAnsi="Times New Roman"/>
          <w:sz w:val="22"/>
          <w:lang w:eastAsia="ro-RO"/>
        </w:rPr>
        <w:tab/>
      </w:r>
      <w:r w:rsidRPr="003F63F0">
        <w:rPr>
          <w:rFonts w:ascii="Times New Roman" w:eastAsia="Times New Roman" w:hAnsi="Times New Roman"/>
          <w:sz w:val="22"/>
          <w:lang w:eastAsia="ro-RO"/>
        </w:rPr>
        <w:tab/>
      </w:r>
      <w:r w:rsidRPr="003F63F0">
        <w:rPr>
          <w:rFonts w:ascii="Times New Roman" w:eastAsia="Times New Roman" w:hAnsi="Times New Roman"/>
          <w:sz w:val="22"/>
          <w:lang w:eastAsia="ro-RO"/>
        </w:rPr>
        <w:tab/>
        <w:t xml:space="preserve">    DECAN,</w:t>
      </w:r>
    </w:p>
    <w:p w:rsidR="003F63F0" w:rsidRPr="003F63F0" w:rsidRDefault="003F63F0" w:rsidP="003F63F0">
      <w:pPr>
        <w:tabs>
          <w:tab w:val="left" w:pos="2103"/>
        </w:tabs>
        <w:spacing w:line="240" w:lineRule="auto"/>
        <w:ind w:firstLine="720"/>
        <w:rPr>
          <w:rFonts w:ascii="Times New Roman" w:eastAsia="Times New Roman" w:hAnsi="Times New Roman"/>
          <w:sz w:val="22"/>
          <w:lang w:eastAsia="ro-RO"/>
        </w:rPr>
      </w:pPr>
      <w:r w:rsidRPr="003F63F0">
        <w:rPr>
          <w:rFonts w:ascii="Times New Roman" w:eastAsia="Times New Roman" w:hAnsi="Times New Roman"/>
          <w:sz w:val="22"/>
          <w:lang w:eastAsia="ro-RO"/>
        </w:rPr>
        <w:tab/>
      </w:r>
      <w:r w:rsidRPr="003F63F0">
        <w:rPr>
          <w:rFonts w:ascii="Times New Roman" w:eastAsia="Times New Roman" w:hAnsi="Times New Roman"/>
          <w:sz w:val="22"/>
          <w:lang w:eastAsia="ro-RO"/>
        </w:rPr>
        <w:tab/>
      </w:r>
      <w:r w:rsidRPr="003F63F0">
        <w:rPr>
          <w:rFonts w:ascii="Times New Roman" w:eastAsia="Times New Roman" w:hAnsi="Times New Roman"/>
          <w:sz w:val="22"/>
          <w:lang w:eastAsia="ro-RO"/>
        </w:rPr>
        <w:tab/>
      </w:r>
      <w:r w:rsidRPr="003F63F0">
        <w:rPr>
          <w:rFonts w:ascii="Times New Roman" w:eastAsia="Times New Roman" w:hAnsi="Times New Roman"/>
          <w:sz w:val="22"/>
          <w:lang w:eastAsia="ro-RO"/>
        </w:rPr>
        <w:tab/>
      </w:r>
      <w:r w:rsidRPr="003F63F0">
        <w:rPr>
          <w:rFonts w:ascii="Times New Roman" w:eastAsia="Times New Roman" w:hAnsi="Times New Roman"/>
          <w:sz w:val="22"/>
          <w:lang w:eastAsia="ro-RO"/>
        </w:rPr>
        <w:tab/>
      </w:r>
      <w:r w:rsidRPr="003F63F0">
        <w:rPr>
          <w:rFonts w:ascii="Times New Roman" w:eastAsia="Times New Roman" w:hAnsi="Times New Roman"/>
          <w:sz w:val="22"/>
          <w:lang w:eastAsia="ro-RO"/>
        </w:rPr>
        <w:tab/>
      </w:r>
      <w:r w:rsidRPr="003F63F0">
        <w:rPr>
          <w:rFonts w:ascii="Times New Roman" w:eastAsia="Times New Roman" w:hAnsi="Times New Roman"/>
          <w:sz w:val="22"/>
          <w:lang w:eastAsia="ro-RO"/>
        </w:rPr>
        <w:tab/>
      </w:r>
      <w:r w:rsidR="00F4313D">
        <w:rPr>
          <w:rFonts w:ascii="Times New Roman" w:eastAsia="Times New Roman" w:hAnsi="Times New Roman"/>
          <w:sz w:val="22"/>
          <w:lang w:eastAsia="ro-RO"/>
        </w:rPr>
        <w:t>Con</w:t>
      </w:r>
      <w:r w:rsidRPr="003F63F0">
        <w:rPr>
          <w:rFonts w:ascii="Times New Roman" w:eastAsia="Times New Roman" w:hAnsi="Times New Roman"/>
          <w:sz w:val="22"/>
          <w:lang w:eastAsia="ro-RO"/>
        </w:rPr>
        <w:t>f.</w:t>
      </w:r>
      <w:r w:rsidR="00F4313D">
        <w:rPr>
          <w:rFonts w:ascii="Times New Roman" w:eastAsia="Times New Roman" w:hAnsi="Times New Roman"/>
          <w:sz w:val="22"/>
          <w:lang w:eastAsia="ro-RO"/>
        </w:rPr>
        <w:t>univ.</w:t>
      </w:r>
      <w:r w:rsidRPr="003F63F0">
        <w:rPr>
          <w:rFonts w:ascii="Times New Roman" w:eastAsia="Times New Roman" w:hAnsi="Times New Roman"/>
          <w:sz w:val="22"/>
          <w:lang w:eastAsia="ro-RO"/>
        </w:rPr>
        <w:t>dr.ing.</w:t>
      </w:r>
      <w:r w:rsidR="0005694E">
        <w:rPr>
          <w:rFonts w:ascii="Times New Roman" w:eastAsia="Times New Roman" w:hAnsi="Times New Roman"/>
          <w:sz w:val="22"/>
          <w:lang w:eastAsia="ro-RO"/>
        </w:rPr>
        <w:t>NicolaeMARCOIE</w:t>
      </w:r>
    </w:p>
    <w:p w:rsidR="003F63F0" w:rsidRPr="003F63F0" w:rsidRDefault="003F63F0" w:rsidP="003F63F0">
      <w:pPr>
        <w:tabs>
          <w:tab w:val="left" w:pos="2103"/>
        </w:tabs>
        <w:spacing w:line="240" w:lineRule="auto"/>
        <w:ind w:firstLine="720"/>
        <w:rPr>
          <w:rFonts w:ascii="Times New Roman" w:eastAsia="Times New Roman" w:hAnsi="Times New Roman"/>
          <w:sz w:val="22"/>
          <w:lang w:eastAsia="ro-RO"/>
        </w:rPr>
      </w:pPr>
      <w:bookmarkStart w:id="0" w:name="_GoBack"/>
      <w:bookmarkEnd w:id="0"/>
    </w:p>
    <w:p w:rsidR="003F63F0" w:rsidRPr="003F63F0" w:rsidRDefault="003F63F0" w:rsidP="003F63F0">
      <w:pPr>
        <w:autoSpaceDE w:val="0"/>
        <w:autoSpaceDN w:val="0"/>
        <w:adjustRightInd w:val="0"/>
        <w:spacing w:line="240" w:lineRule="auto"/>
        <w:jc w:val="center"/>
        <w:rPr>
          <w:rFonts w:ascii="Times New Roman" w:eastAsia="Calibri" w:hAnsi="Times New Roman"/>
          <w:b/>
          <w:bCs/>
          <w:color w:val="000000"/>
          <w:sz w:val="22"/>
        </w:rPr>
      </w:pPr>
    </w:p>
    <w:p w:rsidR="003F63F0" w:rsidRPr="003F63F0" w:rsidRDefault="003F63F0" w:rsidP="005B2962">
      <w:pPr>
        <w:autoSpaceDE w:val="0"/>
        <w:autoSpaceDN w:val="0"/>
        <w:adjustRightInd w:val="0"/>
        <w:spacing w:line="240" w:lineRule="auto"/>
        <w:rPr>
          <w:rFonts w:ascii="Times New Roman" w:eastAsia="Calibri" w:hAnsi="Times New Roman"/>
          <w:b/>
          <w:bCs/>
          <w:color w:val="000000"/>
          <w:szCs w:val="24"/>
        </w:rPr>
      </w:pPr>
    </w:p>
    <w:p w:rsidR="003F63F0" w:rsidRPr="003F63F0" w:rsidRDefault="003F63F0" w:rsidP="003F63F0">
      <w:pPr>
        <w:autoSpaceDE w:val="0"/>
        <w:autoSpaceDN w:val="0"/>
        <w:adjustRightInd w:val="0"/>
        <w:spacing w:line="240" w:lineRule="auto"/>
        <w:jc w:val="center"/>
        <w:rPr>
          <w:rFonts w:ascii="Times New Roman" w:eastAsia="Calibri" w:hAnsi="Times New Roman"/>
          <w:b/>
          <w:bCs/>
          <w:color w:val="000000"/>
          <w:szCs w:val="24"/>
        </w:rPr>
      </w:pPr>
      <w:r w:rsidRPr="003F63F0">
        <w:rPr>
          <w:rFonts w:ascii="Times New Roman" w:eastAsia="Calibri" w:hAnsi="Times New Roman"/>
          <w:b/>
          <w:bCs/>
          <w:color w:val="000000"/>
          <w:szCs w:val="24"/>
        </w:rPr>
        <w:t>Invitație de participare</w:t>
      </w:r>
    </w:p>
    <w:p w:rsidR="003F63F0" w:rsidRPr="003F63F0" w:rsidRDefault="003F63F0" w:rsidP="003F63F0">
      <w:pPr>
        <w:autoSpaceDE w:val="0"/>
        <w:autoSpaceDN w:val="0"/>
        <w:adjustRightInd w:val="0"/>
        <w:spacing w:line="240" w:lineRule="auto"/>
        <w:jc w:val="center"/>
        <w:rPr>
          <w:rFonts w:ascii="Times New Roman" w:eastAsia="Calibri" w:hAnsi="Times New Roman"/>
          <w:color w:val="000000"/>
          <w:szCs w:val="24"/>
        </w:rPr>
      </w:pPr>
    </w:p>
    <w:p w:rsidR="003F63F0" w:rsidRPr="00F72C8C" w:rsidRDefault="003F63F0" w:rsidP="003F63F0">
      <w:pPr>
        <w:autoSpaceDE w:val="0"/>
        <w:autoSpaceDN w:val="0"/>
        <w:adjustRightInd w:val="0"/>
        <w:spacing w:line="240" w:lineRule="auto"/>
        <w:ind w:firstLine="720"/>
        <w:rPr>
          <w:rFonts w:ascii="Times New Roman" w:eastAsia="Calibri" w:hAnsi="Times New Roman"/>
          <w:b/>
          <w:sz w:val="20"/>
          <w:szCs w:val="20"/>
        </w:rPr>
      </w:pPr>
      <w:r w:rsidRPr="003F63F0">
        <w:rPr>
          <w:rFonts w:ascii="Times New Roman" w:eastAsia="Calibri" w:hAnsi="Times New Roman"/>
          <w:color w:val="000000"/>
          <w:sz w:val="20"/>
          <w:szCs w:val="20"/>
        </w:rPr>
        <w:t xml:space="preserve">Universitatea Tehnică ”Gh. Asachi” din Iași – Facultatea de Hidrotehnică, Geodezie și Ingineria Mediului, invită operatorii economici interesați să depună ofertă pentru atribuirea contractului de achiziție publică – </w:t>
      </w:r>
      <w:r w:rsidRPr="00F72C8C">
        <w:rPr>
          <w:rFonts w:ascii="Times New Roman" w:eastAsia="Calibri" w:hAnsi="Times New Roman"/>
          <w:sz w:val="20"/>
          <w:szCs w:val="20"/>
        </w:rPr>
        <w:t>”</w:t>
      </w:r>
      <w:r w:rsidR="00EA000A">
        <w:rPr>
          <w:rFonts w:ascii="Times New Roman" w:eastAsia="Calibri" w:hAnsi="Times New Roman"/>
          <w:b/>
          <w:sz w:val="20"/>
          <w:szCs w:val="20"/>
        </w:rPr>
        <w:t xml:space="preserve">Dotare Laborator </w:t>
      </w:r>
      <w:r w:rsidR="00A64A64">
        <w:rPr>
          <w:rFonts w:ascii="Times New Roman" w:eastAsia="Calibri" w:hAnsi="Times New Roman"/>
          <w:b/>
          <w:sz w:val="20"/>
          <w:szCs w:val="20"/>
        </w:rPr>
        <w:t>Metrologie</w:t>
      </w:r>
      <w:r w:rsidR="009A57CA">
        <w:rPr>
          <w:rFonts w:ascii="Times New Roman" w:eastAsia="Calibri" w:hAnsi="Times New Roman"/>
          <w:b/>
          <w:sz w:val="20"/>
          <w:szCs w:val="20"/>
        </w:rPr>
        <w:t>”</w:t>
      </w:r>
      <w:r w:rsidR="00EA000A">
        <w:rPr>
          <w:rFonts w:ascii="Times New Roman" w:eastAsia="Calibri" w:hAnsi="Times New Roman"/>
          <w:b/>
          <w:sz w:val="20"/>
          <w:szCs w:val="20"/>
        </w:rPr>
        <w:t>-HGIM</w:t>
      </w:r>
      <w:r w:rsidRPr="00F72C8C">
        <w:rPr>
          <w:rFonts w:ascii="Times New Roman" w:eastAsia="Calibri" w:hAnsi="Times New Roman"/>
          <w:b/>
          <w:sz w:val="20"/>
          <w:szCs w:val="20"/>
        </w:rPr>
        <w:t xml:space="preserve">. </w:t>
      </w:r>
    </w:p>
    <w:p w:rsidR="003F63F0" w:rsidRPr="003F63F0" w:rsidRDefault="003F63F0" w:rsidP="003F63F0">
      <w:pPr>
        <w:autoSpaceDE w:val="0"/>
        <w:autoSpaceDN w:val="0"/>
        <w:adjustRightInd w:val="0"/>
        <w:spacing w:line="240" w:lineRule="auto"/>
        <w:rPr>
          <w:rFonts w:ascii="Times New Roman" w:eastAsia="Calibri" w:hAnsi="Times New Roman"/>
          <w:b/>
          <w:bCs/>
          <w:color w:val="000000"/>
          <w:sz w:val="20"/>
          <w:szCs w:val="20"/>
        </w:rPr>
      </w:pPr>
    </w:p>
    <w:p w:rsidR="003F63F0" w:rsidRPr="003F63F0" w:rsidRDefault="00F72C8C" w:rsidP="003F63F0">
      <w:pPr>
        <w:autoSpaceDE w:val="0"/>
        <w:autoSpaceDN w:val="0"/>
        <w:adjustRightInd w:val="0"/>
        <w:spacing w:line="240" w:lineRule="auto"/>
        <w:rPr>
          <w:rFonts w:ascii="Times New Roman" w:eastAsia="Calibri" w:hAnsi="Times New Roman"/>
          <w:b/>
          <w:bCs/>
          <w:color w:val="000000"/>
          <w:sz w:val="20"/>
          <w:szCs w:val="20"/>
        </w:rPr>
      </w:pPr>
      <w:r>
        <w:rPr>
          <w:rFonts w:ascii="Times New Roman" w:eastAsia="Calibri" w:hAnsi="Times New Roman"/>
          <w:b/>
          <w:bCs/>
          <w:color w:val="000000"/>
          <w:sz w:val="20"/>
          <w:szCs w:val="20"/>
        </w:rPr>
        <w:t>1. Informaț</w:t>
      </w:r>
      <w:r w:rsidR="003F63F0" w:rsidRPr="003F63F0">
        <w:rPr>
          <w:rFonts w:ascii="Times New Roman" w:eastAsia="Calibri" w:hAnsi="Times New Roman"/>
          <w:b/>
          <w:bCs/>
          <w:color w:val="000000"/>
          <w:sz w:val="20"/>
          <w:szCs w:val="20"/>
        </w:rPr>
        <w:t>ii generale</w:t>
      </w:r>
    </w:p>
    <w:p w:rsidR="003F63F0" w:rsidRPr="003F63F0" w:rsidRDefault="003F63F0" w:rsidP="003F63F0">
      <w:pPr>
        <w:autoSpaceDE w:val="0"/>
        <w:autoSpaceDN w:val="0"/>
        <w:adjustRightInd w:val="0"/>
        <w:spacing w:line="240" w:lineRule="auto"/>
        <w:rPr>
          <w:rFonts w:ascii="Times New Roman" w:eastAsia="Calibri" w:hAnsi="Times New Roman"/>
          <w:b/>
          <w:bCs/>
          <w:color w:val="000000"/>
          <w:sz w:val="20"/>
          <w:szCs w:val="20"/>
        </w:rPr>
      </w:pPr>
    </w:p>
    <w:p w:rsidR="003F63F0" w:rsidRPr="003F63F0" w:rsidRDefault="003F63F0" w:rsidP="00A025B1">
      <w:pPr>
        <w:numPr>
          <w:ilvl w:val="1"/>
          <w:numId w:val="4"/>
        </w:numPr>
        <w:autoSpaceDE w:val="0"/>
        <w:autoSpaceDN w:val="0"/>
        <w:adjustRightInd w:val="0"/>
        <w:spacing w:after="200" w:line="240" w:lineRule="auto"/>
        <w:contextualSpacing/>
        <w:rPr>
          <w:rFonts w:ascii="Times New Roman" w:eastAsia="Calibri" w:hAnsi="Times New Roman"/>
          <w:color w:val="000000"/>
          <w:sz w:val="20"/>
          <w:szCs w:val="20"/>
        </w:rPr>
      </w:pPr>
      <w:r w:rsidRPr="003F63F0">
        <w:rPr>
          <w:rFonts w:ascii="Times New Roman" w:eastAsia="Calibri" w:hAnsi="Times New Roman"/>
          <w:b/>
          <w:bCs/>
          <w:color w:val="000000"/>
          <w:sz w:val="20"/>
          <w:szCs w:val="20"/>
        </w:rPr>
        <w:t xml:space="preserve">Achizitor: </w:t>
      </w:r>
      <w:r w:rsidRPr="003F63F0">
        <w:rPr>
          <w:rFonts w:ascii="Times New Roman" w:eastAsia="Calibri" w:hAnsi="Times New Roman"/>
          <w:color w:val="000000"/>
          <w:sz w:val="20"/>
          <w:szCs w:val="20"/>
        </w:rPr>
        <w:t xml:space="preserve">Universitatea Tehnică „Gheorghe Asachi” din Iaşi, </w:t>
      </w:r>
    </w:p>
    <w:p w:rsidR="003F63F0" w:rsidRPr="003F63F0" w:rsidRDefault="00BE111E" w:rsidP="003F63F0">
      <w:pPr>
        <w:autoSpaceDE w:val="0"/>
        <w:autoSpaceDN w:val="0"/>
        <w:adjustRightInd w:val="0"/>
        <w:spacing w:line="240" w:lineRule="auto"/>
        <w:ind w:left="720"/>
        <w:contextualSpacing/>
        <w:rPr>
          <w:rFonts w:ascii="Times New Roman" w:eastAsia="Calibri" w:hAnsi="Times New Roman"/>
          <w:color w:val="000000"/>
          <w:sz w:val="20"/>
          <w:szCs w:val="20"/>
        </w:rPr>
      </w:pPr>
      <w:r>
        <w:rPr>
          <w:rFonts w:ascii="Times New Roman" w:eastAsia="Calibri" w:hAnsi="Times New Roman"/>
          <w:color w:val="000000"/>
          <w:sz w:val="20"/>
          <w:szCs w:val="20"/>
        </w:rPr>
        <w:t xml:space="preserve">            </w:t>
      </w:r>
      <w:r w:rsidR="003F63F0" w:rsidRPr="003F63F0">
        <w:rPr>
          <w:rFonts w:ascii="Times New Roman" w:eastAsia="Calibri" w:hAnsi="Times New Roman"/>
          <w:color w:val="000000"/>
          <w:sz w:val="20"/>
          <w:szCs w:val="20"/>
        </w:rPr>
        <w:t xml:space="preserve">Facultatea de Hidrotehnică, Geodezie și Ingineria Mediului, </w:t>
      </w:r>
    </w:p>
    <w:p w:rsidR="003F63F0" w:rsidRPr="003F63F0" w:rsidRDefault="003F63F0" w:rsidP="003F63F0">
      <w:pPr>
        <w:autoSpaceDE w:val="0"/>
        <w:autoSpaceDN w:val="0"/>
        <w:adjustRightInd w:val="0"/>
        <w:spacing w:line="240" w:lineRule="auto"/>
        <w:ind w:left="720"/>
        <w:contextualSpacing/>
        <w:rPr>
          <w:rFonts w:ascii="Times New Roman" w:eastAsia="Calibri" w:hAnsi="Times New Roman"/>
          <w:color w:val="000000"/>
          <w:sz w:val="20"/>
          <w:szCs w:val="20"/>
        </w:rPr>
      </w:pPr>
      <w:r w:rsidRPr="003F63F0">
        <w:rPr>
          <w:rFonts w:ascii="Times New Roman" w:eastAsia="Calibri" w:hAnsi="Times New Roman"/>
          <w:color w:val="000000"/>
          <w:sz w:val="20"/>
          <w:szCs w:val="20"/>
        </w:rPr>
        <w:t xml:space="preserve">           Adresa: Str. Prof. dr. docent Dimitrie Mangeron nr. 65, </w:t>
      </w:r>
    </w:p>
    <w:p w:rsidR="003F63F0" w:rsidRPr="003F63F0" w:rsidRDefault="003F63F0" w:rsidP="003F63F0">
      <w:pPr>
        <w:autoSpaceDE w:val="0"/>
        <w:autoSpaceDN w:val="0"/>
        <w:adjustRightInd w:val="0"/>
        <w:spacing w:line="240" w:lineRule="auto"/>
        <w:ind w:left="720"/>
        <w:contextualSpacing/>
        <w:rPr>
          <w:rFonts w:ascii="Times New Roman" w:eastAsia="Calibri" w:hAnsi="Times New Roman"/>
          <w:color w:val="000000"/>
          <w:sz w:val="20"/>
          <w:szCs w:val="20"/>
        </w:rPr>
      </w:pPr>
      <w:r w:rsidRPr="003F63F0">
        <w:rPr>
          <w:rFonts w:ascii="Times New Roman" w:eastAsia="Calibri" w:hAnsi="Times New Roman"/>
          <w:color w:val="000000"/>
          <w:sz w:val="20"/>
          <w:szCs w:val="20"/>
        </w:rPr>
        <w:t xml:space="preserve">           Responsabil achizitie: </w:t>
      </w:r>
      <w:r w:rsidR="004D35D5">
        <w:rPr>
          <w:rFonts w:ascii="Times New Roman" w:eastAsia="Calibri" w:hAnsi="Times New Roman"/>
          <w:color w:val="000000"/>
          <w:sz w:val="20"/>
          <w:szCs w:val="20"/>
        </w:rPr>
        <w:t>Prutieanu Hesfelean Claudia Maria</w:t>
      </w:r>
    </w:p>
    <w:p w:rsidR="003F63F0" w:rsidRPr="003F63F0" w:rsidRDefault="0005694E" w:rsidP="003F63F0">
      <w:pPr>
        <w:autoSpaceDE w:val="0"/>
        <w:autoSpaceDN w:val="0"/>
        <w:adjustRightInd w:val="0"/>
        <w:spacing w:line="240" w:lineRule="auto"/>
        <w:ind w:left="720"/>
        <w:contextualSpacing/>
        <w:rPr>
          <w:rFonts w:ascii="Times New Roman" w:eastAsia="Calibri" w:hAnsi="Times New Roman"/>
          <w:color w:val="000000"/>
          <w:sz w:val="20"/>
          <w:szCs w:val="20"/>
        </w:rPr>
      </w:pPr>
      <w:r>
        <w:rPr>
          <w:rFonts w:ascii="Times New Roman" w:eastAsia="Calibri" w:hAnsi="Times New Roman"/>
          <w:color w:val="000000"/>
          <w:sz w:val="20"/>
          <w:szCs w:val="20"/>
        </w:rPr>
        <w:t xml:space="preserve">           Tel/fax: 0232/702</w:t>
      </w:r>
      <w:r w:rsidR="004D35D5">
        <w:rPr>
          <w:rFonts w:ascii="Times New Roman" w:eastAsia="Calibri" w:hAnsi="Times New Roman"/>
          <w:color w:val="000000"/>
          <w:sz w:val="20"/>
          <w:szCs w:val="20"/>
        </w:rPr>
        <w:t>116</w:t>
      </w:r>
      <w:r w:rsidR="00F6660F">
        <w:rPr>
          <w:rFonts w:ascii="Times New Roman" w:eastAsia="Calibri" w:hAnsi="Times New Roman"/>
          <w:color w:val="000000"/>
          <w:sz w:val="20"/>
          <w:szCs w:val="20"/>
        </w:rPr>
        <w:t>, 074</w:t>
      </w:r>
      <w:r w:rsidR="004D35D5">
        <w:rPr>
          <w:rFonts w:ascii="Times New Roman" w:eastAsia="Calibri" w:hAnsi="Times New Roman"/>
          <w:color w:val="000000"/>
          <w:sz w:val="20"/>
          <w:szCs w:val="20"/>
        </w:rPr>
        <w:t>6.845003</w:t>
      </w:r>
    </w:p>
    <w:p w:rsidR="003F63F0" w:rsidRDefault="0005694E" w:rsidP="003F63F0">
      <w:pPr>
        <w:autoSpaceDE w:val="0"/>
        <w:autoSpaceDN w:val="0"/>
        <w:adjustRightInd w:val="0"/>
        <w:spacing w:line="240" w:lineRule="auto"/>
        <w:ind w:left="720"/>
        <w:contextualSpacing/>
        <w:rPr>
          <w:rFonts w:ascii="Times New Roman" w:hAnsi="Times New Roman"/>
          <w:color w:val="5F6368"/>
          <w:spacing w:val="3"/>
          <w:sz w:val="20"/>
          <w:szCs w:val="20"/>
          <w:shd w:val="clear" w:color="auto" w:fill="FFFFFF"/>
        </w:rPr>
      </w:pPr>
      <w:r>
        <w:rPr>
          <w:rFonts w:ascii="Times New Roman" w:eastAsia="Calibri" w:hAnsi="Times New Roman"/>
          <w:color w:val="000000"/>
          <w:sz w:val="20"/>
          <w:szCs w:val="20"/>
        </w:rPr>
        <w:t xml:space="preserve">           Email:</w:t>
      </w:r>
      <w:r w:rsidR="004F25D3">
        <w:rPr>
          <w:rFonts w:ascii="Times New Roman" w:eastAsia="Calibri" w:hAnsi="Times New Roman"/>
          <w:color w:val="0000FF"/>
          <w:sz w:val="20"/>
          <w:szCs w:val="20"/>
          <w:u w:val="single"/>
        </w:rPr>
        <w:t xml:space="preserve"> </w:t>
      </w:r>
      <w:hyperlink r:id="rId9" w:history="1">
        <w:r w:rsidR="004F25D3" w:rsidRPr="00337731">
          <w:rPr>
            <w:rStyle w:val="Hyperlink"/>
            <w:rFonts w:ascii="Times New Roman" w:hAnsi="Times New Roman"/>
            <w:spacing w:val="3"/>
            <w:sz w:val="20"/>
            <w:szCs w:val="20"/>
            <w:shd w:val="clear" w:color="auto" w:fill="FFFFFF"/>
          </w:rPr>
          <w:t>claudia-maria.prutieanu@staff.tuiasi.ro</w:t>
        </w:r>
      </w:hyperlink>
    </w:p>
    <w:p w:rsidR="003F63F0" w:rsidRPr="003F63F0" w:rsidRDefault="003F63F0" w:rsidP="00A025B1">
      <w:pPr>
        <w:numPr>
          <w:ilvl w:val="1"/>
          <w:numId w:val="4"/>
        </w:numPr>
        <w:autoSpaceDE w:val="0"/>
        <w:autoSpaceDN w:val="0"/>
        <w:adjustRightInd w:val="0"/>
        <w:spacing w:after="200" w:line="240" w:lineRule="auto"/>
        <w:contextualSpacing/>
        <w:rPr>
          <w:rFonts w:ascii="Times New Roman" w:eastAsia="Calibri" w:hAnsi="Times New Roman"/>
          <w:color w:val="000000"/>
          <w:sz w:val="20"/>
          <w:szCs w:val="20"/>
        </w:rPr>
      </w:pPr>
      <w:r w:rsidRPr="003F63F0">
        <w:rPr>
          <w:rFonts w:ascii="Times New Roman" w:eastAsia="Calibri" w:hAnsi="Times New Roman"/>
          <w:b/>
          <w:bCs/>
          <w:color w:val="000000"/>
          <w:sz w:val="20"/>
          <w:szCs w:val="20"/>
        </w:rPr>
        <w:t>Publicarea invitației de participare și a documentelor anexate</w:t>
      </w:r>
    </w:p>
    <w:p w:rsidR="003F63F0" w:rsidRPr="003F63F0" w:rsidRDefault="006659EB" w:rsidP="003F63F0">
      <w:pPr>
        <w:autoSpaceDE w:val="0"/>
        <w:autoSpaceDN w:val="0"/>
        <w:adjustRightInd w:val="0"/>
        <w:spacing w:line="240" w:lineRule="auto"/>
        <w:ind w:left="1080" w:firstLine="360"/>
        <w:contextualSpacing/>
        <w:rPr>
          <w:rFonts w:ascii="Times New Roman" w:eastAsia="Calibri" w:hAnsi="Times New Roman"/>
          <w:color w:val="000000"/>
          <w:sz w:val="20"/>
          <w:szCs w:val="20"/>
        </w:rPr>
      </w:pPr>
      <w:hyperlink r:id="rId10" w:history="1">
        <w:r w:rsidR="003F63F0" w:rsidRPr="003F63F0">
          <w:rPr>
            <w:rFonts w:ascii="Times New Roman" w:eastAsia="Calibri" w:hAnsi="Times New Roman"/>
            <w:color w:val="0000FF"/>
            <w:sz w:val="20"/>
            <w:szCs w:val="20"/>
            <w:u w:val="single"/>
          </w:rPr>
          <w:t>www.tuiasi.ro/administratie/achizitii-publice</w:t>
        </w:r>
      </w:hyperlink>
    </w:p>
    <w:p w:rsidR="003F63F0" w:rsidRPr="003F63F0" w:rsidRDefault="003F63F0" w:rsidP="003F63F0">
      <w:pPr>
        <w:autoSpaceDE w:val="0"/>
        <w:autoSpaceDN w:val="0"/>
        <w:adjustRightInd w:val="0"/>
        <w:spacing w:line="240" w:lineRule="auto"/>
        <w:ind w:left="360"/>
        <w:contextualSpacing/>
        <w:rPr>
          <w:rFonts w:ascii="Times New Roman" w:eastAsia="Calibri" w:hAnsi="Times New Roman"/>
          <w:color w:val="000000"/>
          <w:sz w:val="20"/>
          <w:szCs w:val="20"/>
        </w:rPr>
      </w:pPr>
    </w:p>
    <w:p w:rsidR="003F63F0" w:rsidRPr="003F63F0" w:rsidRDefault="003F63F0" w:rsidP="00A025B1">
      <w:pPr>
        <w:numPr>
          <w:ilvl w:val="1"/>
          <w:numId w:val="4"/>
        </w:numPr>
        <w:autoSpaceDE w:val="0"/>
        <w:autoSpaceDN w:val="0"/>
        <w:adjustRightInd w:val="0"/>
        <w:spacing w:after="200" w:line="240" w:lineRule="auto"/>
        <w:contextualSpacing/>
        <w:rPr>
          <w:rFonts w:ascii="Times New Roman" w:eastAsia="Calibri" w:hAnsi="Times New Roman"/>
          <w:color w:val="000000"/>
          <w:sz w:val="20"/>
          <w:szCs w:val="20"/>
        </w:rPr>
      </w:pPr>
      <w:r w:rsidRPr="003F63F0">
        <w:rPr>
          <w:rFonts w:ascii="Times New Roman" w:eastAsia="Calibri" w:hAnsi="Times New Roman"/>
          <w:b/>
          <w:bCs/>
          <w:color w:val="000000"/>
          <w:sz w:val="20"/>
          <w:szCs w:val="20"/>
        </w:rPr>
        <w:t>Depunerea ofertelor</w:t>
      </w:r>
    </w:p>
    <w:p w:rsidR="003F63F0" w:rsidRPr="002F7137" w:rsidRDefault="003F63F0" w:rsidP="00A025B1">
      <w:pPr>
        <w:numPr>
          <w:ilvl w:val="0"/>
          <w:numId w:val="5"/>
        </w:numPr>
        <w:autoSpaceDE w:val="0"/>
        <w:autoSpaceDN w:val="0"/>
        <w:adjustRightInd w:val="0"/>
        <w:spacing w:after="200" w:line="240" w:lineRule="auto"/>
        <w:contextualSpacing/>
        <w:jc w:val="both"/>
        <w:rPr>
          <w:rFonts w:ascii="Times New Roman" w:eastAsia="Calibri" w:hAnsi="Times New Roman"/>
          <w:bCs/>
          <w:sz w:val="20"/>
          <w:szCs w:val="20"/>
          <w:vertAlign w:val="superscript"/>
        </w:rPr>
      </w:pPr>
      <w:r w:rsidRPr="002F7137">
        <w:rPr>
          <w:rFonts w:ascii="Times New Roman" w:eastAsia="Calibri" w:hAnsi="Times New Roman"/>
          <w:sz w:val="20"/>
          <w:szCs w:val="20"/>
          <w:lang w:eastAsia="pt-BR"/>
        </w:rPr>
        <w:t xml:space="preserve">Ofertele se vor publica in  SICAP, cu denumirea  </w:t>
      </w:r>
      <w:r w:rsidR="00EA000A">
        <w:rPr>
          <w:rFonts w:ascii="Times New Roman" w:eastAsia="Calibri" w:hAnsi="Times New Roman"/>
          <w:sz w:val="20"/>
          <w:szCs w:val="20"/>
          <w:lang w:eastAsia="pt-BR"/>
        </w:rPr>
        <w:t>„</w:t>
      </w:r>
      <w:r w:rsidR="00EA000A">
        <w:rPr>
          <w:rFonts w:ascii="Times New Roman" w:eastAsia="Calibri" w:hAnsi="Times New Roman"/>
          <w:b/>
          <w:sz w:val="20"/>
          <w:szCs w:val="20"/>
        </w:rPr>
        <w:t xml:space="preserve">Dotare Laborator </w:t>
      </w:r>
      <w:r w:rsidR="00A64A64">
        <w:rPr>
          <w:rFonts w:ascii="Times New Roman" w:eastAsia="Calibri" w:hAnsi="Times New Roman"/>
          <w:b/>
          <w:sz w:val="20"/>
          <w:szCs w:val="20"/>
        </w:rPr>
        <w:t>Metrologie</w:t>
      </w:r>
      <w:r w:rsidR="009A57CA">
        <w:rPr>
          <w:rFonts w:ascii="Times New Roman" w:eastAsia="Calibri" w:hAnsi="Times New Roman"/>
          <w:b/>
          <w:sz w:val="20"/>
          <w:szCs w:val="20"/>
        </w:rPr>
        <w:t>”</w:t>
      </w:r>
      <w:r w:rsidR="00EA000A">
        <w:rPr>
          <w:rFonts w:ascii="Times New Roman" w:eastAsia="Calibri" w:hAnsi="Times New Roman"/>
          <w:b/>
          <w:sz w:val="20"/>
          <w:szCs w:val="20"/>
        </w:rPr>
        <w:t>-</w:t>
      </w:r>
      <w:r w:rsidR="003A3C9B">
        <w:rPr>
          <w:rFonts w:ascii="Times New Roman" w:eastAsia="Calibri" w:hAnsi="Times New Roman"/>
          <w:b/>
          <w:sz w:val="20"/>
          <w:szCs w:val="20"/>
        </w:rPr>
        <w:t xml:space="preserve"> </w:t>
      </w:r>
      <w:r w:rsidR="00EA000A">
        <w:rPr>
          <w:rFonts w:ascii="Times New Roman" w:eastAsia="Calibri" w:hAnsi="Times New Roman"/>
          <w:b/>
          <w:sz w:val="20"/>
          <w:szCs w:val="20"/>
        </w:rPr>
        <w:t>HGIM</w:t>
      </w:r>
      <w:r w:rsidRPr="002F7137">
        <w:rPr>
          <w:rFonts w:ascii="Times New Roman" w:eastAsia="Calibri" w:hAnsi="Times New Roman"/>
          <w:sz w:val="20"/>
          <w:szCs w:val="20"/>
        </w:rPr>
        <w:t xml:space="preserve">,  </w:t>
      </w:r>
      <w:r w:rsidRPr="002F7137">
        <w:rPr>
          <w:rFonts w:ascii="Times New Roman" w:eastAsia="Calibri" w:hAnsi="Times New Roman"/>
          <w:sz w:val="20"/>
          <w:szCs w:val="20"/>
          <w:lang w:eastAsia="pt-BR"/>
        </w:rPr>
        <w:t xml:space="preserve">până pe data de </w:t>
      </w:r>
      <w:r w:rsidR="005E6070" w:rsidRPr="00F60158">
        <w:rPr>
          <w:rFonts w:ascii="Times New Roman" w:eastAsia="Calibri" w:hAnsi="Times New Roman"/>
          <w:b/>
          <w:sz w:val="20"/>
          <w:szCs w:val="20"/>
          <w:lang w:eastAsia="pt-BR"/>
        </w:rPr>
        <w:t>02</w:t>
      </w:r>
      <w:r w:rsidRPr="00F60158">
        <w:rPr>
          <w:rFonts w:ascii="Times New Roman" w:eastAsia="Calibri" w:hAnsi="Times New Roman"/>
          <w:b/>
          <w:sz w:val="20"/>
          <w:szCs w:val="20"/>
          <w:lang w:eastAsia="pt-BR"/>
        </w:rPr>
        <w:t>.</w:t>
      </w:r>
      <w:r w:rsidR="003A3C9B" w:rsidRPr="00F60158">
        <w:rPr>
          <w:rFonts w:ascii="Times New Roman" w:eastAsia="Calibri" w:hAnsi="Times New Roman"/>
          <w:b/>
          <w:sz w:val="20"/>
          <w:szCs w:val="20"/>
          <w:lang w:eastAsia="pt-BR"/>
        </w:rPr>
        <w:t>1</w:t>
      </w:r>
      <w:r w:rsidR="005E6070" w:rsidRPr="00F60158">
        <w:rPr>
          <w:rFonts w:ascii="Times New Roman" w:eastAsia="Calibri" w:hAnsi="Times New Roman"/>
          <w:b/>
          <w:sz w:val="20"/>
          <w:szCs w:val="20"/>
          <w:lang w:eastAsia="pt-BR"/>
        </w:rPr>
        <w:t>1</w:t>
      </w:r>
      <w:r w:rsidR="003A3C9B" w:rsidRPr="00F60158">
        <w:rPr>
          <w:rFonts w:ascii="Times New Roman" w:eastAsia="Calibri" w:hAnsi="Times New Roman"/>
          <w:b/>
          <w:sz w:val="20"/>
          <w:szCs w:val="20"/>
          <w:lang w:eastAsia="pt-BR"/>
        </w:rPr>
        <w:t>.2022</w:t>
      </w:r>
      <w:r w:rsidR="00F60158" w:rsidRPr="00F60158">
        <w:rPr>
          <w:rFonts w:ascii="Times New Roman" w:eastAsia="Calibri" w:hAnsi="Times New Roman"/>
          <w:b/>
          <w:sz w:val="20"/>
          <w:szCs w:val="20"/>
          <w:lang w:eastAsia="pt-BR"/>
        </w:rPr>
        <w:t xml:space="preserve">, </w:t>
      </w:r>
      <w:r w:rsidR="00D16B49" w:rsidRPr="00F60158">
        <w:rPr>
          <w:rFonts w:ascii="Times New Roman" w:eastAsia="Calibri" w:hAnsi="Times New Roman"/>
          <w:b/>
          <w:sz w:val="20"/>
          <w:szCs w:val="20"/>
          <w:lang w:eastAsia="pt-BR"/>
        </w:rPr>
        <w:t xml:space="preserve">ora </w:t>
      </w:r>
      <w:r w:rsidR="005E6070" w:rsidRPr="00F60158">
        <w:rPr>
          <w:rFonts w:ascii="Times New Roman" w:eastAsia="Calibri" w:hAnsi="Times New Roman"/>
          <w:b/>
          <w:sz w:val="20"/>
          <w:szCs w:val="20"/>
          <w:lang w:eastAsia="pt-BR"/>
        </w:rPr>
        <w:t>9</w:t>
      </w:r>
      <w:r w:rsidR="00EA000A" w:rsidRPr="00F60158">
        <w:rPr>
          <w:rFonts w:ascii="Times New Roman" w:eastAsia="Calibri" w:hAnsi="Times New Roman"/>
          <w:b/>
          <w:sz w:val="20"/>
          <w:szCs w:val="20"/>
          <w:lang w:eastAsia="pt-BR"/>
        </w:rPr>
        <w:t>:</w:t>
      </w:r>
      <w:r w:rsidRPr="00F60158">
        <w:rPr>
          <w:rFonts w:ascii="Times New Roman" w:eastAsia="Calibri" w:hAnsi="Times New Roman"/>
          <w:b/>
          <w:sz w:val="20"/>
          <w:szCs w:val="20"/>
          <w:lang w:eastAsia="pt-BR"/>
        </w:rPr>
        <w:t>00</w:t>
      </w:r>
      <w:r w:rsidRPr="00F60158">
        <w:rPr>
          <w:rFonts w:ascii="Times New Roman" w:eastAsia="Calibri" w:hAnsi="Times New Roman"/>
          <w:sz w:val="20"/>
          <w:szCs w:val="20"/>
          <w:lang w:eastAsia="pt-BR"/>
        </w:rPr>
        <w:t xml:space="preserve"> </w:t>
      </w:r>
      <w:r w:rsidRPr="002F7137">
        <w:rPr>
          <w:rFonts w:ascii="Times New Roman" w:eastAsia="Calibri" w:hAnsi="Times New Roman"/>
          <w:bCs/>
          <w:sz w:val="20"/>
          <w:szCs w:val="20"/>
        </w:rPr>
        <w:t xml:space="preserve">si </w:t>
      </w:r>
      <w:r w:rsidRPr="002F7137">
        <w:rPr>
          <w:rFonts w:ascii="Times New Roman" w:eastAsia="Calibri" w:hAnsi="Times New Roman"/>
          <w:sz w:val="20"/>
          <w:szCs w:val="20"/>
          <w:lang w:eastAsia="pt-BR"/>
        </w:rPr>
        <w:t>vor avea codurile CPV precizate l</w:t>
      </w:r>
      <w:r w:rsidR="00193B36" w:rsidRPr="002F7137">
        <w:rPr>
          <w:rFonts w:ascii="Times New Roman" w:eastAsia="Calibri" w:hAnsi="Times New Roman"/>
          <w:sz w:val="20"/>
          <w:szCs w:val="20"/>
          <w:lang w:eastAsia="pt-BR"/>
        </w:rPr>
        <w:t>a punctul 2.3. Denumirea achiziț</w:t>
      </w:r>
      <w:r w:rsidRPr="002F7137">
        <w:rPr>
          <w:rFonts w:ascii="Times New Roman" w:eastAsia="Calibri" w:hAnsi="Times New Roman"/>
          <w:sz w:val="20"/>
          <w:szCs w:val="20"/>
          <w:lang w:eastAsia="pt-BR"/>
        </w:rPr>
        <w:t xml:space="preserve">iei publicate in SICAP va avea </w:t>
      </w:r>
      <w:r w:rsidRPr="002F7137">
        <w:rPr>
          <w:rFonts w:ascii="Times New Roman" w:eastAsia="Calibri" w:hAnsi="Times New Roman"/>
          <w:b/>
          <w:sz w:val="20"/>
          <w:szCs w:val="20"/>
          <w:lang w:eastAsia="pt-BR"/>
        </w:rPr>
        <w:t>obligatoriu terminatia</w:t>
      </w:r>
      <w:r w:rsidR="003A3C9B">
        <w:rPr>
          <w:rFonts w:ascii="Times New Roman" w:eastAsia="Calibri" w:hAnsi="Times New Roman"/>
          <w:b/>
          <w:sz w:val="20"/>
          <w:szCs w:val="20"/>
          <w:lang w:eastAsia="pt-BR"/>
        </w:rPr>
        <w:t xml:space="preserve"> </w:t>
      </w:r>
      <w:r w:rsidR="009A57CA">
        <w:rPr>
          <w:rFonts w:ascii="Times New Roman" w:eastAsia="Calibri" w:hAnsi="Times New Roman"/>
          <w:b/>
          <w:sz w:val="20"/>
          <w:szCs w:val="20"/>
          <w:lang w:eastAsia="pt-BR"/>
        </w:rPr>
        <w:t>hgim</w:t>
      </w:r>
      <w:r w:rsidRPr="002F7137">
        <w:rPr>
          <w:rFonts w:ascii="Times New Roman" w:eastAsia="Calibri" w:hAnsi="Times New Roman"/>
          <w:b/>
          <w:sz w:val="20"/>
          <w:szCs w:val="20"/>
          <w:lang w:eastAsia="pt-BR"/>
        </w:rPr>
        <w:t>.</w:t>
      </w:r>
    </w:p>
    <w:p w:rsidR="00BA5599" w:rsidRPr="002F7137" w:rsidRDefault="00193B36" w:rsidP="00987DA7">
      <w:pPr>
        <w:numPr>
          <w:ilvl w:val="0"/>
          <w:numId w:val="5"/>
        </w:numPr>
        <w:autoSpaceDE w:val="0"/>
        <w:autoSpaceDN w:val="0"/>
        <w:adjustRightInd w:val="0"/>
        <w:spacing w:after="200" w:line="240" w:lineRule="auto"/>
        <w:contextualSpacing/>
        <w:jc w:val="both"/>
        <w:rPr>
          <w:bCs/>
          <w:sz w:val="20"/>
          <w:szCs w:val="20"/>
        </w:rPr>
      </w:pPr>
      <w:r w:rsidRPr="002F7137">
        <w:rPr>
          <w:rFonts w:ascii="Times New Roman" w:eastAsia="Calibri" w:hAnsi="Times New Roman"/>
          <w:sz w:val="20"/>
          <w:szCs w:val="20"/>
          <w:lang w:eastAsia="pt-BR"/>
        </w:rPr>
        <w:t>Ofertanț</w:t>
      </w:r>
      <w:r w:rsidR="003F63F0" w:rsidRPr="002F7137">
        <w:rPr>
          <w:rFonts w:ascii="Times New Roman" w:eastAsia="Calibri" w:hAnsi="Times New Roman"/>
          <w:sz w:val="20"/>
          <w:szCs w:val="20"/>
          <w:lang w:eastAsia="pt-BR"/>
        </w:rPr>
        <w:t>ii care vor depune oferta in SICAP, nu au voie sa modifice componente ale ofertei dup</w:t>
      </w:r>
      <w:r w:rsidR="00F72C8C" w:rsidRPr="002F7137">
        <w:rPr>
          <w:rFonts w:ascii="Times New Roman" w:eastAsia="Calibri" w:hAnsi="Times New Roman"/>
          <w:sz w:val="20"/>
          <w:szCs w:val="20"/>
          <w:lang w:eastAsia="pt-BR"/>
        </w:rPr>
        <w:t>ă</w:t>
      </w:r>
      <w:r w:rsidR="003F63F0" w:rsidRPr="002F7137">
        <w:rPr>
          <w:rFonts w:ascii="Times New Roman" w:eastAsia="Calibri" w:hAnsi="Times New Roman"/>
          <w:sz w:val="20"/>
          <w:szCs w:val="20"/>
          <w:lang w:eastAsia="pt-BR"/>
        </w:rPr>
        <w:t xml:space="preserve"> data stabilit</w:t>
      </w:r>
      <w:r w:rsidR="00F72C8C" w:rsidRPr="002F7137">
        <w:rPr>
          <w:rFonts w:ascii="Times New Roman" w:eastAsia="Calibri" w:hAnsi="Times New Roman"/>
          <w:sz w:val="20"/>
          <w:szCs w:val="20"/>
          <w:lang w:eastAsia="pt-BR"/>
        </w:rPr>
        <w:t>ă</w:t>
      </w:r>
      <w:r w:rsidR="003F63F0" w:rsidRPr="002F7137">
        <w:rPr>
          <w:rFonts w:ascii="Times New Roman" w:eastAsia="Calibri" w:hAnsi="Times New Roman"/>
          <w:sz w:val="20"/>
          <w:szCs w:val="20"/>
          <w:lang w:eastAsia="pt-BR"/>
        </w:rPr>
        <w:t>. In caz contrar, oferta va fi considerata inacceptabila. Ofertantul care nu folose</w:t>
      </w:r>
      <w:r w:rsidR="00F72C8C" w:rsidRPr="002F7137">
        <w:rPr>
          <w:rFonts w:ascii="Times New Roman" w:eastAsia="Calibri" w:hAnsi="Times New Roman"/>
          <w:sz w:val="20"/>
          <w:szCs w:val="20"/>
          <w:lang w:eastAsia="pt-BR"/>
        </w:rPr>
        <w:t>ș</w:t>
      </w:r>
      <w:r w:rsidR="003F63F0" w:rsidRPr="002F7137">
        <w:rPr>
          <w:rFonts w:ascii="Times New Roman" w:eastAsia="Calibri" w:hAnsi="Times New Roman"/>
          <w:sz w:val="20"/>
          <w:szCs w:val="20"/>
          <w:lang w:eastAsia="pt-BR"/>
        </w:rPr>
        <w:t>te denumirea indicat</w:t>
      </w:r>
      <w:r w:rsidR="00F72C8C" w:rsidRPr="002F7137">
        <w:rPr>
          <w:rFonts w:ascii="Times New Roman" w:eastAsia="Calibri" w:hAnsi="Times New Roman"/>
          <w:sz w:val="20"/>
          <w:szCs w:val="20"/>
          <w:lang w:eastAsia="pt-BR"/>
        </w:rPr>
        <w:t>ă</w:t>
      </w:r>
      <w:r w:rsidR="003F63F0" w:rsidRPr="002F7137">
        <w:rPr>
          <w:rFonts w:ascii="Times New Roman" w:eastAsia="Calibri" w:hAnsi="Times New Roman"/>
          <w:sz w:val="20"/>
          <w:szCs w:val="20"/>
          <w:lang w:eastAsia="pt-BR"/>
        </w:rPr>
        <w:t xml:space="preserve"> de autoritatea contractant</w:t>
      </w:r>
      <w:r w:rsidR="00F72C8C" w:rsidRPr="002F7137">
        <w:rPr>
          <w:rFonts w:ascii="Times New Roman" w:eastAsia="Calibri" w:hAnsi="Times New Roman"/>
          <w:sz w:val="20"/>
          <w:szCs w:val="20"/>
          <w:lang w:eastAsia="pt-BR"/>
        </w:rPr>
        <w:t>ă</w:t>
      </w:r>
      <w:r w:rsidR="003F63F0" w:rsidRPr="002F7137">
        <w:rPr>
          <w:rFonts w:ascii="Times New Roman" w:eastAsia="Calibri" w:hAnsi="Times New Roman"/>
          <w:sz w:val="20"/>
          <w:szCs w:val="20"/>
          <w:lang w:eastAsia="pt-BR"/>
        </w:rPr>
        <w:t xml:space="preserve"> risc</w:t>
      </w:r>
      <w:r w:rsidR="00F72C8C" w:rsidRPr="002F7137">
        <w:rPr>
          <w:rFonts w:ascii="Times New Roman" w:eastAsia="Calibri" w:hAnsi="Times New Roman"/>
          <w:sz w:val="20"/>
          <w:szCs w:val="20"/>
          <w:lang w:eastAsia="pt-BR"/>
        </w:rPr>
        <w:t>ă</w:t>
      </w:r>
      <w:r w:rsidR="003F63F0" w:rsidRPr="002F7137">
        <w:rPr>
          <w:rFonts w:ascii="Times New Roman" w:eastAsia="Calibri" w:hAnsi="Times New Roman"/>
          <w:sz w:val="20"/>
          <w:szCs w:val="20"/>
          <w:lang w:eastAsia="pt-BR"/>
        </w:rPr>
        <w:t xml:space="preserve"> s</w:t>
      </w:r>
      <w:r w:rsidR="00F72C8C" w:rsidRPr="002F7137">
        <w:rPr>
          <w:rFonts w:ascii="Times New Roman" w:eastAsia="Calibri" w:hAnsi="Times New Roman"/>
          <w:sz w:val="20"/>
          <w:szCs w:val="20"/>
          <w:lang w:eastAsia="pt-BR"/>
        </w:rPr>
        <w:t>ă</w:t>
      </w:r>
      <w:r w:rsidR="003F63F0" w:rsidRPr="002F7137">
        <w:rPr>
          <w:rFonts w:ascii="Times New Roman" w:eastAsia="Calibri" w:hAnsi="Times New Roman"/>
          <w:sz w:val="20"/>
          <w:szCs w:val="20"/>
          <w:lang w:eastAsia="pt-BR"/>
        </w:rPr>
        <w:t xml:space="preserve"> nu fie luat</w:t>
      </w:r>
      <w:r w:rsidR="00F72C8C" w:rsidRPr="002F7137">
        <w:rPr>
          <w:rFonts w:ascii="Times New Roman" w:eastAsia="Calibri" w:hAnsi="Times New Roman"/>
          <w:sz w:val="20"/>
          <w:szCs w:val="20"/>
          <w:lang w:eastAsia="pt-BR"/>
        </w:rPr>
        <w:t>ăî</w:t>
      </w:r>
      <w:r w:rsidR="003F63F0" w:rsidRPr="002F7137">
        <w:rPr>
          <w:rFonts w:ascii="Times New Roman" w:eastAsia="Calibri" w:hAnsi="Times New Roman"/>
          <w:sz w:val="20"/>
          <w:szCs w:val="20"/>
          <w:lang w:eastAsia="pt-BR"/>
        </w:rPr>
        <w:t>n considerare.</w:t>
      </w:r>
    </w:p>
    <w:p w:rsidR="00BA5599" w:rsidRPr="00F60158" w:rsidRDefault="00BA5599" w:rsidP="00BE111E">
      <w:pPr>
        <w:numPr>
          <w:ilvl w:val="0"/>
          <w:numId w:val="5"/>
        </w:numPr>
        <w:autoSpaceDE w:val="0"/>
        <w:autoSpaceDN w:val="0"/>
        <w:adjustRightInd w:val="0"/>
        <w:spacing w:after="200" w:line="240" w:lineRule="auto"/>
        <w:contextualSpacing/>
        <w:jc w:val="both"/>
        <w:rPr>
          <w:rFonts w:ascii="Times New Roman" w:hAnsi="Times New Roman"/>
          <w:b/>
          <w:bCs/>
          <w:sz w:val="20"/>
          <w:szCs w:val="20"/>
        </w:rPr>
      </w:pPr>
      <w:r w:rsidRPr="002F7137">
        <w:rPr>
          <w:rFonts w:ascii="Times New Roman" w:hAnsi="Times New Roman"/>
          <w:sz w:val="20"/>
          <w:szCs w:val="20"/>
        </w:rPr>
        <w:t>Ofertantii</w:t>
      </w:r>
      <w:r w:rsidR="003A3C9B">
        <w:rPr>
          <w:rFonts w:ascii="Times New Roman" w:hAnsi="Times New Roman"/>
          <w:sz w:val="20"/>
          <w:szCs w:val="20"/>
        </w:rPr>
        <w:t xml:space="preserve"> </w:t>
      </w:r>
      <w:r w:rsidRPr="002F7137">
        <w:rPr>
          <w:rFonts w:ascii="Times New Roman" w:hAnsi="Times New Roman"/>
          <w:sz w:val="20"/>
          <w:szCs w:val="20"/>
        </w:rPr>
        <w:t xml:space="preserve">interesati vor transmite oferta tehnico-economica detaliata incarcata in SICAP si pe adresa de e-mail: </w:t>
      </w:r>
      <w:r w:rsidR="00B509AE">
        <w:fldChar w:fldCharType="begin"/>
      </w:r>
      <w:r w:rsidR="00B509AE">
        <w:instrText xml:space="preserve"> HYPERLINK "mailto:claudia-maria.prutieanu@staff.tuiasi.ro" </w:instrText>
      </w:r>
      <w:r w:rsidR="00B509AE">
        <w:fldChar w:fldCharType="separate"/>
      </w:r>
      <w:r w:rsidR="004F25D3" w:rsidRPr="00337731">
        <w:rPr>
          <w:rStyle w:val="Hyperlink"/>
          <w:rFonts w:ascii="Times New Roman" w:hAnsi="Times New Roman"/>
          <w:spacing w:val="3"/>
          <w:sz w:val="20"/>
          <w:szCs w:val="20"/>
          <w:shd w:val="clear" w:color="auto" w:fill="FFFFFF"/>
        </w:rPr>
        <w:t>claudia-maria.prutieanu@staff.tuiasi.ro</w:t>
      </w:r>
      <w:r w:rsidR="00B509AE">
        <w:rPr>
          <w:rStyle w:val="Hyperlink"/>
          <w:rFonts w:ascii="Times New Roman" w:hAnsi="Times New Roman"/>
          <w:spacing w:val="3"/>
          <w:sz w:val="20"/>
          <w:szCs w:val="20"/>
          <w:shd w:val="clear" w:color="auto" w:fill="FFFFFF"/>
        </w:rPr>
        <w:fldChar w:fldCharType="end"/>
      </w:r>
      <w:r w:rsidR="004F25D3">
        <w:rPr>
          <w:rFonts w:ascii="Times New Roman" w:hAnsi="Times New Roman"/>
          <w:color w:val="5F6368"/>
          <w:spacing w:val="3"/>
          <w:sz w:val="20"/>
          <w:szCs w:val="20"/>
          <w:shd w:val="clear" w:color="auto" w:fill="FFFFFF"/>
        </w:rPr>
        <w:t xml:space="preserve"> </w:t>
      </w:r>
      <w:r w:rsidRPr="002F7137">
        <w:rPr>
          <w:rFonts w:ascii="Times New Roman" w:hAnsi="Times New Roman"/>
          <w:sz w:val="20"/>
          <w:szCs w:val="20"/>
        </w:rPr>
        <w:t xml:space="preserve">pana la data </w:t>
      </w:r>
      <w:r w:rsidRPr="00966D94">
        <w:rPr>
          <w:rFonts w:ascii="Times New Roman" w:hAnsi="Times New Roman"/>
          <w:sz w:val="20"/>
          <w:szCs w:val="20"/>
        </w:rPr>
        <w:t xml:space="preserve">de </w:t>
      </w:r>
      <w:r w:rsidR="005E6070" w:rsidRPr="00F60158">
        <w:rPr>
          <w:rFonts w:ascii="Times New Roman" w:eastAsia="Calibri" w:hAnsi="Times New Roman"/>
          <w:b/>
          <w:sz w:val="20"/>
          <w:szCs w:val="20"/>
          <w:lang w:eastAsia="pt-BR"/>
        </w:rPr>
        <w:t>02</w:t>
      </w:r>
      <w:r w:rsidR="004F25D3" w:rsidRPr="00F60158">
        <w:rPr>
          <w:rFonts w:ascii="Times New Roman" w:eastAsia="Calibri" w:hAnsi="Times New Roman"/>
          <w:b/>
          <w:sz w:val="20"/>
          <w:szCs w:val="20"/>
          <w:lang w:eastAsia="pt-BR"/>
        </w:rPr>
        <w:t>.1</w:t>
      </w:r>
      <w:r w:rsidR="005E6070" w:rsidRPr="00F60158">
        <w:rPr>
          <w:rFonts w:ascii="Times New Roman" w:eastAsia="Calibri" w:hAnsi="Times New Roman"/>
          <w:b/>
          <w:sz w:val="20"/>
          <w:szCs w:val="20"/>
          <w:lang w:eastAsia="pt-BR"/>
        </w:rPr>
        <w:t>1</w:t>
      </w:r>
      <w:r w:rsidR="004F25D3" w:rsidRPr="00F60158">
        <w:rPr>
          <w:rFonts w:ascii="Times New Roman" w:eastAsia="Calibri" w:hAnsi="Times New Roman"/>
          <w:b/>
          <w:sz w:val="20"/>
          <w:szCs w:val="20"/>
          <w:lang w:eastAsia="pt-BR"/>
        </w:rPr>
        <w:t xml:space="preserve">.2022,  ora </w:t>
      </w:r>
      <w:r w:rsidR="005E6070" w:rsidRPr="00F60158">
        <w:rPr>
          <w:rFonts w:ascii="Times New Roman" w:eastAsia="Calibri" w:hAnsi="Times New Roman"/>
          <w:b/>
          <w:sz w:val="20"/>
          <w:szCs w:val="20"/>
          <w:lang w:eastAsia="pt-BR"/>
        </w:rPr>
        <w:t>9</w:t>
      </w:r>
      <w:r w:rsidR="004F25D3" w:rsidRPr="00F60158">
        <w:rPr>
          <w:rFonts w:ascii="Times New Roman" w:eastAsia="Calibri" w:hAnsi="Times New Roman"/>
          <w:b/>
          <w:sz w:val="20"/>
          <w:szCs w:val="20"/>
          <w:lang w:eastAsia="pt-BR"/>
        </w:rPr>
        <w:t>:00</w:t>
      </w:r>
      <w:r w:rsidRPr="00F60158">
        <w:rPr>
          <w:rFonts w:ascii="Times New Roman" w:hAnsi="Times New Roman"/>
          <w:b/>
          <w:sz w:val="20"/>
          <w:szCs w:val="20"/>
        </w:rPr>
        <w:t xml:space="preserve">.  </w:t>
      </w:r>
    </w:p>
    <w:p w:rsidR="002F7137" w:rsidRPr="002F7137" w:rsidRDefault="003F63F0" w:rsidP="002F7137">
      <w:pPr>
        <w:pStyle w:val="ListParagraph"/>
        <w:numPr>
          <w:ilvl w:val="0"/>
          <w:numId w:val="5"/>
        </w:numPr>
        <w:autoSpaceDE w:val="0"/>
        <w:autoSpaceDN w:val="0"/>
        <w:adjustRightInd w:val="0"/>
        <w:jc w:val="both"/>
        <w:rPr>
          <w:rFonts w:eastAsia="Calibri"/>
          <w:color w:val="000000"/>
          <w:sz w:val="20"/>
          <w:szCs w:val="20"/>
        </w:rPr>
      </w:pPr>
      <w:r w:rsidRPr="002F7137">
        <w:rPr>
          <w:rFonts w:eastAsia="Calibri"/>
          <w:b/>
          <w:sz w:val="20"/>
          <w:szCs w:val="20"/>
        </w:rPr>
        <w:t xml:space="preserve">Modul de </w:t>
      </w:r>
      <w:r w:rsidR="002F7137" w:rsidRPr="002F7137">
        <w:rPr>
          <w:rFonts w:eastAsia="Calibri"/>
          <w:b/>
          <w:sz w:val="20"/>
          <w:szCs w:val="20"/>
        </w:rPr>
        <w:t>ofertare</w:t>
      </w:r>
    </w:p>
    <w:p w:rsidR="003F63F0" w:rsidRPr="002F7137" w:rsidRDefault="002F7137" w:rsidP="002F7137">
      <w:pPr>
        <w:autoSpaceDE w:val="0"/>
        <w:autoSpaceDN w:val="0"/>
        <w:adjustRightInd w:val="0"/>
        <w:ind w:left="720" w:firstLine="360"/>
        <w:jc w:val="both"/>
        <w:rPr>
          <w:rFonts w:ascii="Times New Roman" w:eastAsia="Calibri" w:hAnsi="Times New Roman"/>
          <w:color w:val="000000"/>
          <w:sz w:val="20"/>
          <w:szCs w:val="20"/>
        </w:rPr>
      </w:pPr>
      <w:r w:rsidRPr="002F7137">
        <w:rPr>
          <w:rFonts w:ascii="Times New Roman" w:hAnsi="Times New Roman"/>
          <w:color w:val="000000"/>
          <w:sz w:val="20"/>
          <w:szCs w:val="20"/>
        </w:rPr>
        <w:t>Ofertantul trebuie să elaboreze oferta pentru unul sau mai multe loturi, dar numai pentru lot intreg. (Nu vor fi luate in considerare ofertele din care lipsesc repere/lot solicitate prin caietul de sarcini).</w:t>
      </w:r>
      <w:r w:rsidR="003F63F0" w:rsidRPr="002F7137">
        <w:rPr>
          <w:rFonts w:ascii="Times New Roman" w:eastAsia="Calibri" w:hAnsi="Times New Roman"/>
          <w:color w:val="000000"/>
          <w:sz w:val="20"/>
          <w:szCs w:val="20"/>
        </w:rPr>
        <w:t>.</w:t>
      </w:r>
    </w:p>
    <w:p w:rsidR="003F63F0" w:rsidRPr="002F7137" w:rsidRDefault="003F63F0" w:rsidP="003F63F0">
      <w:pPr>
        <w:autoSpaceDE w:val="0"/>
        <w:autoSpaceDN w:val="0"/>
        <w:adjustRightInd w:val="0"/>
        <w:spacing w:line="240" w:lineRule="auto"/>
        <w:ind w:left="360" w:firstLine="360"/>
        <w:contextualSpacing/>
        <w:jc w:val="both"/>
        <w:rPr>
          <w:rFonts w:ascii="Times New Roman" w:eastAsia="Calibri" w:hAnsi="Times New Roman"/>
          <w:b/>
          <w:color w:val="000000"/>
          <w:sz w:val="20"/>
          <w:szCs w:val="20"/>
        </w:rPr>
      </w:pPr>
      <w:r w:rsidRPr="002F7137">
        <w:rPr>
          <w:rFonts w:ascii="Times New Roman" w:eastAsia="Calibri" w:hAnsi="Times New Roman"/>
          <w:b/>
          <w:color w:val="000000"/>
          <w:sz w:val="20"/>
          <w:szCs w:val="20"/>
        </w:rPr>
        <w:t>Propunerea tehnico-financiara</w:t>
      </w:r>
    </w:p>
    <w:p w:rsidR="00E35600" w:rsidRPr="00742EA3" w:rsidRDefault="003F63F0" w:rsidP="00A025B1">
      <w:pPr>
        <w:numPr>
          <w:ilvl w:val="0"/>
          <w:numId w:val="6"/>
        </w:numPr>
        <w:autoSpaceDE w:val="0"/>
        <w:autoSpaceDN w:val="0"/>
        <w:adjustRightInd w:val="0"/>
        <w:spacing w:after="200" w:line="240" w:lineRule="auto"/>
        <w:contextualSpacing/>
        <w:jc w:val="both"/>
        <w:rPr>
          <w:rFonts w:ascii="Times New Roman" w:eastAsia="Calibri" w:hAnsi="Times New Roman"/>
          <w:color w:val="000000"/>
          <w:sz w:val="20"/>
          <w:szCs w:val="20"/>
        </w:rPr>
      </w:pPr>
      <w:r w:rsidRPr="002F7137">
        <w:rPr>
          <w:rFonts w:ascii="Times New Roman" w:eastAsia="Calibri" w:hAnsi="Times New Roman"/>
          <w:color w:val="000000"/>
          <w:sz w:val="20"/>
          <w:szCs w:val="20"/>
        </w:rPr>
        <w:t>Ofertantul va elabora propunerea tehnico-financiară astfel încât aceasta sa respecte în totalitate cerințele prevăzute în Caietul de sarcini și să furnizeze toate informațiile solicitate cu</w:t>
      </w:r>
      <w:r w:rsidRPr="003F63F0">
        <w:rPr>
          <w:rFonts w:ascii="Times New Roman" w:eastAsia="Calibri" w:hAnsi="Times New Roman"/>
          <w:color w:val="000000"/>
          <w:sz w:val="20"/>
          <w:szCs w:val="20"/>
        </w:rPr>
        <w:t xml:space="preserve"> privire la preț, precum și alte condiții financiare și comerciale legate de obiectul contractului de achiziție publică. Oferta depusa trebuie să îndeplinească în totalitate specificațiile tehnice minime obligatorii, după cum au fost acestea stabilite în caietul de sarcini. In acest sens, orice oferta prezentata, care se abate de la prevederile Caietului de sarcini, va fi luata in considerare numai in m</w:t>
      </w:r>
      <w:r w:rsidR="00F72C8C">
        <w:rPr>
          <w:rFonts w:ascii="Times New Roman" w:eastAsia="Calibri" w:hAnsi="Times New Roman"/>
          <w:color w:val="000000"/>
          <w:sz w:val="20"/>
          <w:szCs w:val="20"/>
        </w:rPr>
        <w:t>ă</w:t>
      </w:r>
      <w:r w:rsidRPr="003F63F0">
        <w:rPr>
          <w:rFonts w:ascii="Times New Roman" w:eastAsia="Calibri" w:hAnsi="Times New Roman"/>
          <w:color w:val="000000"/>
          <w:sz w:val="20"/>
          <w:szCs w:val="20"/>
        </w:rPr>
        <w:t>sur</w:t>
      </w:r>
      <w:r w:rsidR="00F72C8C">
        <w:rPr>
          <w:rFonts w:ascii="Times New Roman" w:eastAsia="Calibri" w:hAnsi="Times New Roman"/>
          <w:color w:val="000000"/>
          <w:sz w:val="20"/>
          <w:szCs w:val="20"/>
        </w:rPr>
        <w:t>a</w:t>
      </w:r>
      <w:r w:rsidRPr="003F63F0">
        <w:rPr>
          <w:rFonts w:ascii="Times New Roman" w:eastAsia="Calibri" w:hAnsi="Times New Roman"/>
          <w:color w:val="000000"/>
          <w:sz w:val="20"/>
          <w:szCs w:val="20"/>
        </w:rPr>
        <w:t xml:space="preserve"> in care propunerea tehnica presupune asigurarea unui nivel calitativ superior cerin</w:t>
      </w:r>
      <w:r w:rsidR="00F72C8C">
        <w:rPr>
          <w:rFonts w:ascii="Times New Roman" w:eastAsia="Calibri" w:hAnsi="Times New Roman"/>
          <w:color w:val="000000"/>
          <w:sz w:val="20"/>
          <w:szCs w:val="20"/>
        </w:rPr>
        <w:t>ț</w:t>
      </w:r>
      <w:r w:rsidRPr="003F63F0">
        <w:rPr>
          <w:rFonts w:ascii="Times New Roman" w:eastAsia="Calibri" w:hAnsi="Times New Roman"/>
          <w:color w:val="000000"/>
          <w:sz w:val="20"/>
          <w:szCs w:val="20"/>
        </w:rPr>
        <w:t xml:space="preserve">elor minimale din Caietul de sarcini. </w:t>
      </w:r>
    </w:p>
    <w:p w:rsidR="003F63F0" w:rsidRPr="003F63F0" w:rsidRDefault="003F63F0" w:rsidP="00A025B1">
      <w:pPr>
        <w:numPr>
          <w:ilvl w:val="0"/>
          <w:numId w:val="6"/>
        </w:numPr>
        <w:autoSpaceDE w:val="0"/>
        <w:autoSpaceDN w:val="0"/>
        <w:adjustRightInd w:val="0"/>
        <w:spacing w:after="200" w:line="240" w:lineRule="auto"/>
        <w:contextualSpacing/>
        <w:jc w:val="both"/>
        <w:rPr>
          <w:rFonts w:ascii="Times New Roman" w:eastAsia="Calibri" w:hAnsi="Times New Roman"/>
          <w:color w:val="000000"/>
          <w:sz w:val="20"/>
          <w:szCs w:val="20"/>
        </w:rPr>
      </w:pPr>
      <w:r w:rsidRPr="003F63F0">
        <w:rPr>
          <w:rFonts w:ascii="Times New Roman" w:eastAsia="Calibri" w:hAnsi="Times New Roman"/>
          <w:color w:val="000000"/>
          <w:sz w:val="20"/>
          <w:szCs w:val="20"/>
        </w:rPr>
        <w:t>Ofertarea de servicii cu caracteristici tehnice inferioare celor prevazute in Caietul de sarcini atrage descalificarea ofertantului.</w:t>
      </w:r>
    </w:p>
    <w:p w:rsidR="003F63F0" w:rsidRPr="003F63F0" w:rsidRDefault="003F63F0" w:rsidP="00A025B1">
      <w:pPr>
        <w:numPr>
          <w:ilvl w:val="0"/>
          <w:numId w:val="6"/>
        </w:numPr>
        <w:autoSpaceDE w:val="0"/>
        <w:autoSpaceDN w:val="0"/>
        <w:adjustRightInd w:val="0"/>
        <w:spacing w:after="200" w:line="240" w:lineRule="auto"/>
        <w:contextualSpacing/>
        <w:jc w:val="both"/>
        <w:rPr>
          <w:rFonts w:ascii="Times New Roman" w:eastAsia="Calibri" w:hAnsi="Times New Roman"/>
          <w:color w:val="000000"/>
          <w:sz w:val="20"/>
          <w:szCs w:val="20"/>
        </w:rPr>
      </w:pPr>
      <w:r w:rsidRPr="003F63F0">
        <w:rPr>
          <w:rFonts w:ascii="Times New Roman" w:eastAsia="Calibri" w:hAnsi="Times New Roman"/>
          <w:color w:val="000000"/>
          <w:sz w:val="20"/>
          <w:szCs w:val="20"/>
        </w:rPr>
        <w:t>Ofertan</w:t>
      </w:r>
      <w:r w:rsidR="00F72C8C">
        <w:rPr>
          <w:rFonts w:ascii="Times New Roman" w:eastAsia="Calibri" w:hAnsi="Times New Roman"/>
          <w:color w:val="000000"/>
          <w:sz w:val="20"/>
          <w:szCs w:val="20"/>
        </w:rPr>
        <w:t>t</w:t>
      </w:r>
      <w:r w:rsidRPr="003F63F0">
        <w:rPr>
          <w:rFonts w:ascii="Times New Roman" w:eastAsia="Calibri" w:hAnsi="Times New Roman"/>
          <w:color w:val="000000"/>
          <w:sz w:val="20"/>
          <w:szCs w:val="20"/>
        </w:rPr>
        <w:t>ul va specifica in mod obligatoriu termenul de livrare.</w:t>
      </w:r>
    </w:p>
    <w:p w:rsidR="003F63F0" w:rsidRPr="003F63F0" w:rsidRDefault="003F63F0" w:rsidP="00A025B1">
      <w:pPr>
        <w:numPr>
          <w:ilvl w:val="0"/>
          <w:numId w:val="6"/>
        </w:numPr>
        <w:autoSpaceDE w:val="0"/>
        <w:autoSpaceDN w:val="0"/>
        <w:adjustRightInd w:val="0"/>
        <w:spacing w:after="200" w:line="240" w:lineRule="auto"/>
        <w:contextualSpacing/>
        <w:jc w:val="both"/>
        <w:rPr>
          <w:rFonts w:ascii="Times New Roman" w:eastAsia="Calibri" w:hAnsi="Times New Roman"/>
          <w:color w:val="000000"/>
          <w:sz w:val="20"/>
          <w:szCs w:val="20"/>
        </w:rPr>
      </w:pPr>
      <w:r w:rsidRPr="003F63F0">
        <w:rPr>
          <w:rFonts w:ascii="Times New Roman" w:eastAsia="Calibri" w:hAnsi="Times New Roman"/>
          <w:color w:val="000000"/>
          <w:sz w:val="20"/>
          <w:szCs w:val="20"/>
        </w:rPr>
        <w:t>Ofertele care dep</w:t>
      </w:r>
      <w:r w:rsidR="00F72C8C">
        <w:rPr>
          <w:rFonts w:ascii="Times New Roman" w:eastAsia="Calibri" w:hAnsi="Times New Roman"/>
          <w:color w:val="000000"/>
          <w:sz w:val="20"/>
          <w:szCs w:val="20"/>
        </w:rPr>
        <w:t>ăș</w:t>
      </w:r>
      <w:r w:rsidRPr="003F63F0">
        <w:rPr>
          <w:rFonts w:ascii="Times New Roman" w:eastAsia="Calibri" w:hAnsi="Times New Roman"/>
          <w:color w:val="000000"/>
          <w:sz w:val="20"/>
          <w:szCs w:val="20"/>
        </w:rPr>
        <w:t>esc valoarea estimata sunt considerate inacceptabile.</w:t>
      </w:r>
    </w:p>
    <w:p w:rsidR="003F63F0" w:rsidRDefault="003F63F0" w:rsidP="00A025B1">
      <w:pPr>
        <w:numPr>
          <w:ilvl w:val="0"/>
          <w:numId w:val="6"/>
        </w:numPr>
        <w:autoSpaceDE w:val="0"/>
        <w:autoSpaceDN w:val="0"/>
        <w:adjustRightInd w:val="0"/>
        <w:spacing w:after="200" w:line="240" w:lineRule="auto"/>
        <w:contextualSpacing/>
        <w:jc w:val="both"/>
        <w:rPr>
          <w:rFonts w:ascii="Times New Roman" w:eastAsia="Calibri" w:hAnsi="Times New Roman"/>
          <w:color w:val="000000"/>
          <w:sz w:val="20"/>
          <w:szCs w:val="20"/>
        </w:rPr>
      </w:pPr>
      <w:r w:rsidRPr="003F63F0">
        <w:rPr>
          <w:rFonts w:ascii="Times New Roman" w:eastAsia="Calibri" w:hAnsi="Times New Roman"/>
          <w:color w:val="000000"/>
          <w:sz w:val="20"/>
          <w:szCs w:val="20"/>
        </w:rPr>
        <w:t>In cazul in care exista oferte cu preturi egale, autoritatea contractanta va solicita reofertarea in vederea departajarii ofertelor.</w:t>
      </w:r>
    </w:p>
    <w:p w:rsidR="00582741" w:rsidRPr="003F63F0" w:rsidRDefault="00582741" w:rsidP="00E97B91">
      <w:pPr>
        <w:autoSpaceDE w:val="0"/>
        <w:autoSpaceDN w:val="0"/>
        <w:adjustRightInd w:val="0"/>
        <w:spacing w:after="200" w:line="240" w:lineRule="auto"/>
        <w:ind w:left="1080"/>
        <w:contextualSpacing/>
        <w:jc w:val="both"/>
        <w:rPr>
          <w:rFonts w:ascii="Times New Roman" w:eastAsia="Calibri" w:hAnsi="Times New Roman"/>
          <w:color w:val="000000"/>
          <w:sz w:val="20"/>
          <w:szCs w:val="20"/>
        </w:rPr>
      </w:pPr>
    </w:p>
    <w:p w:rsidR="003F63F0" w:rsidRPr="003F63F0" w:rsidRDefault="003F63F0" w:rsidP="00A025B1">
      <w:pPr>
        <w:numPr>
          <w:ilvl w:val="1"/>
          <w:numId w:val="4"/>
        </w:numPr>
        <w:autoSpaceDE w:val="0"/>
        <w:autoSpaceDN w:val="0"/>
        <w:adjustRightInd w:val="0"/>
        <w:spacing w:after="200" w:line="240" w:lineRule="auto"/>
        <w:contextualSpacing/>
        <w:rPr>
          <w:rFonts w:ascii="Times New Roman" w:eastAsia="Calibri" w:hAnsi="Times New Roman"/>
          <w:b/>
          <w:color w:val="000000"/>
          <w:sz w:val="20"/>
          <w:szCs w:val="20"/>
        </w:rPr>
      </w:pPr>
      <w:r w:rsidRPr="003F63F0">
        <w:rPr>
          <w:rFonts w:ascii="Times New Roman" w:eastAsia="Calibri" w:hAnsi="Times New Roman"/>
          <w:b/>
          <w:color w:val="000000"/>
          <w:sz w:val="20"/>
          <w:szCs w:val="20"/>
        </w:rPr>
        <w:t xml:space="preserve">Prezentarea ofertei </w:t>
      </w:r>
    </w:p>
    <w:p w:rsidR="003F63F0" w:rsidRPr="003F63F0" w:rsidRDefault="003F63F0" w:rsidP="003F63F0">
      <w:pPr>
        <w:autoSpaceDE w:val="0"/>
        <w:autoSpaceDN w:val="0"/>
        <w:adjustRightInd w:val="0"/>
        <w:spacing w:line="240" w:lineRule="auto"/>
        <w:ind w:firstLine="360"/>
        <w:rPr>
          <w:rFonts w:ascii="Times New Roman" w:eastAsia="Calibri" w:hAnsi="Times New Roman"/>
          <w:color w:val="000000"/>
          <w:sz w:val="20"/>
          <w:szCs w:val="20"/>
        </w:rPr>
      </w:pPr>
      <w:r w:rsidRPr="003F63F0">
        <w:rPr>
          <w:rFonts w:ascii="Times New Roman" w:eastAsia="Calibri" w:hAnsi="Times New Roman"/>
          <w:color w:val="000000"/>
          <w:sz w:val="20"/>
          <w:szCs w:val="20"/>
        </w:rPr>
        <w:t xml:space="preserve">Limba de redactare a ofertei </w:t>
      </w:r>
      <w:r w:rsidRPr="003F63F0">
        <w:rPr>
          <w:rFonts w:ascii="Times New Roman" w:eastAsia="Calibri" w:hAnsi="Times New Roman"/>
          <w:color w:val="000000"/>
          <w:sz w:val="20"/>
          <w:szCs w:val="20"/>
        </w:rPr>
        <w:tab/>
      </w:r>
      <w:r w:rsidRPr="003F63F0">
        <w:rPr>
          <w:rFonts w:ascii="Times New Roman" w:eastAsia="Calibri" w:hAnsi="Times New Roman"/>
          <w:color w:val="000000"/>
          <w:sz w:val="20"/>
          <w:szCs w:val="20"/>
        </w:rPr>
        <w:tab/>
      </w:r>
      <w:r w:rsidRPr="003F63F0">
        <w:rPr>
          <w:rFonts w:ascii="Times New Roman" w:eastAsia="Calibri" w:hAnsi="Times New Roman"/>
          <w:color w:val="000000"/>
          <w:sz w:val="20"/>
          <w:szCs w:val="20"/>
        </w:rPr>
        <w:tab/>
      </w:r>
      <w:r w:rsidRPr="003F63F0">
        <w:rPr>
          <w:rFonts w:ascii="Times New Roman" w:eastAsia="Calibri" w:hAnsi="Times New Roman"/>
          <w:color w:val="000000"/>
          <w:sz w:val="20"/>
          <w:szCs w:val="20"/>
        </w:rPr>
        <w:tab/>
      </w:r>
      <w:r w:rsidRPr="003F63F0">
        <w:rPr>
          <w:rFonts w:ascii="Times New Roman" w:eastAsia="Calibri" w:hAnsi="Times New Roman"/>
          <w:color w:val="000000"/>
          <w:sz w:val="20"/>
          <w:szCs w:val="20"/>
        </w:rPr>
        <w:tab/>
      </w:r>
      <w:r w:rsidRPr="003F63F0">
        <w:rPr>
          <w:rFonts w:ascii="Times New Roman" w:eastAsia="Calibri" w:hAnsi="Times New Roman"/>
          <w:color w:val="000000"/>
          <w:sz w:val="20"/>
          <w:szCs w:val="20"/>
        </w:rPr>
        <w:tab/>
        <w:t>romana</w:t>
      </w:r>
    </w:p>
    <w:p w:rsidR="003F63F0" w:rsidRPr="003F63F0" w:rsidRDefault="003F63F0" w:rsidP="003F63F0">
      <w:pPr>
        <w:autoSpaceDE w:val="0"/>
        <w:autoSpaceDN w:val="0"/>
        <w:adjustRightInd w:val="0"/>
        <w:spacing w:line="240" w:lineRule="auto"/>
        <w:ind w:firstLine="360"/>
        <w:rPr>
          <w:rFonts w:ascii="Times New Roman" w:eastAsia="Calibri" w:hAnsi="Times New Roman"/>
          <w:color w:val="000000"/>
          <w:sz w:val="20"/>
          <w:szCs w:val="20"/>
        </w:rPr>
      </w:pPr>
      <w:r w:rsidRPr="003F63F0">
        <w:rPr>
          <w:rFonts w:ascii="Times New Roman" w:eastAsia="Calibri" w:hAnsi="Times New Roman"/>
          <w:color w:val="000000"/>
          <w:sz w:val="20"/>
          <w:szCs w:val="20"/>
        </w:rPr>
        <w:t xml:space="preserve">Moneda în care este exprimat prețul contractului </w:t>
      </w:r>
      <w:r w:rsidRPr="003F63F0">
        <w:rPr>
          <w:rFonts w:ascii="Times New Roman" w:eastAsia="Calibri" w:hAnsi="Times New Roman"/>
          <w:color w:val="000000"/>
          <w:sz w:val="20"/>
          <w:szCs w:val="20"/>
        </w:rPr>
        <w:tab/>
      </w:r>
      <w:r w:rsidRPr="003F63F0">
        <w:rPr>
          <w:rFonts w:ascii="Times New Roman" w:eastAsia="Calibri" w:hAnsi="Times New Roman"/>
          <w:color w:val="000000"/>
          <w:sz w:val="20"/>
          <w:szCs w:val="20"/>
        </w:rPr>
        <w:tab/>
      </w:r>
      <w:r w:rsidRPr="003F63F0">
        <w:rPr>
          <w:rFonts w:ascii="Times New Roman" w:eastAsia="Calibri" w:hAnsi="Times New Roman"/>
          <w:color w:val="000000"/>
          <w:sz w:val="20"/>
          <w:szCs w:val="20"/>
        </w:rPr>
        <w:tab/>
      </w:r>
      <w:r w:rsidRPr="003F63F0">
        <w:rPr>
          <w:rFonts w:ascii="Times New Roman" w:eastAsia="Calibri" w:hAnsi="Times New Roman"/>
          <w:color w:val="000000"/>
          <w:sz w:val="20"/>
          <w:szCs w:val="20"/>
        </w:rPr>
        <w:tab/>
        <w:t>lei</w:t>
      </w:r>
    </w:p>
    <w:p w:rsidR="003F63F0" w:rsidRPr="003F63F0" w:rsidRDefault="003F63F0" w:rsidP="003F63F0">
      <w:pPr>
        <w:autoSpaceDE w:val="0"/>
        <w:autoSpaceDN w:val="0"/>
        <w:adjustRightInd w:val="0"/>
        <w:spacing w:line="240" w:lineRule="auto"/>
        <w:ind w:firstLine="360"/>
        <w:rPr>
          <w:rFonts w:ascii="Times New Roman" w:eastAsia="Calibri" w:hAnsi="Times New Roman"/>
          <w:color w:val="000000"/>
          <w:sz w:val="20"/>
          <w:szCs w:val="20"/>
        </w:rPr>
      </w:pPr>
      <w:r w:rsidRPr="003F63F0">
        <w:rPr>
          <w:rFonts w:ascii="Times New Roman" w:eastAsia="Calibri" w:hAnsi="Times New Roman"/>
          <w:color w:val="000000"/>
          <w:sz w:val="20"/>
          <w:szCs w:val="20"/>
        </w:rPr>
        <w:t>Perioada minimă de valabilitate a ofertei</w:t>
      </w:r>
      <w:r w:rsidRPr="003F63F0">
        <w:rPr>
          <w:rFonts w:ascii="Times New Roman" w:eastAsia="Calibri" w:hAnsi="Times New Roman"/>
          <w:color w:val="000000"/>
          <w:sz w:val="20"/>
          <w:szCs w:val="20"/>
        </w:rPr>
        <w:tab/>
      </w:r>
      <w:r w:rsidRPr="003F63F0">
        <w:rPr>
          <w:rFonts w:ascii="Times New Roman" w:eastAsia="Calibri" w:hAnsi="Times New Roman"/>
          <w:color w:val="000000"/>
          <w:sz w:val="20"/>
          <w:szCs w:val="20"/>
        </w:rPr>
        <w:tab/>
      </w:r>
      <w:r w:rsidRPr="003F63F0">
        <w:rPr>
          <w:rFonts w:ascii="Times New Roman" w:eastAsia="Calibri" w:hAnsi="Times New Roman"/>
          <w:color w:val="000000"/>
          <w:sz w:val="20"/>
          <w:szCs w:val="20"/>
        </w:rPr>
        <w:tab/>
      </w:r>
      <w:r w:rsidRPr="003F63F0">
        <w:rPr>
          <w:rFonts w:ascii="Times New Roman" w:eastAsia="Calibri" w:hAnsi="Times New Roman"/>
          <w:color w:val="000000"/>
          <w:sz w:val="20"/>
          <w:szCs w:val="20"/>
        </w:rPr>
        <w:tab/>
        <w:t>30 zile</w:t>
      </w:r>
    </w:p>
    <w:p w:rsidR="003F63F0" w:rsidRPr="003F63F0" w:rsidRDefault="003F63F0" w:rsidP="003F63F0">
      <w:pPr>
        <w:autoSpaceDE w:val="0"/>
        <w:autoSpaceDN w:val="0"/>
        <w:adjustRightInd w:val="0"/>
        <w:spacing w:line="240" w:lineRule="auto"/>
        <w:rPr>
          <w:rFonts w:ascii="Times New Roman" w:eastAsia="Calibri" w:hAnsi="Times New Roman"/>
          <w:color w:val="000000"/>
          <w:sz w:val="20"/>
          <w:szCs w:val="20"/>
        </w:rPr>
      </w:pPr>
    </w:p>
    <w:p w:rsidR="003F63F0" w:rsidRPr="003F63F0" w:rsidRDefault="003F63F0" w:rsidP="00A025B1">
      <w:pPr>
        <w:numPr>
          <w:ilvl w:val="1"/>
          <w:numId w:val="4"/>
        </w:numPr>
        <w:autoSpaceDE w:val="0"/>
        <w:autoSpaceDN w:val="0"/>
        <w:adjustRightInd w:val="0"/>
        <w:spacing w:after="200" w:line="240" w:lineRule="auto"/>
        <w:contextualSpacing/>
        <w:rPr>
          <w:rFonts w:ascii="Times New Roman" w:eastAsia="Calibri" w:hAnsi="Times New Roman"/>
          <w:b/>
          <w:color w:val="000000"/>
          <w:sz w:val="20"/>
          <w:szCs w:val="20"/>
        </w:rPr>
      </w:pPr>
      <w:r w:rsidRPr="003F63F0">
        <w:rPr>
          <w:rFonts w:ascii="Times New Roman" w:eastAsia="Calibri" w:hAnsi="Times New Roman"/>
          <w:b/>
          <w:color w:val="000000"/>
          <w:sz w:val="20"/>
          <w:szCs w:val="20"/>
        </w:rPr>
        <w:lastRenderedPageBreak/>
        <w:t>Termen limită pentru solicitarea clarificărilor privind invitația de participare/caietul de sarcini</w:t>
      </w:r>
    </w:p>
    <w:p w:rsidR="003F63F0" w:rsidRPr="006B6696" w:rsidRDefault="00F60158" w:rsidP="003F63F0">
      <w:pPr>
        <w:autoSpaceDE w:val="0"/>
        <w:autoSpaceDN w:val="0"/>
        <w:adjustRightInd w:val="0"/>
        <w:spacing w:line="240" w:lineRule="auto"/>
        <w:ind w:left="1800"/>
        <w:rPr>
          <w:rFonts w:ascii="Times New Roman" w:eastAsia="Calibri" w:hAnsi="Times New Roman"/>
          <w:sz w:val="20"/>
          <w:szCs w:val="20"/>
        </w:rPr>
      </w:pPr>
      <w:r w:rsidRPr="006B6696">
        <w:rPr>
          <w:rFonts w:ascii="Times New Roman" w:eastAsia="Calibri" w:hAnsi="Times New Roman"/>
          <w:sz w:val="20"/>
          <w:szCs w:val="20"/>
        </w:rPr>
        <w:t>31</w:t>
      </w:r>
      <w:r w:rsidR="00F6660F" w:rsidRPr="006B6696">
        <w:rPr>
          <w:rFonts w:ascii="Times New Roman" w:eastAsia="Calibri" w:hAnsi="Times New Roman"/>
          <w:sz w:val="20"/>
          <w:szCs w:val="20"/>
        </w:rPr>
        <w:t>.</w:t>
      </w:r>
      <w:r w:rsidR="003A3C9B" w:rsidRPr="006B6696">
        <w:rPr>
          <w:rFonts w:ascii="Times New Roman" w:eastAsia="Calibri" w:hAnsi="Times New Roman"/>
          <w:sz w:val="20"/>
          <w:szCs w:val="20"/>
        </w:rPr>
        <w:t>10</w:t>
      </w:r>
      <w:r w:rsidR="003F63F0" w:rsidRPr="006B6696">
        <w:rPr>
          <w:rFonts w:ascii="Times New Roman" w:eastAsia="Calibri" w:hAnsi="Times New Roman"/>
          <w:sz w:val="20"/>
          <w:szCs w:val="20"/>
        </w:rPr>
        <w:t>.20</w:t>
      </w:r>
      <w:r w:rsidR="00D16B49" w:rsidRPr="006B6696">
        <w:rPr>
          <w:rFonts w:ascii="Times New Roman" w:eastAsia="Calibri" w:hAnsi="Times New Roman"/>
          <w:sz w:val="20"/>
          <w:szCs w:val="20"/>
        </w:rPr>
        <w:t>2</w:t>
      </w:r>
      <w:r w:rsidR="003A3C9B" w:rsidRPr="006B6696">
        <w:rPr>
          <w:rFonts w:ascii="Times New Roman" w:eastAsia="Calibri" w:hAnsi="Times New Roman"/>
          <w:sz w:val="20"/>
          <w:szCs w:val="20"/>
        </w:rPr>
        <w:t xml:space="preserve">2 </w:t>
      </w:r>
      <w:r w:rsidR="003F63F0" w:rsidRPr="006B6696">
        <w:rPr>
          <w:rFonts w:ascii="Times New Roman" w:eastAsia="Calibri" w:hAnsi="Times New Roman"/>
          <w:sz w:val="20"/>
          <w:szCs w:val="20"/>
        </w:rPr>
        <w:t xml:space="preserve"> ora 1</w:t>
      </w:r>
      <w:r w:rsidR="00966D94" w:rsidRPr="006B6696">
        <w:rPr>
          <w:rFonts w:ascii="Times New Roman" w:eastAsia="Calibri" w:hAnsi="Times New Roman"/>
          <w:sz w:val="20"/>
          <w:szCs w:val="20"/>
        </w:rPr>
        <w:t>2</w:t>
      </w:r>
      <w:r w:rsidR="003F63F0" w:rsidRPr="006B6696">
        <w:rPr>
          <w:rFonts w:ascii="Times New Roman" w:eastAsia="Calibri" w:hAnsi="Times New Roman"/>
          <w:sz w:val="20"/>
          <w:szCs w:val="20"/>
        </w:rPr>
        <w:t>.00</w:t>
      </w:r>
      <w:r w:rsidR="003A3C9B" w:rsidRPr="006B6696">
        <w:rPr>
          <w:rFonts w:ascii="Times New Roman" w:eastAsia="Calibri" w:hAnsi="Times New Roman"/>
          <w:sz w:val="20"/>
          <w:szCs w:val="20"/>
        </w:rPr>
        <w:t xml:space="preserve"> </w:t>
      </w:r>
      <w:r w:rsidR="003F63F0" w:rsidRPr="006B6696">
        <w:rPr>
          <w:rFonts w:ascii="Times New Roman" w:eastAsia="Calibri" w:hAnsi="Times New Roman"/>
          <w:sz w:val="20"/>
          <w:szCs w:val="20"/>
        </w:rPr>
        <w:t>(dacă este cazul)</w:t>
      </w:r>
    </w:p>
    <w:p w:rsidR="00F72C8C" w:rsidRDefault="003F63F0" w:rsidP="003F63F0">
      <w:pPr>
        <w:autoSpaceDE w:val="0"/>
        <w:autoSpaceDN w:val="0"/>
        <w:adjustRightInd w:val="0"/>
        <w:spacing w:line="240" w:lineRule="auto"/>
        <w:jc w:val="both"/>
        <w:rPr>
          <w:rFonts w:ascii="Times New Roman" w:eastAsia="Calibri" w:hAnsi="Times New Roman"/>
          <w:b/>
          <w:sz w:val="20"/>
          <w:szCs w:val="20"/>
        </w:rPr>
      </w:pPr>
      <w:r w:rsidRPr="003F63F0">
        <w:rPr>
          <w:rFonts w:ascii="Times New Roman" w:eastAsia="Calibri" w:hAnsi="Times New Roman"/>
          <w:sz w:val="20"/>
          <w:szCs w:val="20"/>
        </w:rPr>
        <w:t xml:space="preserve">Eventualele raspunsuri la solicitarile de clarificari sau informatii suplimentare ce pot sa apara se pot gasi pe adresa de internet </w:t>
      </w:r>
      <w:r w:rsidR="00B509AE">
        <w:fldChar w:fldCharType="begin"/>
      </w:r>
      <w:r w:rsidR="00B509AE">
        <w:instrText xml:space="preserve"> HYPERLINK "http://www.tuiasi.ro/administratie/achizitii-publice" </w:instrText>
      </w:r>
      <w:r w:rsidR="00B509AE">
        <w:fldChar w:fldCharType="separate"/>
      </w:r>
      <w:r w:rsidRPr="003F63F0">
        <w:rPr>
          <w:rFonts w:ascii="Times New Roman" w:eastAsia="Calibri" w:hAnsi="Times New Roman"/>
          <w:color w:val="0000FF"/>
          <w:sz w:val="20"/>
          <w:szCs w:val="20"/>
          <w:u w:val="single"/>
        </w:rPr>
        <w:t>www.tuiasi.ro/administratie/achizitii-publice</w:t>
      </w:r>
      <w:r w:rsidR="00B509AE">
        <w:rPr>
          <w:rFonts w:ascii="Times New Roman" w:eastAsia="Calibri" w:hAnsi="Times New Roman"/>
          <w:color w:val="0000FF"/>
          <w:sz w:val="20"/>
          <w:szCs w:val="20"/>
          <w:u w:val="single"/>
        </w:rPr>
        <w:fldChar w:fldCharType="end"/>
      </w:r>
      <w:r w:rsidR="00BE111E">
        <w:t xml:space="preserve"> </w:t>
      </w:r>
      <w:r w:rsidRPr="003F63F0">
        <w:rPr>
          <w:rFonts w:ascii="Times New Roman" w:eastAsia="Calibri" w:hAnsi="Times New Roman"/>
          <w:sz w:val="20"/>
          <w:szCs w:val="20"/>
        </w:rPr>
        <w:t xml:space="preserve">pentru achizitia de </w:t>
      </w:r>
      <w:r w:rsidR="00F72C8C" w:rsidRPr="00F72C8C">
        <w:rPr>
          <w:rFonts w:ascii="Times New Roman" w:eastAsia="Calibri" w:hAnsi="Times New Roman"/>
          <w:sz w:val="20"/>
          <w:szCs w:val="20"/>
        </w:rPr>
        <w:t>”</w:t>
      </w:r>
      <w:r w:rsidR="009A57CA">
        <w:rPr>
          <w:rFonts w:ascii="Times New Roman" w:eastAsia="Calibri" w:hAnsi="Times New Roman"/>
          <w:b/>
          <w:sz w:val="20"/>
          <w:szCs w:val="20"/>
        </w:rPr>
        <w:t xml:space="preserve">Dotare Laborator </w:t>
      </w:r>
      <w:r w:rsidR="00A64A64">
        <w:rPr>
          <w:rFonts w:ascii="Times New Roman" w:eastAsia="Calibri" w:hAnsi="Times New Roman"/>
          <w:b/>
          <w:sz w:val="20"/>
          <w:szCs w:val="20"/>
        </w:rPr>
        <w:t>Metrologie</w:t>
      </w:r>
      <w:r w:rsidR="009A57CA">
        <w:rPr>
          <w:rFonts w:ascii="Times New Roman" w:eastAsia="Calibri" w:hAnsi="Times New Roman"/>
          <w:b/>
          <w:sz w:val="20"/>
          <w:szCs w:val="20"/>
        </w:rPr>
        <w:t>”-</w:t>
      </w:r>
      <w:r w:rsidR="00BE111E">
        <w:rPr>
          <w:rFonts w:ascii="Times New Roman" w:eastAsia="Calibri" w:hAnsi="Times New Roman"/>
          <w:b/>
          <w:sz w:val="20"/>
          <w:szCs w:val="20"/>
        </w:rPr>
        <w:t xml:space="preserve"> </w:t>
      </w:r>
      <w:r w:rsidR="009A57CA">
        <w:rPr>
          <w:rFonts w:ascii="Times New Roman" w:eastAsia="Calibri" w:hAnsi="Times New Roman"/>
          <w:b/>
          <w:sz w:val="20"/>
          <w:szCs w:val="20"/>
        </w:rPr>
        <w:t>HGIM</w:t>
      </w:r>
      <w:r w:rsidR="00F72C8C" w:rsidRPr="00F72C8C">
        <w:rPr>
          <w:rFonts w:ascii="Times New Roman" w:eastAsia="Calibri" w:hAnsi="Times New Roman"/>
          <w:b/>
          <w:sz w:val="20"/>
          <w:szCs w:val="20"/>
        </w:rPr>
        <w:t>.</w:t>
      </w:r>
    </w:p>
    <w:p w:rsidR="003F63F0" w:rsidRPr="00832BA8" w:rsidRDefault="003F63F0" w:rsidP="00832BA8">
      <w:pPr>
        <w:autoSpaceDE w:val="0"/>
        <w:autoSpaceDN w:val="0"/>
        <w:adjustRightInd w:val="0"/>
        <w:spacing w:line="240" w:lineRule="auto"/>
        <w:jc w:val="both"/>
        <w:rPr>
          <w:rFonts w:ascii="Times New Roman" w:eastAsia="Calibri" w:hAnsi="Times New Roman"/>
          <w:color w:val="FF0000"/>
          <w:sz w:val="20"/>
          <w:szCs w:val="20"/>
        </w:rPr>
      </w:pPr>
      <w:r w:rsidRPr="003F63F0">
        <w:rPr>
          <w:rFonts w:ascii="Times New Roman" w:eastAsia="Calibri" w:hAnsi="Times New Roman"/>
          <w:color w:val="000000"/>
          <w:sz w:val="20"/>
          <w:szCs w:val="20"/>
        </w:rPr>
        <w:t xml:space="preserve">Rugam a se urmari aceste informatii pana la data limita de depunere a ofertelor. </w:t>
      </w:r>
    </w:p>
    <w:p w:rsidR="003F63F0" w:rsidRPr="003F63F0" w:rsidRDefault="003F63F0" w:rsidP="00A025B1">
      <w:pPr>
        <w:numPr>
          <w:ilvl w:val="0"/>
          <w:numId w:val="4"/>
        </w:numPr>
        <w:autoSpaceDE w:val="0"/>
        <w:autoSpaceDN w:val="0"/>
        <w:adjustRightInd w:val="0"/>
        <w:spacing w:after="200" w:line="240" w:lineRule="auto"/>
        <w:contextualSpacing/>
        <w:rPr>
          <w:rFonts w:ascii="Times New Roman" w:eastAsia="Calibri" w:hAnsi="Times New Roman"/>
          <w:b/>
          <w:color w:val="000000"/>
          <w:sz w:val="20"/>
          <w:szCs w:val="20"/>
        </w:rPr>
      </w:pPr>
      <w:r w:rsidRPr="003F63F0">
        <w:rPr>
          <w:rFonts w:ascii="Times New Roman" w:eastAsia="Calibri" w:hAnsi="Times New Roman"/>
          <w:b/>
          <w:color w:val="000000"/>
          <w:sz w:val="20"/>
          <w:szCs w:val="20"/>
        </w:rPr>
        <w:t>Obiectul contractului</w:t>
      </w:r>
    </w:p>
    <w:p w:rsidR="003F63F0" w:rsidRPr="003F63F0" w:rsidRDefault="003F63F0" w:rsidP="00A025B1">
      <w:pPr>
        <w:numPr>
          <w:ilvl w:val="1"/>
          <w:numId w:val="4"/>
        </w:numPr>
        <w:autoSpaceDE w:val="0"/>
        <w:autoSpaceDN w:val="0"/>
        <w:adjustRightInd w:val="0"/>
        <w:spacing w:after="200" w:line="240" w:lineRule="auto"/>
        <w:contextualSpacing/>
        <w:rPr>
          <w:rFonts w:ascii="Times New Roman" w:eastAsia="Calibri" w:hAnsi="Times New Roman"/>
          <w:b/>
          <w:color w:val="000000"/>
          <w:sz w:val="20"/>
          <w:szCs w:val="20"/>
        </w:rPr>
      </w:pPr>
      <w:r w:rsidRPr="003F63F0">
        <w:rPr>
          <w:rFonts w:ascii="Times New Roman" w:eastAsia="Calibri" w:hAnsi="Times New Roman"/>
          <w:b/>
          <w:color w:val="000000"/>
          <w:sz w:val="20"/>
          <w:szCs w:val="20"/>
        </w:rPr>
        <w:t>Tip contract</w:t>
      </w:r>
    </w:p>
    <w:p w:rsidR="003F63F0" w:rsidRPr="003F63F0" w:rsidRDefault="003F63F0" w:rsidP="003F63F0">
      <w:pPr>
        <w:autoSpaceDE w:val="0"/>
        <w:autoSpaceDN w:val="0"/>
        <w:adjustRightInd w:val="0"/>
        <w:spacing w:line="240" w:lineRule="auto"/>
        <w:ind w:firstLine="360"/>
        <w:rPr>
          <w:rFonts w:ascii="Times New Roman" w:eastAsia="Calibri" w:hAnsi="Times New Roman"/>
          <w:b/>
          <w:color w:val="000000"/>
          <w:sz w:val="20"/>
          <w:szCs w:val="20"/>
        </w:rPr>
      </w:pPr>
      <w:r w:rsidRPr="003F63F0">
        <w:rPr>
          <w:rFonts w:ascii="Times New Roman" w:eastAsia="Calibri" w:hAnsi="Times New Roman"/>
          <w:b/>
          <w:color w:val="000000"/>
          <w:sz w:val="20"/>
          <w:szCs w:val="20"/>
        </w:rPr>
        <w:t xml:space="preserve">Lucrări </w:t>
      </w:r>
      <w:r w:rsidRPr="003F63F0">
        <w:rPr>
          <w:rFonts w:ascii="Times New Roman" w:eastAsia="Calibri" w:hAnsi="Times New Roman"/>
          <w:b/>
          <w:color w:val="000000"/>
          <w:sz w:val="20"/>
          <w:szCs w:val="20"/>
        </w:rPr>
        <w:tab/>
      </w:r>
    </w:p>
    <w:p w:rsidR="003F63F0" w:rsidRPr="003F63F0" w:rsidRDefault="003F63F0" w:rsidP="003F63F0">
      <w:pPr>
        <w:autoSpaceDE w:val="0"/>
        <w:autoSpaceDN w:val="0"/>
        <w:adjustRightInd w:val="0"/>
        <w:spacing w:line="240" w:lineRule="auto"/>
        <w:ind w:firstLine="360"/>
        <w:rPr>
          <w:rFonts w:ascii="Times New Roman" w:eastAsia="Calibri" w:hAnsi="Times New Roman"/>
          <w:b/>
          <w:color w:val="000000"/>
          <w:sz w:val="20"/>
          <w:szCs w:val="20"/>
        </w:rPr>
      </w:pPr>
      <w:r w:rsidRPr="003F63F0">
        <w:rPr>
          <w:rFonts w:ascii="Times New Roman" w:eastAsia="Calibri" w:hAnsi="Times New Roman"/>
          <w:b/>
          <w:color w:val="000000"/>
          <w:sz w:val="20"/>
          <w:szCs w:val="20"/>
        </w:rPr>
        <w:t xml:space="preserve">Produse </w:t>
      </w:r>
      <w:r w:rsidRPr="003F63F0">
        <w:rPr>
          <w:rFonts w:ascii="Times New Roman" w:eastAsia="Calibri" w:hAnsi="Times New Roman"/>
          <w:b/>
          <w:color w:val="000000"/>
          <w:sz w:val="20"/>
          <w:szCs w:val="20"/>
        </w:rPr>
        <w:tab/>
      </w:r>
      <w:r w:rsidR="007C50E7">
        <w:rPr>
          <w:rFonts w:ascii="Times New Roman" w:eastAsia="Calibri" w:hAnsi="Times New Roman"/>
          <w:b/>
          <w:color w:val="000000"/>
          <w:sz w:val="20"/>
          <w:szCs w:val="20"/>
        </w:rPr>
        <w:t>X</w:t>
      </w:r>
    </w:p>
    <w:p w:rsidR="003F63F0" w:rsidRPr="003F63F0" w:rsidRDefault="007C50E7" w:rsidP="00832BA8">
      <w:pPr>
        <w:autoSpaceDE w:val="0"/>
        <w:autoSpaceDN w:val="0"/>
        <w:adjustRightInd w:val="0"/>
        <w:spacing w:line="240" w:lineRule="auto"/>
        <w:ind w:firstLine="360"/>
        <w:rPr>
          <w:rFonts w:ascii="Times New Roman" w:eastAsia="Calibri" w:hAnsi="Times New Roman"/>
          <w:b/>
          <w:color w:val="000000"/>
          <w:sz w:val="20"/>
          <w:szCs w:val="20"/>
        </w:rPr>
      </w:pPr>
      <w:r>
        <w:rPr>
          <w:rFonts w:ascii="Times New Roman" w:eastAsia="Calibri" w:hAnsi="Times New Roman"/>
          <w:b/>
          <w:color w:val="000000"/>
          <w:sz w:val="20"/>
          <w:szCs w:val="20"/>
        </w:rPr>
        <w:t>Servicii</w:t>
      </w:r>
      <w:r>
        <w:rPr>
          <w:rFonts w:ascii="Times New Roman" w:eastAsia="Calibri" w:hAnsi="Times New Roman"/>
          <w:b/>
          <w:color w:val="000000"/>
          <w:sz w:val="20"/>
          <w:szCs w:val="20"/>
        </w:rPr>
        <w:tab/>
      </w:r>
    </w:p>
    <w:p w:rsidR="009A57CA" w:rsidRPr="009A57CA" w:rsidRDefault="003F63F0" w:rsidP="00EE497A">
      <w:pPr>
        <w:numPr>
          <w:ilvl w:val="1"/>
          <w:numId w:val="4"/>
        </w:numPr>
        <w:autoSpaceDE w:val="0"/>
        <w:autoSpaceDN w:val="0"/>
        <w:adjustRightInd w:val="0"/>
        <w:spacing w:after="200" w:line="240" w:lineRule="auto"/>
        <w:contextualSpacing/>
        <w:rPr>
          <w:rFonts w:ascii="Times New Roman" w:eastAsia="Calibri" w:hAnsi="Times New Roman"/>
          <w:b/>
          <w:color w:val="000000"/>
          <w:sz w:val="20"/>
          <w:szCs w:val="20"/>
        </w:rPr>
      </w:pPr>
      <w:r w:rsidRPr="009A57CA">
        <w:rPr>
          <w:rFonts w:ascii="Times New Roman" w:eastAsia="Calibri" w:hAnsi="Times New Roman"/>
          <w:b/>
          <w:color w:val="000000"/>
          <w:sz w:val="20"/>
          <w:szCs w:val="20"/>
        </w:rPr>
        <w:t xml:space="preserve">Denumire </w:t>
      </w:r>
      <w:r w:rsidRPr="009A57CA">
        <w:rPr>
          <w:rFonts w:ascii="Times New Roman" w:eastAsia="Calibri" w:hAnsi="Times New Roman"/>
          <w:b/>
          <w:sz w:val="20"/>
          <w:szCs w:val="20"/>
        </w:rPr>
        <w:t xml:space="preserve">contract – </w:t>
      </w:r>
      <w:r w:rsidR="00F72C8C" w:rsidRPr="009A57CA">
        <w:rPr>
          <w:rFonts w:ascii="Times New Roman" w:eastAsia="Calibri" w:hAnsi="Times New Roman"/>
          <w:color w:val="000000"/>
          <w:sz w:val="20"/>
          <w:szCs w:val="20"/>
        </w:rPr>
        <w:t>”</w:t>
      </w:r>
      <w:r w:rsidR="009A57CA" w:rsidRPr="009A57CA">
        <w:rPr>
          <w:rFonts w:ascii="Times New Roman" w:eastAsia="Calibri" w:hAnsi="Times New Roman"/>
          <w:b/>
          <w:sz w:val="20"/>
          <w:szCs w:val="20"/>
        </w:rPr>
        <w:t xml:space="preserve"> Dotare Laborator </w:t>
      </w:r>
      <w:r w:rsidR="00A64A64">
        <w:rPr>
          <w:rFonts w:ascii="Times New Roman" w:eastAsia="Calibri" w:hAnsi="Times New Roman"/>
          <w:b/>
          <w:sz w:val="20"/>
          <w:szCs w:val="20"/>
        </w:rPr>
        <w:t>Metrologie</w:t>
      </w:r>
      <w:r w:rsidR="009A57CA">
        <w:rPr>
          <w:rFonts w:ascii="Times New Roman" w:eastAsia="Calibri" w:hAnsi="Times New Roman"/>
          <w:b/>
          <w:sz w:val="20"/>
          <w:szCs w:val="20"/>
        </w:rPr>
        <w:t>”</w:t>
      </w:r>
      <w:r w:rsidR="009A57CA" w:rsidRPr="009A57CA">
        <w:rPr>
          <w:rFonts w:ascii="Times New Roman" w:eastAsia="Calibri" w:hAnsi="Times New Roman"/>
          <w:b/>
          <w:sz w:val="20"/>
          <w:szCs w:val="20"/>
        </w:rPr>
        <w:t>-</w:t>
      </w:r>
      <w:r w:rsidR="00966D94">
        <w:rPr>
          <w:rFonts w:ascii="Times New Roman" w:eastAsia="Calibri" w:hAnsi="Times New Roman"/>
          <w:b/>
          <w:sz w:val="20"/>
          <w:szCs w:val="20"/>
        </w:rPr>
        <w:t xml:space="preserve"> </w:t>
      </w:r>
      <w:r w:rsidR="009A57CA" w:rsidRPr="009A57CA">
        <w:rPr>
          <w:rFonts w:ascii="Times New Roman" w:eastAsia="Calibri" w:hAnsi="Times New Roman"/>
          <w:b/>
          <w:sz w:val="20"/>
          <w:szCs w:val="20"/>
        </w:rPr>
        <w:t>HGIM</w:t>
      </w:r>
    </w:p>
    <w:p w:rsidR="003F63F0" w:rsidRPr="009A57CA" w:rsidRDefault="003F63F0" w:rsidP="00EE497A">
      <w:pPr>
        <w:numPr>
          <w:ilvl w:val="1"/>
          <w:numId w:val="4"/>
        </w:numPr>
        <w:autoSpaceDE w:val="0"/>
        <w:autoSpaceDN w:val="0"/>
        <w:adjustRightInd w:val="0"/>
        <w:spacing w:after="200" w:line="240" w:lineRule="auto"/>
        <w:contextualSpacing/>
        <w:rPr>
          <w:rFonts w:ascii="Times New Roman" w:eastAsia="Calibri" w:hAnsi="Times New Roman"/>
          <w:b/>
          <w:color w:val="000000"/>
          <w:sz w:val="20"/>
          <w:szCs w:val="20"/>
        </w:rPr>
      </w:pPr>
      <w:r w:rsidRPr="009A57CA">
        <w:rPr>
          <w:rFonts w:ascii="Times New Roman" w:eastAsia="Calibri" w:hAnsi="Times New Roman"/>
          <w:b/>
          <w:bCs/>
          <w:color w:val="000000"/>
          <w:sz w:val="20"/>
          <w:szCs w:val="20"/>
        </w:rPr>
        <w:t>Descrierea contractului</w:t>
      </w:r>
    </w:p>
    <w:p w:rsidR="003F63F0" w:rsidRPr="003F63F0" w:rsidRDefault="003F63F0" w:rsidP="003F63F0">
      <w:pPr>
        <w:autoSpaceDE w:val="0"/>
        <w:autoSpaceDN w:val="0"/>
        <w:adjustRightInd w:val="0"/>
        <w:spacing w:line="240" w:lineRule="auto"/>
        <w:jc w:val="both"/>
        <w:rPr>
          <w:rFonts w:ascii="Times New Roman" w:eastAsia="Calibri" w:hAnsi="Times New Roman"/>
          <w:b/>
          <w:bCs/>
          <w:color w:val="000000"/>
          <w:sz w:val="20"/>
          <w:szCs w:val="20"/>
        </w:rPr>
      </w:pPr>
    </w:p>
    <w:tbl>
      <w:tblPr>
        <w:tblStyle w:val="TableGrid13"/>
        <w:tblW w:w="9766" w:type="dxa"/>
        <w:jc w:val="center"/>
        <w:tblInd w:w="-5" w:type="dxa"/>
        <w:tblLayout w:type="fixed"/>
        <w:tblLook w:val="04A0" w:firstRow="1" w:lastRow="0" w:firstColumn="1" w:lastColumn="0" w:noHBand="0" w:noVBand="1"/>
      </w:tblPr>
      <w:tblGrid>
        <w:gridCol w:w="619"/>
        <w:gridCol w:w="1136"/>
        <w:gridCol w:w="1446"/>
        <w:gridCol w:w="2486"/>
        <w:gridCol w:w="1080"/>
        <w:gridCol w:w="2999"/>
      </w:tblGrid>
      <w:tr w:rsidR="008F6A11" w:rsidRPr="003F63F0" w:rsidTr="00A64A64">
        <w:trPr>
          <w:trHeight w:val="504"/>
          <w:jc w:val="center"/>
        </w:trPr>
        <w:tc>
          <w:tcPr>
            <w:tcW w:w="619" w:type="dxa"/>
            <w:vAlign w:val="center"/>
          </w:tcPr>
          <w:p w:rsidR="008F6A11" w:rsidRPr="00A64A64" w:rsidRDefault="008F6A11" w:rsidP="00CA5B10">
            <w:pPr>
              <w:spacing w:after="200"/>
              <w:contextualSpacing/>
              <w:jc w:val="center"/>
              <w:rPr>
                <w:rFonts w:ascii="Times New Roman" w:eastAsia="Times New Roman" w:hAnsi="Times New Roman"/>
                <w:b/>
                <w:color w:val="000000"/>
                <w:sz w:val="22"/>
              </w:rPr>
            </w:pPr>
            <w:r w:rsidRPr="00A64A64">
              <w:rPr>
                <w:rFonts w:ascii="Times New Roman" w:eastAsia="Times New Roman" w:hAnsi="Times New Roman"/>
                <w:b/>
                <w:color w:val="000000"/>
                <w:sz w:val="22"/>
              </w:rPr>
              <w:t>Nr. crt.</w:t>
            </w:r>
          </w:p>
        </w:tc>
        <w:tc>
          <w:tcPr>
            <w:tcW w:w="1136" w:type="dxa"/>
            <w:vAlign w:val="center"/>
          </w:tcPr>
          <w:p w:rsidR="008F6A11" w:rsidRPr="00A64A64" w:rsidRDefault="008F6A11" w:rsidP="00CA5B10">
            <w:pPr>
              <w:spacing w:after="200"/>
              <w:contextualSpacing/>
              <w:jc w:val="center"/>
              <w:rPr>
                <w:rFonts w:ascii="Times New Roman" w:eastAsia="Times New Roman" w:hAnsi="Times New Roman"/>
                <w:b/>
                <w:color w:val="000000"/>
                <w:sz w:val="22"/>
              </w:rPr>
            </w:pPr>
            <w:r w:rsidRPr="00A64A64">
              <w:rPr>
                <w:rFonts w:ascii="Times New Roman" w:eastAsia="Times New Roman" w:hAnsi="Times New Roman"/>
                <w:b/>
                <w:color w:val="000000"/>
                <w:sz w:val="22"/>
              </w:rPr>
              <w:t>Nr. LOT</w:t>
            </w:r>
          </w:p>
        </w:tc>
        <w:tc>
          <w:tcPr>
            <w:tcW w:w="1446" w:type="dxa"/>
            <w:vAlign w:val="center"/>
          </w:tcPr>
          <w:p w:rsidR="008F6A11" w:rsidRPr="00A64A64" w:rsidRDefault="008F6A11" w:rsidP="00CA5B10">
            <w:pPr>
              <w:spacing w:after="200"/>
              <w:contextualSpacing/>
              <w:jc w:val="center"/>
              <w:rPr>
                <w:rFonts w:ascii="Times New Roman" w:eastAsia="Times New Roman" w:hAnsi="Times New Roman"/>
                <w:b/>
                <w:color w:val="000000"/>
                <w:sz w:val="22"/>
              </w:rPr>
            </w:pPr>
            <w:r w:rsidRPr="00A64A64">
              <w:rPr>
                <w:rFonts w:ascii="Times New Roman" w:eastAsia="Times New Roman" w:hAnsi="Times New Roman"/>
                <w:b/>
                <w:color w:val="000000"/>
                <w:sz w:val="22"/>
              </w:rPr>
              <w:t>Cod CPV</w:t>
            </w:r>
          </w:p>
        </w:tc>
        <w:tc>
          <w:tcPr>
            <w:tcW w:w="2486" w:type="dxa"/>
            <w:vAlign w:val="center"/>
          </w:tcPr>
          <w:p w:rsidR="008F6A11" w:rsidRPr="00A64A64" w:rsidRDefault="008F6A11" w:rsidP="00CA5B10">
            <w:pPr>
              <w:spacing w:after="200"/>
              <w:contextualSpacing/>
              <w:jc w:val="center"/>
              <w:rPr>
                <w:rFonts w:ascii="Times New Roman" w:eastAsia="Times New Roman" w:hAnsi="Times New Roman"/>
                <w:b/>
                <w:color w:val="000000"/>
                <w:sz w:val="22"/>
              </w:rPr>
            </w:pPr>
            <w:r w:rsidRPr="00A64A64">
              <w:rPr>
                <w:rFonts w:ascii="Times New Roman" w:eastAsia="Times New Roman" w:hAnsi="Times New Roman"/>
                <w:b/>
                <w:color w:val="000000"/>
                <w:sz w:val="22"/>
              </w:rPr>
              <w:t>Denumire produs</w:t>
            </w:r>
          </w:p>
        </w:tc>
        <w:tc>
          <w:tcPr>
            <w:tcW w:w="1080" w:type="dxa"/>
            <w:vAlign w:val="center"/>
          </w:tcPr>
          <w:p w:rsidR="008F6A11" w:rsidRPr="00A64A64" w:rsidRDefault="008F6A11" w:rsidP="00CA5B10">
            <w:pPr>
              <w:spacing w:after="200"/>
              <w:contextualSpacing/>
              <w:jc w:val="center"/>
              <w:rPr>
                <w:rFonts w:ascii="Times New Roman" w:eastAsia="Times New Roman" w:hAnsi="Times New Roman"/>
                <w:b/>
                <w:color w:val="000000"/>
                <w:sz w:val="22"/>
              </w:rPr>
            </w:pPr>
            <w:r w:rsidRPr="00A64A64">
              <w:rPr>
                <w:rFonts w:ascii="Times New Roman" w:eastAsia="Times New Roman" w:hAnsi="Times New Roman"/>
                <w:b/>
                <w:color w:val="000000"/>
                <w:sz w:val="22"/>
              </w:rPr>
              <w:t>Cant.</w:t>
            </w:r>
          </w:p>
        </w:tc>
        <w:tc>
          <w:tcPr>
            <w:tcW w:w="2999" w:type="dxa"/>
            <w:vAlign w:val="center"/>
          </w:tcPr>
          <w:p w:rsidR="008F6A11" w:rsidRPr="00A64A64" w:rsidRDefault="008F6A11" w:rsidP="00CA5B10">
            <w:pPr>
              <w:spacing w:after="200"/>
              <w:contextualSpacing/>
              <w:jc w:val="center"/>
              <w:rPr>
                <w:rFonts w:ascii="Times New Roman" w:eastAsia="Times New Roman" w:hAnsi="Times New Roman"/>
                <w:b/>
                <w:color w:val="000000"/>
                <w:sz w:val="22"/>
              </w:rPr>
            </w:pPr>
            <w:r w:rsidRPr="00A64A64">
              <w:rPr>
                <w:rFonts w:ascii="Times New Roman" w:eastAsia="Times New Roman" w:hAnsi="Times New Roman"/>
                <w:b/>
                <w:color w:val="000000"/>
                <w:sz w:val="22"/>
              </w:rPr>
              <w:t>Specificatii tehnice</w:t>
            </w:r>
          </w:p>
        </w:tc>
      </w:tr>
      <w:tr w:rsidR="00A64A64" w:rsidRPr="003F63F0" w:rsidTr="00A64A64">
        <w:trPr>
          <w:trHeight w:val="453"/>
          <w:jc w:val="center"/>
        </w:trPr>
        <w:tc>
          <w:tcPr>
            <w:tcW w:w="619" w:type="dxa"/>
            <w:vAlign w:val="center"/>
          </w:tcPr>
          <w:p w:rsidR="00A64A64" w:rsidRPr="00A64A64" w:rsidRDefault="00A64A64" w:rsidP="00CA5B10">
            <w:pPr>
              <w:spacing w:line="240" w:lineRule="auto"/>
              <w:contextualSpacing/>
              <w:jc w:val="center"/>
              <w:rPr>
                <w:rFonts w:ascii="Times New Roman" w:eastAsia="Times New Roman" w:hAnsi="Times New Roman"/>
                <w:color w:val="000000"/>
                <w:sz w:val="22"/>
              </w:rPr>
            </w:pPr>
            <w:r w:rsidRPr="00A64A64">
              <w:rPr>
                <w:rFonts w:ascii="Times New Roman" w:eastAsia="Times New Roman" w:hAnsi="Times New Roman"/>
                <w:color w:val="000000"/>
                <w:sz w:val="22"/>
              </w:rPr>
              <w:t>1.</w:t>
            </w:r>
          </w:p>
        </w:tc>
        <w:tc>
          <w:tcPr>
            <w:tcW w:w="1136" w:type="dxa"/>
            <w:vAlign w:val="center"/>
          </w:tcPr>
          <w:p w:rsidR="00A64A64" w:rsidRPr="00A64A64" w:rsidRDefault="00A64A64" w:rsidP="00CA5B10">
            <w:pPr>
              <w:spacing w:line="240" w:lineRule="auto"/>
              <w:jc w:val="center"/>
              <w:rPr>
                <w:rFonts w:ascii="Times New Roman" w:hAnsi="Times New Roman"/>
                <w:sz w:val="22"/>
                <w:lang w:val="en-US"/>
              </w:rPr>
            </w:pPr>
            <w:r w:rsidRPr="00A64A64">
              <w:rPr>
                <w:rFonts w:ascii="Times New Roman" w:hAnsi="Times New Roman"/>
                <w:sz w:val="22"/>
                <w:lang w:val="en-US"/>
              </w:rPr>
              <w:t>LOT 1</w:t>
            </w:r>
          </w:p>
        </w:tc>
        <w:tc>
          <w:tcPr>
            <w:tcW w:w="1446" w:type="dxa"/>
            <w:vAlign w:val="center"/>
          </w:tcPr>
          <w:p w:rsidR="00A64A64" w:rsidRPr="00A64A64" w:rsidRDefault="00A64A64">
            <w:pPr>
              <w:spacing w:line="240" w:lineRule="auto"/>
              <w:jc w:val="center"/>
              <w:rPr>
                <w:rFonts w:ascii="Times New Roman" w:hAnsi="Times New Roman"/>
                <w:sz w:val="22"/>
                <w:lang w:val="en-US"/>
              </w:rPr>
            </w:pPr>
            <w:r w:rsidRPr="00A64A64">
              <w:rPr>
                <w:rFonts w:ascii="Times New Roman" w:hAnsi="Times New Roman"/>
                <w:sz w:val="22"/>
                <w:lang w:val="en-US"/>
              </w:rPr>
              <w:t>38342000-4</w:t>
            </w:r>
          </w:p>
        </w:tc>
        <w:tc>
          <w:tcPr>
            <w:tcW w:w="2486" w:type="dxa"/>
            <w:vAlign w:val="center"/>
          </w:tcPr>
          <w:p w:rsidR="00A64A64" w:rsidRPr="00A64A64" w:rsidRDefault="00A64A64" w:rsidP="00A64A64">
            <w:pPr>
              <w:spacing w:line="240" w:lineRule="auto"/>
              <w:jc w:val="center"/>
              <w:rPr>
                <w:rFonts w:ascii="Times New Roman" w:hAnsi="Times New Roman"/>
                <w:sz w:val="22"/>
                <w:lang w:val="en-US"/>
              </w:rPr>
            </w:pPr>
            <w:proofErr w:type="spellStart"/>
            <w:r w:rsidRPr="00A64A64">
              <w:rPr>
                <w:rFonts w:ascii="Times New Roman" w:hAnsi="Times New Roman"/>
                <w:sz w:val="22"/>
                <w:lang w:val="en-US"/>
              </w:rPr>
              <w:t>Osciloscop</w:t>
            </w:r>
            <w:proofErr w:type="spellEnd"/>
            <w:r w:rsidR="00E04954">
              <w:rPr>
                <w:rFonts w:ascii="Times New Roman" w:hAnsi="Times New Roman"/>
                <w:sz w:val="22"/>
                <w:lang w:val="en-US"/>
              </w:rPr>
              <w:t xml:space="preserve"> digital</w:t>
            </w:r>
          </w:p>
        </w:tc>
        <w:tc>
          <w:tcPr>
            <w:tcW w:w="1080" w:type="dxa"/>
            <w:vAlign w:val="center"/>
          </w:tcPr>
          <w:p w:rsidR="00A64A64" w:rsidRPr="00A64A64" w:rsidRDefault="00A64A64" w:rsidP="00CA5B10">
            <w:pPr>
              <w:spacing w:line="240" w:lineRule="auto"/>
              <w:jc w:val="center"/>
              <w:rPr>
                <w:rFonts w:ascii="Times New Roman" w:hAnsi="Times New Roman"/>
                <w:sz w:val="22"/>
                <w:lang w:val="en-US"/>
              </w:rPr>
            </w:pPr>
            <w:r w:rsidRPr="00A64A64">
              <w:rPr>
                <w:rFonts w:ascii="Times New Roman" w:hAnsi="Times New Roman"/>
                <w:sz w:val="22"/>
                <w:lang w:val="en-US"/>
              </w:rPr>
              <w:t>1</w:t>
            </w:r>
          </w:p>
        </w:tc>
        <w:tc>
          <w:tcPr>
            <w:tcW w:w="2999" w:type="dxa"/>
            <w:vAlign w:val="center"/>
          </w:tcPr>
          <w:p w:rsidR="00A64A64" w:rsidRPr="00A64A64" w:rsidRDefault="00A64A64" w:rsidP="00CA5B10">
            <w:pPr>
              <w:spacing w:line="240" w:lineRule="auto"/>
              <w:jc w:val="center"/>
              <w:rPr>
                <w:rFonts w:ascii="Times New Roman" w:hAnsi="Times New Roman"/>
                <w:sz w:val="22"/>
                <w:lang w:val="en-US"/>
              </w:rPr>
            </w:pPr>
            <w:r w:rsidRPr="00A64A64">
              <w:rPr>
                <w:rFonts w:ascii="Times New Roman" w:hAnsi="Times New Roman"/>
                <w:sz w:val="22"/>
                <w:lang w:val="en-US"/>
              </w:rPr>
              <w:t xml:space="preserve">Conform </w:t>
            </w:r>
            <w:proofErr w:type="spellStart"/>
            <w:r w:rsidRPr="00A64A64">
              <w:rPr>
                <w:rFonts w:ascii="Times New Roman" w:hAnsi="Times New Roman"/>
                <w:sz w:val="22"/>
                <w:lang w:val="en-US"/>
              </w:rPr>
              <w:t>caietului</w:t>
            </w:r>
            <w:proofErr w:type="spellEnd"/>
            <w:r w:rsidRPr="00A64A64">
              <w:rPr>
                <w:rFonts w:ascii="Times New Roman" w:hAnsi="Times New Roman"/>
                <w:sz w:val="22"/>
                <w:lang w:val="en-US"/>
              </w:rPr>
              <w:t xml:space="preserve"> de </w:t>
            </w:r>
            <w:proofErr w:type="spellStart"/>
            <w:r w:rsidRPr="00A64A64">
              <w:rPr>
                <w:rFonts w:ascii="Times New Roman" w:hAnsi="Times New Roman"/>
                <w:sz w:val="22"/>
                <w:lang w:val="en-US"/>
              </w:rPr>
              <w:t>sarcini</w:t>
            </w:r>
            <w:proofErr w:type="spellEnd"/>
          </w:p>
        </w:tc>
      </w:tr>
    </w:tbl>
    <w:p w:rsidR="00340EB5" w:rsidRPr="003F63F0" w:rsidRDefault="00CA5B10" w:rsidP="00CA5B10">
      <w:pPr>
        <w:tabs>
          <w:tab w:val="left" w:pos="2893"/>
        </w:tabs>
        <w:spacing w:line="240" w:lineRule="auto"/>
        <w:jc w:val="both"/>
        <w:rPr>
          <w:rFonts w:ascii="Times New Roman" w:eastAsia="Calibri" w:hAnsi="Times New Roman"/>
          <w:b/>
          <w:color w:val="000000"/>
          <w:sz w:val="20"/>
          <w:szCs w:val="20"/>
        </w:rPr>
      </w:pPr>
      <w:r>
        <w:rPr>
          <w:rFonts w:ascii="Times New Roman" w:eastAsia="Calibri" w:hAnsi="Times New Roman"/>
          <w:b/>
          <w:color w:val="000000"/>
          <w:sz w:val="20"/>
          <w:szCs w:val="20"/>
        </w:rPr>
        <w:tab/>
      </w:r>
    </w:p>
    <w:p w:rsidR="008F6A11" w:rsidRDefault="008F6A11" w:rsidP="00A025B1">
      <w:pPr>
        <w:numPr>
          <w:ilvl w:val="1"/>
          <w:numId w:val="4"/>
        </w:numPr>
        <w:autoSpaceDE w:val="0"/>
        <w:autoSpaceDN w:val="0"/>
        <w:adjustRightInd w:val="0"/>
        <w:spacing w:after="200" w:line="240" w:lineRule="auto"/>
        <w:contextualSpacing/>
        <w:rPr>
          <w:rFonts w:ascii="Times New Roman" w:eastAsia="Calibri" w:hAnsi="Times New Roman"/>
          <w:b/>
          <w:color w:val="000000"/>
          <w:sz w:val="20"/>
          <w:szCs w:val="20"/>
        </w:rPr>
      </w:pPr>
      <w:r>
        <w:rPr>
          <w:rFonts w:ascii="Times New Roman" w:eastAsia="Calibri" w:hAnsi="Times New Roman"/>
          <w:b/>
          <w:color w:val="000000"/>
          <w:sz w:val="20"/>
          <w:szCs w:val="20"/>
        </w:rPr>
        <w:t>Valoarea estimată a achiziției (fara TVA):</w:t>
      </w:r>
    </w:p>
    <w:p w:rsidR="008F6A11" w:rsidRPr="00966D94" w:rsidRDefault="008F6A11" w:rsidP="008F6A11">
      <w:pPr>
        <w:autoSpaceDE w:val="0"/>
        <w:autoSpaceDN w:val="0"/>
        <w:adjustRightInd w:val="0"/>
        <w:spacing w:after="200" w:line="240" w:lineRule="auto"/>
        <w:ind w:left="360"/>
        <w:contextualSpacing/>
        <w:rPr>
          <w:rFonts w:ascii="Times New Roman" w:eastAsia="Calibri" w:hAnsi="Times New Roman"/>
          <w:color w:val="000000"/>
          <w:sz w:val="20"/>
          <w:szCs w:val="20"/>
        </w:rPr>
      </w:pPr>
      <w:r>
        <w:rPr>
          <w:rFonts w:ascii="Times New Roman" w:eastAsia="Calibri" w:hAnsi="Times New Roman"/>
          <w:b/>
          <w:color w:val="000000"/>
          <w:sz w:val="20"/>
          <w:szCs w:val="20"/>
        </w:rPr>
        <w:t xml:space="preserve">LOT 1 – </w:t>
      </w:r>
      <w:r w:rsidR="00A64A64">
        <w:rPr>
          <w:rFonts w:ascii="Times New Roman" w:eastAsia="Calibri" w:hAnsi="Times New Roman"/>
          <w:color w:val="000000"/>
          <w:sz w:val="20"/>
          <w:szCs w:val="20"/>
        </w:rPr>
        <w:t>17</w:t>
      </w:r>
      <w:r w:rsidR="00F60158">
        <w:rPr>
          <w:rFonts w:ascii="Times New Roman" w:eastAsia="Calibri" w:hAnsi="Times New Roman"/>
          <w:color w:val="000000"/>
          <w:sz w:val="20"/>
          <w:szCs w:val="20"/>
        </w:rPr>
        <w:t>.</w:t>
      </w:r>
      <w:r w:rsidR="00A64A64">
        <w:rPr>
          <w:rFonts w:ascii="Times New Roman" w:eastAsia="Calibri" w:hAnsi="Times New Roman"/>
          <w:color w:val="000000"/>
          <w:sz w:val="20"/>
          <w:szCs w:val="20"/>
        </w:rPr>
        <w:t>000,00</w:t>
      </w:r>
      <w:r w:rsidRPr="00966D94">
        <w:rPr>
          <w:rFonts w:ascii="Times New Roman" w:eastAsia="Calibri" w:hAnsi="Times New Roman"/>
          <w:color w:val="000000"/>
          <w:sz w:val="20"/>
          <w:szCs w:val="20"/>
        </w:rPr>
        <w:t xml:space="preserve"> lei fără TVA</w:t>
      </w:r>
    </w:p>
    <w:p w:rsidR="003F63F0" w:rsidRPr="003F63F0" w:rsidRDefault="003F63F0" w:rsidP="00A025B1">
      <w:pPr>
        <w:numPr>
          <w:ilvl w:val="1"/>
          <w:numId w:val="4"/>
        </w:numPr>
        <w:autoSpaceDE w:val="0"/>
        <w:autoSpaceDN w:val="0"/>
        <w:adjustRightInd w:val="0"/>
        <w:spacing w:after="200" w:line="240" w:lineRule="auto"/>
        <w:contextualSpacing/>
        <w:rPr>
          <w:rFonts w:ascii="Times New Roman" w:eastAsia="Calibri" w:hAnsi="Times New Roman"/>
          <w:b/>
          <w:color w:val="000000"/>
          <w:sz w:val="20"/>
          <w:szCs w:val="20"/>
        </w:rPr>
      </w:pPr>
      <w:r w:rsidRPr="003F63F0">
        <w:rPr>
          <w:rFonts w:ascii="Times New Roman" w:eastAsia="Calibri" w:hAnsi="Times New Roman"/>
          <w:b/>
          <w:color w:val="000000"/>
          <w:sz w:val="20"/>
          <w:szCs w:val="20"/>
        </w:rPr>
        <w:t>Termen de livrare/prestare/execuție</w:t>
      </w:r>
    </w:p>
    <w:p w:rsidR="003F63F0" w:rsidRPr="00340EB5" w:rsidRDefault="00197B96" w:rsidP="003F63F0">
      <w:pPr>
        <w:autoSpaceDE w:val="0"/>
        <w:autoSpaceDN w:val="0"/>
        <w:adjustRightInd w:val="0"/>
        <w:spacing w:line="240" w:lineRule="auto"/>
        <w:ind w:left="360"/>
        <w:contextualSpacing/>
        <w:rPr>
          <w:rFonts w:ascii="Times New Roman" w:eastAsia="Calibri" w:hAnsi="Times New Roman"/>
          <w:sz w:val="20"/>
          <w:szCs w:val="20"/>
        </w:rPr>
      </w:pPr>
      <w:r>
        <w:rPr>
          <w:rFonts w:ascii="Times New Roman" w:eastAsia="Calibri" w:hAnsi="Times New Roman"/>
          <w:sz w:val="20"/>
          <w:szCs w:val="20"/>
        </w:rPr>
        <w:t>15</w:t>
      </w:r>
      <w:r w:rsidR="003F63F0" w:rsidRPr="00340EB5">
        <w:rPr>
          <w:rFonts w:ascii="Times New Roman" w:eastAsia="Calibri" w:hAnsi="Times New Roman"/>
          <w:sz w:val="20"/>
          <w:szCs w:val="20"/>
        </w:rPr>
        <w:t xml:space="preserve"> zile de la </w:t>
      </w:r>
      <w:r w:rsidR="00340EB5" w:rsidRPr="00340EB5">
        <w:rPr>
          <w:rFonts w:ascii="Times New Roman" w:eastAsia="Calibri" w:hAnsi="Times New Roman"/>
          <w:sz w:val="20"/>
          <w:szCs w:val="20"/>
        </w:rPr>
        <w:t>semnarea contractului.</w:t>
      </w:r>
    </w:p>
    <w:p w:rsidR="003F63F0" w:rsidRPr="003F63F0" w:rsidRDefault="003F63F0" w:rsidP="00A025B1">
      <w:pPr>
        <w:numPr>
          <w:ilvl w:val="1"/>
          <w:numId w:val="4"/>
        </w:numPr>
        <w:autoSpaceDE w:val="0"/>
        <w:autoSpaceDN w:val="0"/>
        <w:adjustRightInd w:val="0"/>
        <w:spacing w:after="200" w:line="240" w:lineRule="auto"/>
        <w:contextualSpacing/>
        <w:rPr>
          <w:rFonts w:ascii="Times New Roman" w:eastAsia="Calibri" w:hAnsi="Times New Roman"/>
          <w:b/>
          <w:color w:val="000000"/>
          <w:sz w:val="20"/>
          <w:szCs w:val="20"/>
        </w:rPr>
      </w:pPr>
      <w:r w:rsidRPr="003F63F0">
        <w:rPr>
          <w:rFonts w:ascii="Times New Roman" w:eastAsia="Calibri" w:hAnsi="Times New Roman"/>
          <w:b/>
          <w:color w:val="000000"/>
          <w:sz w:val="20"/>
          <w:szCs w:val="20"/>
        </w:rPr>
        <w:t xml:space="preserve">Sursa de finanțare </w:t>
      </w:r>
    </w:p>
    <w:p w:rsidR="009D53D6" w:rsidRPr="009D53D6" w:rsidRDefault="003255C2" w:rsidP="003255C2">
      <w:pPr>
        <w:ind w:left="360"/>
        <w:rPr>
          <w:rFonts w:ascii="Times New Roman" w:hAnsi="Times New Roman"/>
          <w:color w:val="000000" w:themeColor="text1"/>
          <w:sz w:val="20"/>
          <w:szCs w:val="20"/>
        </w:rPr>
      </w:pPr>
      <w:r>
        <w:rPr>
          <w:rFonts w:ascii="Times New Roman" w:hAnsi="Times New Roman"/>
          <w:color w:val="000000" w:themeColor="text1"/>
          <w:sz w:val="20"/>
          <w:szCs w:val="20"/>
        </w:rPr>
        <w:t>Finantare de baza</w:t>
      </w:r>
    </w:p>
    <w:p w:rsidR="003F63F0" w:rsidRPr="003F63F0" w:rsidRDefault="003F63F0" w:rsidP="00A025B1">
      <w:pPr>
        <w:numPr>
          <w:ilvl w:val="1"/>
          <w:numId w:val="4"/>
        </w:numPr>
        <w:autoSpaceDE w:val="0"/>
        <w:autoSpaceDN w:val="0"/>
        <w:adjustRightInd w:val="0"/>
        <w:spacing w:after="200" w:line="240" w:lineRule="auto"/>
        <w:contextualSpacing/>
        <w:rPr>
          <w:rFonts w:ascii="Times New Roman" w:eastAsia="Calibri" w:hAnsi="Times New Roman"/>
          <w:b/>
          <w:color w:val="000000"/>
          <w:sz w:val="20"/>
          <w:szCs w:val="20"/>
        </w:rPr>
      </w:pPr>
      <w:r w:rsidRPr="003F63F0">
        <w:rPr>
          <w:rFonts w:ascii="Times New Roman" w:eastAsia="Calibri" w:hAnsi="Times New Roman"/>
          <w:b/>
          <w:color w:val="000000"/>
          <w:sz w:val="20"/>
          <w:szCs w:val="20"/>
        </w:rPr>
        <w:t>Locul de livrare a produselor sau de prestare a serviciilor</w:t>
      </w:r>
    </w:p>
    <w:p w:rsidR="003F63F0" w:rsidRDefault="003F63F0" w:rsidP="00832BA8">
      <w:pPr>
        <w:autoSpaceDE w:val="0"/>
        <w:autoSpaceDN w:val="0"/>
        <w:adjustRightInd w:val="0"/>
        <w:spacing w:line="240" w:lineRule="auto"/>
        <w:ind w:left="360"/>
        <w:rPr>
          <w:rFonts w:ascii="Times New Roman" w:eastAsia="Calibri" w:hAnsi="Times New Roman"/>
          <w:color w:val="000000"/>
          <w:sz w:val="20"/>
          <w:szCs w:val="20"/>
        </w:rPr>
      </w:pPr>
      <w:r w:rsidRPr="003F63F0">
        <w:rPr>
          <w:rFonts w:ascii="Times New Roman" w:eastAsia="Calibri" w:hAnsi="Times New Roman"/>
          <w:color w:val="000000"/>
          <w:sz w:val="20"/>
          <w:szCs w:val="20"/>
        </w:rPr>
        <w:t>Universitatea Tehnica „Gheorghe Asachi” di</w:t>
      </w:r>
      <w:r w:rsidR="006D5047">
        <w:rPr>
          <w:rFonts w:ascii="Times New Roman" w:eastAsia="Calibri" w:hAnsi="Times New Roman"/>
          <w:color w:val="000000"/>
          <w:sz w:val="20"/>
          <w:szCs w:val="20"/>
        </w:rPr>
        <w:t>n</w:t>
      </w:r>
      <w:r w:rsidRPr="003F63F0">
        <w:rPr>
          <w:rFonts w:ascii="Times New Roman" w:eastAsia="Calibri" w:hAnsi="Times New Roman"/>
          <w:color w:val="000000"/>
          <w:sz w:val="20"/>
          <w:szCs w:val="20"/>
        </w:rPr>
        <w:t>Iasi, Facultatea de Hidrotehnică, Geodezie și Ingineria Mediului</w:t>
      </w:r>
      <w:r w:rsidRPr="003F63F0">
        <w:rPr>
          <w:rFonts w:ascii="Times New Roman" w:eastAsia="Calibri" w:hAnsi="Times New Roman"/>
          <w:b/>
          <w:color w:val="000000"/>
          <w:sz w:val="20"/>
          <w:szCs w:val="20"/>
        </w:rPr>
        <w:t xml:space="preserve">, </w:t>
      </w:r>
      <w:r w:rsidR="006D5047">
        <w:rPr>
          <w:rFonts w:ascii="Times New Roman" w:eastAsia="Calibri" w:hAnsi="Times New Roman"/>
          <w:color w:val="000000"/>
          <w:sz w:val="20"/>
          <w:szCs w:val="20"/>
        </w:rPr>
        <w:t>Str. Prof. Dr. D</w:t>
      </w:r>
      <w:r w:rsidRPr="003F63F0">
        <w:rPr>
          <w:rFonts w:ascii="Times New Roman" w:eastAsia="Calibri" w:hAnsi="Times New Roman"/>
          <w:color w:val="000000"/>
          <w:sz w:val="20"/>
          <w:szCs w:val="20"/>
        </w:rPr>
        <w:t>ocent Dimitrie Mangeron nr. 65, Iaşi – 700050, Iași</w:t>
      </w:r>
    </w:p>
    <w:p w:rsidR="003F63F0" w:rsidRPr="003F63F0" w:rsidRDefault="003F63F0" w:rsidP="00A025B1">
      <w:pPr>
        <w:numPr>
          <w:ilvl w:val="0"/>
          <w:numId w:val="4"/>
        </w:numPr>
        <w:autoSpaceDE w:val="0"/>
        <w:autoSpaceDN w:val="0"/>
        <w:adjustRightInd w:val="0"/>
        <w:spacing w:after="200" w:line="240" w:lineRule="auto"/>
        <w:contextualSpacing/>
        <w:rPr>
          <w:rFonts w:ascii="Times New Roman" w:eastAsia="Calibri" w:hAnsi="Times New Roman"/>
          <w:b/>
          <w:color w:val="000000"/>
          <w:sz w:val="20"/>
          <w:szCs w:val="20"/>
        </w:rPr>
      </w:pPr>
      <w:r w:rsidRPr="003F63F0">
        <w:rPr>
          <w:rFonts w:ascii="Times New Roman" w:eastAsia="Calibri" w:hAnsi="Times New Roman"/>
          <w:b/>
          <w:color w:val="000000"/>
          <w:sz w:val="20"/>
          <w:szCs w:val="20"/>
        </w:rPr>
        <w:t>Procedura aplicată pentru atribuirea contractului de achiziție publică</w:t>
      </w:r>
    </w:p>
    <w:p w:rsidR="003F63F0" w:rsidRPr="003F63F0" w:rsidRDefault="003F63F0" w:rsidP="00832BA8">
      <w:pPr>
        <w:autoSpaceDE w:val="0"/>
        <w:autoSpaceDN w:val="0"/>
        <w:adjustRightInd w:val="0"/>
        <w:spacing w:line="240" w:lineRule="auto"/>
        <w:ind w:firstLine="360"/>
        <w:rPr>
          <w:rFonts w:ascii="Times New Roman" w:eastAsia="Calibri" w:hAnsi="Times New Roman"/>
          <w:color w:val="000000"/>
          <w:sz w:val="20"/>
          <w:szCs w:val="20"/>
        </w:rPr>
      </w:pPr>
      <w:r w:rsidRPr="003F63F0">
        <w:rPr>
          <w:rFonts w:ascii="Times New Roman" w:eastAsia="Calibri" w:hAnsi="Times New Roman"/>
          <w:color w:val="000000"/>
          <w:sz w:val="20"/>
          <w:szCs w:val="20"/>
        </w:rPr>
        <w:t>Achiziție directă.</w:t>
      </w:r>
    </w:p>
    <w:p w:rsidR="003F63F0" w:rsidRPr="003F63F0" w:rsidRDefault="003F63F0" w:rsidP="00A025B1">
      <w:pPr>
        <w:numPr>
          <w:ilvl w:val="0"/>
          <w:numId w:val="4"/>
        </w:numPr>
        <w:autoSpaceDE w:val="0"/>
        <w:autoSpaceDN w:val="0"/>
        <w:adjustRightInd w:val="0"/>
        <w:spacing w:after="200" w:line="240" w:lineRule="auto"/>
        <w:contextualSpacing/>
        <w:jc w:val="both"/>
        <w:rPr>
          <w:rFonts w:ascii="Times New Roman" w:eastAsia="Calibri" w:hAnsi="Times New Roman"/>
          <w:b/>
          <w:color w:val="000000"/>
          <w:sz w:val="20"/>
          <w:szCs w:val="20"/>
        </w:rPr>
      </w:pPr>
      <w:r w:rsidRPr="003F63F0">
        <w:rPr>
          <w:rFonts w:ascii="Times New Roman" w:eastAsia="Calibri" w:hAnsi="Times New Roman"/>
          <w:b/>
          <w:color w:val="000000"/>
          <w:sz w:val="20"/>
          <w:szCs w:val="20"/>
        </w:rPr>
        <w:t>Informații detaliate și complete cu privire la criteriul aplicat pentru stabilirea ofertei câștigătoare</w:t>
      </w:r>
    </w:p>
    <w:p w:rsidR="003F63F0" w:rsidRPr="003F63F0" w:rsidRDefault="003F63F0" w:rsidP="00832BA8">
      <w:pPr>
        <w:autoSpaceDE w:val="0"/>
        <w:autoSpaceDN w:val="0"/>
        <w:adjustRightInd w:val="0"/>
        <w:spacing w:line="240" w:lineRule="auto"/>
        <w:ind w:left="360"/>
        <w:jc w:val="both"/>
        <w:rPr>
          <w:rFonts w:ascii="Times New Roman" w:eastAsia="Calibri" w:hAnsi="Times New Roman"/>
          <w:color w:val="000000"/>
          <w:sz w:val="20"/>
          <w:szCs w:val="20"/>
        </w:rPr>
      </w:pPr>
      <w:r w:rsidRPr="003F63F0">
        <w:rPr>
          <w:rFonts w:ascii="Times New Roman" w:eastAsia="Calibri" w:hAnsi="Times New Roman"/>
          <w:color w:val="000000"/>
          <w:sz w:val="20"/>
          <w:szCs w:val="20"/>
        </w:rPr>
        <w:t>Prețul cel mai scăzut, cu respectarea caracteristicilor tehnice.</w:t>
      </w:r>
    </w:p>
    <w:p w:rsidR="003F63F0" w:rsidRPr="003F63F0" w:rsidRDefault="003F63F0" w:rsidP="00A025B1">
      <w:pPr>
        <w:numPr>
          <w:ilvl w:val="0"/>
          <w:numId w:val="4"/>
        </w:numPr>
        <w:autoSpaceDE w:val="0"/>
        <w:autoSpaceDN w:val="0"/>
        <w:adjustRightInd w:val="0"/>
        <w:spacing w:after="200" w:line="240" w:lineRule="auto"/>
        <w:contextualSpacing/>
        <w:jc w:val="both"/>
        <w:rPr>
          <w:rFonts w:ascii="Times New Roman" w:eastAsia="Calibri" w:hAnsi="Times New Roman"/>
          <w:b/>
          <w:color w:val="000000"/>
          <w:sz w:val="20"/>
          <w:szCs w:val="20"/>
        </w:rPr>
      </w:pPr>
      <w:r w:rsidRPr="003F63F0">
        <w:rPr>
          <w:rFonts w:ascii="Times New Roman" w:eastAsia="Calibri" w:hAnsi="Times New Roman"/>
          <w:b/>
          <w:color w:val="000000"/>
          <w:sz w:val="20"/>
          <w:szCs w:val="20"/>
        </w:rPr>
        <w:t>Plata prețului/contractului/comenzii</w:t>
      </w:r>
    </w:p>
    <w:p w:rsidR="003F63F0" w:rsidRPr="00EB288E" w:rsidRDefault="003F63F0" w:rsidP="00832BA8">
      <w:pPr>
        <w:autoSpaceDE w:val="0"/>
        <w:autoSpaceDN w:val="0"/>
        <w:adjustRightInd w:val="0"/>
        <w:spacing w:line="240" w:lineRule="auto"/>
        <w:ind w:left="360"/>
        <w:contextualSpacing/>
        <w:rPr>
          <w:rFonts w:ascii="Times New Roman" w:eastAsia="Calibri" w:hAnsi="Times New Roman"/>
          <w:sz w:val="20"/>
          <w:szCs w:val="20"/>
        </w:rPr>
      </w:pPr>
      <w:r w:rsidRPr="00EB288E">
        <w:rPr>
          <w:rFonts w:ascii="Times New Roman" w:eastAsia="Calibri" w:hAnsi="Times New Roman"/>
          <w:sz w:val="20"/>
          <w:szCs w:val="20"/>
        </w:rPr>
        <w:t>Se va face prin OP în contul de Trezorerie indicat de către operatorul economic, în maximum 30 de zile de la recepţie, în baza contractului de ach</w:t>
      </w:r>
      <w:r w:rsidR="007C50E7" w:rsidRPr="00EB288E">
        <w:rPr>
          <w:rFonts w:ascii="Times New Roman" w:eastAsia="Calibri" w:hAnsi="Times New Roman"/>
          <w:sz w:val="20"/>
          <w:szCs w:val="20"/>
        </w:rPr>
        <w:t>i</w:t>
      </w:r>
      <w:r w:rsidRPr="00EB288E">
        <w:rPr>
          <w:rFonts w:ascii="Times New Roman" w:eastAsia="Calibri" w:hAnsi="Times New Roman"/>
          <w:sz w:val="20"/>
          <w:szCs w:val="20"/>
        </w:rPr>
        <w:t>zitie, facturii fiscale și a notei de recepție. Prețul contratului nu se actualizează.</w:t>
      </w:r>
    </w:p>
    <w:p w:rsidR="003F63F0" w:rsidRPr="00EB288E" w:rsidRDefault="003F63F0" w:rsidP="00A025B1">
      <w:pPr>
        <w:numPr>
          <w:ilvl w:val="0"/>
          <w:numId w:val="4"/>
        </w:numPr>
        <w:autoSpaceDE w:val="0"/>
        <w:autoSpaceDN w:val="0"/>
        <w:adjustRightInd w:val="0"/>
        <w:spacing w:after="200" w:line="240" w:lineRule="auto"/>
        <w:contextualSpacing/>
        <w:rPr>
          <w:rFonts w:ascii="Times New Roman" w:eastAsia="Calibri" w:hAnsi="Times New Roman"/>
          <w:b/>
          <w:sz w:val="20"/>
          <w:szCs w:val="20"/>
        </w:rPr>
      </w:pPr>
      <w:r w:rsidRPr="00EB288E">
        <w:rPr>
          <w:rFonts w:ascii="Times New Roman" w:eastAsia="Calibri" w:hAnsi="Times New Roman"/>
          <w:b/>
          <w:sz w:val="20"/>
          <w:szCs w:val="20"/>
        </w:rPr>
        <w:t xml:space="preserve">Anunț de atribuire </w:t>
      </w:r>
    </w:p>
    <w:p w:rsidR="003F63F0" w:rsidRPr="003F63F0" w:rsidRDefault="003F63F0" w:rsidP="003F63F0">
      <w:pPr>
        <w:autoSpaceDE w:val="0"/>
        <w:autoSpaceDN w:val="0"/>
        <w:adjustRightInd w:val="0"/>
        <w:spacing w:line="240" w:lineRule="auto"/>
        <w:ind w:left="360"/>
        <w:jc w:val="both"/>
        <w:rPr>
          <w:rFonts w:ascii="Times New Roman" w:eastAsia="Calibri" w:hAnsi="Times New Roman"/>
          <w:color w:val="000000"/>
          <w:sz w:val="20"/>
          <w:szCs w:val="20"/>
        </w:rPr>
      </w:pPr>
      <w:r w:rsidRPr="003F63F0">
        <w:rPr>
          <w:rFonts w:ascii="Times New Roman" w:eastAsia="Calibri" w:hAnsi="Times New Roman"/>
          <w:color w:val="000000"/>
          <w:sz w:val="20"/>
          <w:szCs w:val="20"/>
        </w:rPr>
        <w:t>În urma finalizării achiziției directe, autoritatea contract</w:t>
      </w:r>
      <w:r w:rsidR="00ED732E">
        <w:rPr>
          <w:rFonts w:ascii="Times New Roman" w:eastAsia="Calibri" w:hAnsi="Times New Roman"/>
          <w:color w:val="000000"/>
          <w:sz w:val="20"/>
          <w:szCs w:val="20"/>
        </w:rPr>
        <w:t>antă</w:t>
      </w:r>
      <w:r w:rsidRPr="003F63F0">
        <w:rPr>
          <w:rFonts w:ascii="Times New Roman" w:eastAsia="Calibri" w:hAnsi="Times New Roman"/>
          <w:color w:val="000000"/>
          <w:sz w:val="20"/>
          <w:szCs w:val="20"/>
        </w:rPr>
        <w:t xml:space="preserve"> va publica, pe pagina proprie de internet </w:t>
      </w:r>
      <w:hyperlink r:id="rId11" w:history="1">
        <w:r w:rsidRPr="003F63F0">
          <w:rPr>
            <w:rFonts w:ascii="Times New Roman" w:eastAsia="Calibri" w:hAnsi="Times New Roman"/>
            <w:color w:val="0000FF"/>
            <w:sz w:val="20"/>
            <w:szCs w:val="20"/>
            <w:u w:val="single"/>
          </w:rPr>
          <w:t>www.tuiasi.ro/administratie/achizitii-publice</w:t>
        </w:r>
      </w:hyperlink>
      <w:r w:rsidRPr="003F63F0">
        <w:rPr>
          <w:rFonts w:ascii="Times New Roman" w:eastAsia="Calibri" w:hAnsi="Times New Roman"/>
          <w:color w:val="000000"/>
          <w:sz w:val="20"/>
          <w:szCs w:val="20"/>
        </w:rPr>
        <w:t xml:space="preserve"> un anunț de atribuire în termen de 15 zile de la data încheierii contractului. </w:t>
      </w:r>
    </w:p>
    <w:p w:rsidR="003F63F0" w:rsidRDefault="003F63F0" w:rsidP="003F63F0">
      <w:pPr>
        <w:autoSpaceDE w:val="0"/>
        <w:autoSpaceDN w:val="0"/>
        <w:adjustRightInd w:val="0"/>
        <w:spacing w:line="240" w:lineRule="auto"/>
        <w:ind w:left="360"/>
        <w:jc w:val="both"/>
        <w:rPr>
          <w:rFonts w:ascii="Times New Roman" w:eastAsia="Calibri" w:hAnsi="Times New Roman"/>
          <w:color w:val="000000"/>
          <w:sz w:val="20"/>
          <w:szCs w:val="20"/>
        </w:rPr>
      </w:pPr>
    </w:p>
    <w:p w:rsidR="00832BA8" w:rsidRPr="003F63F0" w:rsidRDefault="00832BA8" w:rsidP="003F63F0">
      <w:pPr>
        <w:autoSpaceDE w:val="0"/>
        <w:autoSpaceDN w:val="0"/>
        <w:adjustRightInd w:val="0"/>
        <w:spacing w:line="240" w:lineRule="auto"/>
        <w:ind w:left="360"/>
        <w:jc w:val="both"/>
        <w:rPr>
          <w:rFonts w:ascii="Times New Roman" w:eastAsia="Calibri" w:hAnsi="Times New Roman"/>
          <w:color w:val="000000"/>
          <w:sz w:val="20"/>
          <w:szCs w:val="20"/>
        </w:rPr>
      </w:pPr>
    </w:p>
    <w:p w:rsidR="003F63F0" w:rsidRPr="003F63F0" w:rsidRDefault="00966D94" w:rsidP="003F63F0">
      <w:pPr>
        <w:autoSpaceDE w:val="0"/>
        <w:autoSpaceDN w:val="0"/>
        <w:adjustRightInd w:val="0"/>
        <w:spacing w:line="240" w:lineRule="auto"/>
        <w:jc w:val="both"/>
        <w:rPr>
          <w:rFonts w:ascii="Times New Roman" w:eastAsia="Calibri" w:hAnsi="Times New Roman"/>
          <w:color w:val="000000"/>
          <w:sz w:val="20"/>
          <w:szCs w:val="20"/>
        </w:rPr>
      </w:pPr>
      <w:r>
        <w:rPr>
          <w:rFonts w:ascii="Times New Roman" w:eastAsia="Calibri" w:hAnsi="Times New Roman"/>
          <w:color w:val="000000"/>
          <w:sz w:val="20"/>
          <w:szCs w:val="20"/>
        </w:rPr>
        <w:tab/>
      </w:r>
      <w:r>
        <w:rPr>
          <w:rFonts w:ascii="Times New Roman" w:eastAsia="Calibri" w:hAnsi="Times New Roman"/>
          <w:color w:val="000000"/>
          <w:sz w:val="20"/>
          <w:szCs w:val="20"/>
        </w:rPr>
        <w:tab/>
      </w:r>
      <w:r>
        <w:rPr>
          <w:rFonts w:ascii="Times New Roman" w:eastAsia="Calibri" w:hAnsi="Times New Roman"/>
          <w:color w:val="000000"/>
          <w:sz w:val="20"/>
          <w:szCs w:val="20"/>
        </w:rPr>
        <w:tab/>
        <w:t xml:space="preserve">       Administrator,</w:t>
      </w:r>
    </w:p>
    <w:p w:rsidR="003F63F0" w:rsidRPr="003F63F0" w:rsidRDefault="003A3C9B" w:rsidP="003F63F0">
      <w:pPr>
        <w:autoSpaceDE w:val="0"/>
        <w:autoSpaceDN w:val="0"/>
        <w:adjustRightInd w:val="0"/>
        <w:spacing w:line="240" w:lineRule="auto"/>
        <w:jc w:val="both"/>
        <w:rPr>
          <w:rFonts w:ascii="Times New Roman" w:eastAsia="Calibri" w:hAnsi="Times New Roman"/>
          <w:color w:val="000000"/>
          <w:sz w:val="20"/>
          <w:szCs w:val="20"/>
        </w:rPr>
      </w:pPr>
      <w:r>
        <w:rPr>
          <w:rFonts w:ascii="Times New Roman" w:eastAsia="Calibri" w:hAnsi="Times New Roman"/>
          <w:color w:val="000000"/>
          <w:sz w:val="20"/>
          <w:szCs w:val="20"/>
        </w:rPr>
        <w:t xml:space="preserve">                                        </w:t>
      </w:r>
      <w:r w:rsidR="00966D94">
        <w:rPr>
          <w:rFonts w:ascii="Times New Roman" w:eastAsia="Calibri" w:hAnsi="Times New Roman"/>
          <w:color w:val="000000"/>
          <w:sz w:val="20"/>
          <w:szCs w:val="20"/>
        </w:rPr>
        <w:t>i</w:t>
      </w:r>
      <w:r w:rsidR="00873BBB">
        <w:rPr>
          <w:rFonts w:ascii="Times New Roman" w:eastAsia="Calibri" w:hAnsi="Times New Roman"/>
          <w:color w:val="000000"/>
          <w:sz w:val="20"/>
          <w:szCs w:val="20"/>
        </w:rPr>
        <w:t xml:space="preserve">ng. </w:t>
      </w:r>
      <w:r w:rsidR="00966D94">
        <w:rPr>
          <w:rFonts w:ascii="Times New Roman" w:eastAsia="Calibri" w:hAnsi="Times New Roman"/>
          <w:color w:val="000000"/>
          <w:sz w:val="20"/>
          <w:szCs w:val="20"/>
        </w:rPr>
        <w:t>Maria Prutieanu Hesfelean</w:t>
      </w:r>
    </w:p>
    <w:p w:rsidR="003F63F0" w:rsidRDefault="003F63F0" w:rsidP="0005694E">
      <w:pPr>
        <w:autoSpaceDE w:val="0"/>
        <w:autoSpaceDN w:val="0"/>
        <w:adjustRightInd w:val="0"/>
        <w:spacing w:line="240" w:lineRule="auto"/>
        <w:ind w:left="360"/>
        <w:jc w:val="both"/>
        <w:rPr>
          <w:rFonts w:ascii="Times New Roman" w:eastAsia="Times New Roman" w:hAnsi="Times New Roman"/>
          <w:color w:val="000000"/>
          <w:sz w:val="22"/>
        </w:rPr>
      </w:pPr>
      <w:r w:rsidRPr="003F63F0">
        <w:rPr>
          <w:rFonts w:ascii="Times New Roman" w:eastAsia="Calibri" w:hAnsi="Times New Roman"/>
          <w:color w:val="000000"/>
          <w:sz w:val="20"/>
          <w:szCs w:val="20"/>
        </w:rPr>
        <w:tab/>
      </w:r>
      <w:r w:rsidRPr="003F63F0">
        <w:rPr>
          <w:rFonts w:ascii="Times New Roman" w:eastAsia="Calibri" w:hAnsi="Times New Roman"/>
          <w:color w:val="000000"/>
          <w:sz w:val="20"/>
          <w:szCs w:val="20"/>
        </w:rPr>
        <w:tab/>
      </w:r>
      <w:r w:rsidRPr="003F63F0">
        <w:rPr>
          <w:rFonts w:ascii="Times New Roman" w:eastAsia="Calibri" w:hAnsi="Times New Roman"/>
          <w:color w:val="000000"/>
          <w:sz w:val="20"/>
          <w:szCs w:val="20"/>
        </w:rPr>
        <w:tab/>
      </w:r>
      <w:r w:rsidRPr="003F63F0">
        <w:rPr>
          <w:rFonts w:ascii="Times New Roman" w:eastAsia="Calibri" w:hAnsi="Times New Roman"/>
          <w:color w:val="000000"/>
          <w:sz w:val="20"/>
          <w:szCs w:val="20"/>
        </w:rPr>
        <w:tab/>
      </w:r>
      <w:r w:rsidRPr="003F63F0">
        <w:rPr>
          <w:rFonts w:ascii="Times New Roman" w:eastAsia="Calibri" w:hAnsi="Times New Roman"/>
          <w:color w:val="000000"/>
          <w:sz w:val="20"/>
          <w:szCs w:val="20"/>
        </w:rPr>
        <w:tab/>
      </w:r>
      <w:r w:rsidRPr="003F63F0">
        <w:rPr>
          <w:rFonts w:ascii="Times New Roman" w:eastAsia="Calibri" w:hAnsi="Times New Roman"/>
          <w:color w:val="000000"/>
          <w:sz w:val="20"/>
          <w:szCs w:val="20"/>
        </w:rPr>
        <w:tab/>
      </w:r>
      <w:r w:rsidRPr="003F63F0">
        <w:rPr>
          <w:rFonts w:ascii="Times New Roman" w:eastAsia="Calibri" w:hAnsi="Times New Roman"/>
          <w:color w:val="000000"/>
          <w:sz w:val="20"/>
          <w:szCs w:val="20"/>
        </w:rPr>
        <w:tab/>
      </w:r>
      <w:r w:rsidRPr="003F63F0">
        <w:rPr>
          <w:rFonts w:ascii="Times New Roman" w:eastAsia="Calibri" w:hAnsi="Times New Roman"/>
          <w:color w:val="000000"/>
          <w:sz w:val="20"/>
          <w:szCs w:val="20"/>
        </w:rPr>
        <w:tab/>
      </w:r>
      <w:r w:rsidRPr="003F63F0">
        <w:rPr>
          <w:rFonts w:ascii="Times New Roman" w:eastAsia="Calibri" w:hAnsi="Times New Roman"/>
          <w:color w:val="000000"/>
          <w:sz w:val="20"/>
          <w:szCs w:val="20"/>
        </w:rPr>
        <w:tab/>
      </w:r>
    </w:p>
    <w:p w:rsidR="006A276F" w:rsidRDefault="006A276F" w:rsidP="0005694E">
      <w:pPr>
        <w:autoSpaceDE w:val="0"/>
        <w:autoSpaceDN w:val="0"/>
        <w:adjustRightInd w:val="0"/>
        <w:spacing w:line="240" w:lineRule="auto"/>
        <w:ind w:left="360"/>
        <w:jc w:val="both"/>
        <w:rPr>
          <w:rFonts w:ascii="Times New Roman" w:eastAsia="Times New Roman" w:hAnsi="Times New Roman"/>
          <w:color w:val="000000"/>
          <w:sz w:val="22"/>
        </w:rPr>
      </w:pPr>
    </w:p>
    <w:p w:rsidR="00A64A64" w:rsidRDefault="00A64A64" w:rsidP="0005694E">
      <w:pPr>
        <w:autoSpaceDE w:val="0"/>
        <w:autoSpaceDN w:val="0"/>
        <w:adjustRightInd w:val="0"/>
        <w:spacing w:line="240" w:lineRule="auto"/>
        <w:ind w:left="360"/>
        <w:jc w:val="both"/>
        <w:rPr>
          <w:rFonts w:ascii="Times New Roman" w:eastAsia="Times New Roman" w:hAnsi="Times New Roman"/>
          <w:color w:val="000000"/>
          <w:sz w:val="22"/>
        </w:rPr>
      </w:pPr>
    </w:p>
    <w:p w:rsidR="00A64A64" w:rsidRDefault="00A64A64" w:rsidP="0005694E">
      <w:pPr>
        <w:autoSpaceDE w:val="0"/>
        <w:autoSpaceDN w:val="0"/>
        <w:adjustRightInd w:val="0"/>
        <w:spacing w:line="240" w:lineRule="auto"/>
        <w:ind w:left="360"/>
        <w:jc w:val="both"/>
        <w:rPr>
          <w:rFonts w:ascii="Times New Roman" w:eastAsia="Times New Roman" w:hAnsi="Times New Roman"/>
          <w:color w:val="000000"/>
          <w:sz w:val="22"/>
        </w:rPr>
      </w:pPr>
    </w:p>
    <w:p w:rsidR="00A64A64" w:rsidRDefault="00A64A64" w:rsidP="0005694E">
      <w:pPr>
        <w:autoSpaceDE w:val="0"/>
        <w:autoSpaceDN w:val="0"/>
        <w:adjustRightInd w:val="0"/>
        <w:spacing w:line="240" w:lineRule="auto"/>
        <w:ind w:left="360"/>
        <w:jc w:val="both"/>
        <w:rPr>
          <w:rFonts w:ascii="Times New Roman" w:eastAsia="Times New Roman" w:hAnsi="Times New Roman"/>
          <w:color w:val="000000"/>
          <w:sz w:val="22"/>
        </w:rPr>
      </w:pPr>
    </w:p>
    <w:p w:rsidR="00A64A64" w:rsidRDefault="00A64A64" w:rsidP="0005694E">
      <w:pPr>
        <w:autoSpaceDE w:val="0"/>
        <w:autoSpaceDN w:val="0"/>
        <w:adjustRightInd w:val="0"/>
        <w:spacing w:line="240" w:lineRule="auto"/>
        <w:ind w:left="360"/>
        <w:jc w:val="both"/>
        <w:rPr>
          <w:rFonts w:ascii="Times New Roman" w:eastAsia="Times New Roman" w:hAnsi="Times New Roman"/>
          <w:color w:val="000000"/>
          <w:sz w:val="22"/>
        </w:rPr>
      </w:pPr>
    </w:p>
    <w:p w:rsidR="00A64A64" w:rsidRDefault="00A64A64" w:rsidP="0005694E">
      <w:pPr>
        <w:autoSpaceDE w:val="0"/>
        <w:autoSpaceDN w:val="0"/>
        <w:adjustRightInd w:val="0"/>
        <w:spacing w:line="240" w:lineRule="auto"/>
        <w:ind w:left="360"/>
        <w:jc w:val="both"/>
        <w:rPr>
          <w:rFonts w:ascii="Times New Roman" w:eastAsia="Times New Roman" w:hAnsi="Times New Roman"/>
          <w:color w:val="000000"/>
          <w:sz w:val="22"/>
        </w:rPr>
      </w:pPr>
    </w:p>
    <w:p w:rsidR="00A64A64" w:rsidRDefault="00A64A64" w:rsidP="0005694E">
      <w:pPr>
        <w:autoSpaceDE w:val="0"/>
        <w:autoSpaceDN w:val="0"/>
        <w:adjustRightInd w:val="0"/>
        <w:spacing w:line="240" w:lineRule="auto"/>
        <w:ind w:left="360"/>
        <w:jc w:val="both"/>
        <w:rPr>
          <w:rFonts w:ascii="Times New Roman" w:eastAsia="Times New Roman" w:hAnsi="Times New Roman"/>
          <w:color w:val="000000"/>
          <w:sz w:val="22"/>
        </w:rPr>
      </w:pPr>
    </w:p>
    <w:p w:rsidR="00A64A64" w:rsidRDefault="00A64A64" w:rsidP="0005694E">
      <w:pPr>
        <w:autoSpaceDE w:val="0"/>
        <w:autoSpaceDN w:val="0"/>
        <w:adjustRightInd w:val="0"/>
        <w:spacing w:line="240" w:lineRule="auto"/>
        <w:ind w:left="360"/>
        <w:jc w:val="both"/>
        <w:rPr>
          <w:rFonts w:ascii="Times New Roman" w:eastAsia="Times New Roman" w:hAnsi="Times New Roman"/>
          <w:color w:val="000000"/>
          <w:sz w:val="22"/>
        </w:rPr>
      </w:pPr>
    </w:p>
    <w:p w:rsidR="00A64A64" w:rsidRDefault="00A64A64" w:rsidP="0005694E">
      <w:pPr>
        <w:autoSpaceDE w:val="0"/>
        <w:autoSpaceDN w:val="0"/>
        <w:adjustRightInd w:val="0"/>
        <w:spacing w:line="240" w:lineRule="auto"/>
        <w:ind w:left="360"/>
        <w:jc w:val="both"/>
        <w:rPr>
          <w:rFonts w:ascii="Times New Roman" w:eastAsia="Times New Roman" w:hAnsi="Times New Roman"/>
          <w:color w:val="000000"/>
          <w:sz w:val="22"/>
        </w:rPr>
      </w:pPr>
    </w:p>
    <w:p w:rsidR="00A64A64" w:rsidRDefault="00A64A64" w:rsidP="0005694E">
      <w:pPr>
        <w:autoSpaceDE w:val="0"/>
        <w:autoSpaceDN w:val="0"/>
        <w:adjustRightInd w:val="0"/>
        <w:spacing w:line="240" w:lineRule="auto"/>
        <w:ind w:left="360"/>
        <w:jc w:val="both"/>
        <w:rPr>
          <w:rFonts w:ascii="Times New Roman" w:eastAsia="Times New Roman" w:hAnsi="Times New Roman"/>
          <w:color w:val="000000"/>
          <w:sz w:val="22"/>
        </w:rPr>
      </w:pPr>
    </w:p>
    <w:p w:rsidR="00A64A64" w:rsidRDefault="00A64A64" w:rsidP="0005694E">
      <w:pPr>
        <w:autoSpaceDE w:val="0"/>
        <w:autoSpaceDN w:val="0"/>
        <w:adjustRightInd w:val="0"/>
        <w:spacing w:line="240" w:lineRule="auto"/>
        <w:ind w:left="360"/>
        <w:jc w:val="both"/>
        <w:rPr>
          <w:rFonts w:ascii="Times New Roman" w:eastAsia="Times New Roman" w:hAnsi="Times New Roman"/>
          <w:color w:val="000000"/>
          <w:sz w:val="22"/>
        </w:rPr>
      </w:pPr>
    </w:p>
    <w:p w:rsidR="00A64A64" w:rsidRDefault="00A64A64" w:rsidP="0005694E">
      <w:pPr>
        <w:autoSpaceDE w:val="0"/>
        <w:autoSpaceDN w:val="0"/>
        <w:adjustRightInd w:val="0"/>
        <w:spacing w:line="240" w:lineRule="auto"/>
        <w:ind w:left="360"/>
        <w:jc w:val="both"/>
        <w:rPr>
          <w:rFonts w:ascii="Times New Roman" w:eastAsia="Times New Roman" w:hAnsi="Times New Roman"/>
          <w:color w:val="000000"/>
          <w:sz w:val="22"/>
        </w:rPr>
      </w:pPr>
    </w:p>
    <w:p w:rsidR="00A64A64" w:rsidRDefault="00A64A64" w:rsidP="0005694E">
      <w:pPr>
        <w:autoSpaceDE w:val="0"/>
        <w:autoSpaceDN w:val="0"/>
        <w:adjustRightInd w:val="0"/>
        <w:spacing w:line="240" w:lineRule="auto"/>
        <w:ind w:left="360"/>
        <w:jc w:val="both"/>
        <w:rPr>
          <w:rFonts w:ascii="Times New Roman" w:eastAsia="Times New Roman" w:hAnsi="Times New Roman"/>
          <w:color w:val="000000"/>
          <w:sz w:val="22"/>
        </w:rPr>
      </w:pPr>
    </w:p>
    <w:p w:rsidR="00A64A64" w:rsidRDefault="00A64A64" w:rsidP="0005694E">
      <w:pPr>
        <w:autoSpaceDE w:val="0"/>
        <w:autoSpaceDN w:val="0"/>
        <w:adjustRightInd w:val="0"/>
        <w:spacing w:line="240" w:lineRule="auto"/>
        <w:ind w:left="360"/>
        <w:jc w:val="both"/>
        <w:rPr>
          <w:rFonts w:ascii="Times New Roman" w:eastAsia="Times New Roman" w:hAnsi="Times New Roman"/>
          <w:color w:val="000000"/>
          <w:sz w:val="22"/>
        </w:rPr>
      </w:pPr>
    </w:p>
    <w:p w:rsidR="00A64A64" w:rsidRDefault="00A64A64" w:rsidP="0005694E">
      <w:pPr>
        <w:autoSpaceDE w:val="0"/>
        <w:autoSpaceDN w:val="0"/>
        <w:adjustRightInd w:val="0"/>
        <w:spacing w:line="240" w:lineRule="auto"/>
        <w:ind w:left="360"/>
        <w:jc w:val="both"/>
        <w:rPr>
          <w:rFonts w:ascii="Times New Roman" w:eastAsia="Times New Roman" w:hAnsi="Times New Roman"/>
          <w:color w:val="000000"/>
          <w:sz w:val="22"/>
        </w:rPr>
      </w:pPr>
    </w:p>
    <w:p w:rsidR="00966D94" w:rsidRDefault="00966D94" w:rsidP="003F63F0">
      <w:pPr>
        <w:spacing w:line="240" w:lineRule="auto"/>
        <w:jc w:val="center"/>
        <w:rPr>
          <w:rFonts w:ascii="Times New Roman" w:eastAsia="Times New Roman" w:hAnsi="Times New Roman"/>
          <w:b/>
          <w:color w:val="000000"/>
          <w:sz w:val="22"/>
        </w:rPr>
      </w:pPr>
    </w:p>
    <w:p w:rsidR="003F63F0" w:rsidRPr="00966D94" w:rsidRDefault="003F63F0" w:rsidP="003F63F0">
      <w:pPr>
        <w:spacing w:line="240" w:lineRule="auto"/>
        <w:jc w:val="center"/>
        <w:rPr>
          <w:rFonts w:ascii="Times New Roman" w:eastAsia="Times New Roman" w:hAnsi="Times New Roman"/>
          <w:b/>
          <w:color w:val="000000"/>
          <w:sz w:val="22"/>
        </w:rPr>
      </w:pPr>
      <w:r w:rsidRPr="00966D94">
        <w:rPr>
          <w:rFonts w:ascii="Times New Roman" w:eastAsia="Times New Roman" w:hAnsi="Times New Roman"/>
          <w:b/>
          <w:color w:val="000000"/>
          <w:sz w:val="22"/>
        </w:rPr>
        <w:lastRenderedPageBreak/>
        <w:t>CAIET DE SARCINI</w:t>
      </w:r>
    </w:p>
    <w:p w:rsidR="00873BBB" w:rsidRDefault="003A3C9B" w:rsidP="00873BBB">
      <w:pPr>
        <w:autoSpaceDE w:val="0"/>
        <w:autoSpaceDN w:val="0"/>
        <w:adjustRightInd w:val="0"/>
        <w:spacing w:after="200" w:line="240" w:lineRule="auto"/>
        <w:ind w:left="360"/>
        <w:contextualSpacing/>
        <w:rPr>
          <w:rFonts w:ascii="Times New Roman" w:eastAsia="Calibri" w:hAnsi="Times New Roman"/>
          <w:b/>
          <w:sz w:val="22"/>
        </w:rPr>
      </w:pPr>
      <w:r w:rsidRPr="00966D94">
        <w:rPr>
          <w:rFonts w:ascii="Times New Roman" w:eastAsia="Calibri" w:hAnsi="Times New Roman"/>
          <w:color w:val="000000"/>
          <w:sz w:val="22"/>
        </w:rPr>
        <w:t xml:space="preserve">                                    </w:t>
      </w:r>
      <w:r w:rsidR="00966D94">
        <w:rPr>
          <w:rFonts w:ascii="Times New Roman" w:eastAsia="Calibri" w:hAnsi="Times New Roman"/>
          <w:color w:val="000000"/>
          <w:sz w:val="22"/>
        </w:rPr>
        <w:t xml:space="preserve">                    </w:t>
      </w:r>
      <w:r w:rsidR="00873BBB" w:rsidRPr="00966D94">
        <w:rPr>
          <w:rFonts w:ascii="Times New Roman" w:eastAsia="Calibri" w:hAnsi="Times New Roman"/>
          <w:color w:val="000000"/>
          <w:sz w:val="22"/>
        </w:rPr>
        <w:t>”</w:t>
      </w:r>
      <w:r w:rsidR="00157EDD" w:rsidRPr="00966D94">
        <w:rPr>
          <w:rFonts w:ascii="Times New Roman" w:eastAsia="Calibri" w:hAnsi="Times New Roman"/>
          <w:b/>
          <w:sz w:val="22"/>
        </w:rPr>
        <w:t xml:space="preserve">Dotare Laborator </w:t>
      </w:r>
      <w:r w:rsidR="00D003C5">
        <w:rPr>
          <w:rFonts w:ascii="Times New Roman" w:eastAsia="Calibri" w:hAnsi="Times New Roman"/>
          <w:b/>
          <w:sz w:val="22"/>
        </w:rPr>
        <w:t>Metrologie</w:t>
      </w:r>
      <w:r w:rsidR="00873BBB" w:rsidRPr="00966D94">
        <w:rPr>
          <w:rFonts w:ascii="Times New Roman" w:eastAsia="Calibri" w:hAnsi="Times New Roman"/>
          <w:b/>
          <w:sz w:val="22"/>
        </w:rPr>
        <w:t>”–</w:t>
      </w:r>
      <w:r w:rsidR="00487019" w:rsidRPr="00966D94">
        <w:rPr>
          <w:rFonts w:ascii="Times New Roman" w:eastAsia="Calibri" w:hAnsi="Times New Roman"/>
          <w:b/>
          <w:sz w:val="22"/>
        </w:rPr>
        <w:t>HGIM</w:t>
      </w:r>
    </w:p>
    <w:p w:rsidR="00966D94" w:rsidRPr="00966D94" w:rsidRDefault="00966D94" w:rsidP="00873BBB">
      <w:pPr>
        <w:autoSpaceDE w:val="0"/>
        <w:autoSpaceDN w:val="0"/>
        <w:adjustRightInd w:val="0"/>
        <w:spacing w:after="200" w:line="240" w:lineRule="auto"/>
        <w:ind w:left="360"/>
        <w:contextualSpacing/>
        <w:rPr>
          <w:rFonts w:ascii="Times New Roman" w:eastAsia="Calibri" w:hAnsi="Times New Roman"/>
          <w:b/>
          <w:color w:val="000000"/>
          <w:sz w:val="22"/>
        </w:rPr>
      </w:pPr>
    </w:p>
    <w:p w:rsidR="003F63F0" w:rsidRPr="00966D94" w:rsidRDefault="003F63F0" w:rsidP="003F63F0">
      <w:pPr>
        <w:spacing w:line="240" w:lineRule="auto"/>
        <w:jc w:val="center"/>
        <w:rPr>
          <w:rFonts w:ascii="Times New Roman" w:eastAsia="Calibri" w:hAnsi="Times New Roman"/>
          <w:b/>
          <w:sz w:val="22"/>
        </w:rPr>
      </w:pPr>
    </w:p>
    <w:p w:rsidR="003F63F0" w:rsidRPr="00966D94" w:rsidRDefault="003F63F0" w:rsidP="003F63F0">
      <w:pPr>
        <w:spacing w:line="240" w:lineRule="auto"/>
        <w:ind w:firstLine="720"/>
        <w:jc w:val="both"/>
        <w:rPr>
          <w:rFonts w:ascii="Times New Roman" w:eastAsia="Calibri" w:hAnsi="Times New Roman"/>
          <w:sz w:val="22"/>
        </w:rPr>
      </w:pPr>
      <w:r w:rsidRPr="00966D94">
        <w:rPr>
          <w:rFonts w:ascii="Times New Roman" w:eastAsia="Calibri" w:hAnsi="Times New Roman"/>
          <w:sz w:val="22"/>
        </w:rPr>
        <w:t>Caietul de sarcini face parte integrant</w:t>
      </w:r>
      <w:r w:rsidR="00193B36" w:rsidRPr="00966D94">
        <w:rPr>
          <w:rFonts w:ascii="Times New Roman" w:eastAsia="Calibri" w:hAnsi="Times New Roman"/>
          <w:sz w:val="22"/>
        </w:rPr>
        <w:t>ă</w:t>
      </w:r>
      <w:r w:rsidRPr="00966D94">
        <w:rPr>
          <w:rFonts w:ascii="Times New Roman" w:eastAsia="Calibri" w:hAnsi="Times New Roman"/>
          <w:sz w:val="22"/>
        </w:rPr>
        <w:t xml:space="preserve"> din documenta</w:t>
      </w:r>
      <w:r w:rsidR="00193B36" w:rsidRPr="00966D94">
        <w:rPr>
          <w:rFonts w:ascii="Times New Roman" w:eastAsia="Calibri" w:hAnsi="Times New Roman"/>
          <w:sz w:val="22"/>
        </w:rPr>
        <w:t>ț</w:t>
      </w:r>
      <w:r w:rsidRPr="00966D94">
        <w:rPr>
          <w:rFonts w:ascii="Times New Roman" w:eastAsia="Calibri" w:hAnsi="Times New Roman"/>
          <w:sz w:val="22"/>
        </w:rPr>
        <w:t xml:space="preserve">ia de elaborare </w:t>
      </w:r>
      <w:r w:rsidR="00193B36" w:rsidRPr="00966D94">
        <w:rPr>
          <w:rFonts w:ascii="Times New Roman" w:eastAsia="Calibri" w:hAnsi="Times New Roman"/>
          <w:sz w:val="22"/>
        </w:rPr>
        <w:t>ș</w:t>
      </w:r>
      <w:r w:rsidRPr="00966D94">
        <w:rPr>
          <w:rFonts w:ascii="Times New Roman" w:eastAsia="Calibri" w:hAnsi="Times New Roman"/>
          <w:sz w:val="22"/>
        </w:rPr>
        <w:t xml:space="preserve">i prezentarea ofertei </w:t>
      </w:r>
      <w:r w:rsidR="00193B36" w:rsidRPr="00966D94">
        <w:rPr>
          <w:rFonts w:ascii="Times New Roman" w:eastAsia="Calibri" w:hAnsi="Times New Roman"/>
          <w:sz w:val="22"/>
        </w:rPr>
        <w:t>ș</w:t>
      </w:r>
      <w:r w:rsidRPr="00966D94">
        <w:rPr>
          <w:rFonts w:ascii="Times New Roman" w:eastAsia="Calibri" w:hAnsi="Times New Roman"/>
          <w:sz w:val="22"/>
        </w:rPr>
        <w:t>i constituie ansamblul cerin</w:t>
      </w:r>
      <w:r w:rsidR="00193B36" w:rsidRPr="00966D94">
        <w:rPr>
          <w:rFonts w:ascii="Times New Roman" w:eastAsia="Calibri" w:hAnsi="Times New Roman"/>
          <w:sz w:val="22"/>
        </w:rPr>
        <w:t>ț</w:t>
      </w:r>
      <w:r w:rsidRPr="00966D94">
        <w:rPr>
          <w:rFonts w:ascii="Times New Roman" w:eastAsia="Calibri" w:hAnsi="Times New Roman"/>
          <w:sz w:val="22"/>
        </w:rPr>
        <w:t>elor pe baza c</w:t>
      </w:r>
      <w:r w:rsidR="00193B36" w:rsidRPr="00966D94">
        <w:rPr>
          <w:rFonts w:ascii="Times New Roman" w:eastAsia="Calibri" w:hAnsi="Times New Roman"/>
          <w:sz w:val="22"/>
        </w:rPr>
        <w:t>ă</w:t>
      </w:r>
      <w:r w:rsidRPr="00966D94">
        <w:rPr>
          <w:rFonts w:ascii="Times New Roman" w:eastAsia="Calibri" w:hAnsi="Times New Roman"/>
          <w:sz w:val="22"/>
        </w:rPr>
        <w:t>rora se elaboreaz</w:t>
      </w:r>
      <w:r w:rsidR="004216DD" w:rsidRPr="00966D94">
        <w:rPr>
          <w:rFonts w:ascii="Times New Roman" w:eastAsia="Calibri" w:hAnsi="Times New Roman"/>
          <w:sz w:val="22"/>
        </w:rPr>
        <w:t>ă</w:t>
      </w:r>
      <w:r w:rsidRPr="00966D94">
        <w:rPr>
          <w:rFonts w:ascii="Times New Roman" w:eastAsia="Calibri" w:hAnsi="Times New Roman"/>
          <w:sz w:val="22"/>
        </w:rPr>
        <w:t>, de c</w:t>
      </w:r>
      <w:r w:rsidR="004216DD" w:rsidRPr="00966D94">
        <w:rPr>
          <w:rFonts w:ascii="Times New Roman" w:eastAsia="Calibri" w:hAnsi="Times New Roman"/>
          <w:sz w:val="22"/>
        </w:rPr>
        <w:t>ă</w:t>
      </w:r>
      <w:r w:rsidRPr="00966D94">
        <w:rPr>
          <w:rFonts w:ascii="Times New Roman" w:eastAsia="Calibri" w:hAnsi="Times New Roman"/>
          <w:sz w:val="22"/>
        </w:rPr>
        <w:t>tre fiecare ofertant, propunerea tehnica.</w:t>
      </w:r>
    </w:p>
    <w:p w:rsidR="003F63F0" w:rsidRPr="00966D94" w:rsidRDefault="003F63F0" w:rsidP="003F63F0">
      <w:pPr>
        <w:spacing w:line="240" w:lineRule="auto"/>
        <w:ind w:firstLine="720"/>
        <w:jc w:val="both"/>
        <w:rPr>
          <w:rFonts w:ascii="Times New Roman" w:eastAsia="Calibri" w:hAnsi="Times New Roman"/>
          <w:sz w:val="22"/>
        </w:rPr>
      </w:pPr>
      <w:r w:rsidRPr="00966D94">
        <w:rPr>
          <w:rFonts w:ascii="Times New Roman" w:eastAsia="Calibri" w:hAnsi="Times New Roman"/>
          <w:sz w:val="22"/>
        </w:rPr>
        <w:t>Cerin</w:t>
      </w:r>
      <w:r w:rsidR="004216DD" w:rsidRPr="00966D94">
        <w:rPr>
          <w:rFonts w:ascii="Times New Roman" w:eastAsia="Calibri" w:hAnsi="Times New Roman"/>
          <w:sz w:val="22"/>
        </w:rPr>
        <w:t>ț</w:t>
      </w:r>
      <w:r w:rsidRPr="00966D94">
        <w:rPr>
          <w:rFonts w:ascii="Times New Roman" w:eastAsia="Calibri" w:hAnsi="Times New Roman"/>
          <w:sz w:val="22"/>
        </w:rPr>
        <w:t>ele impuse prin caietul de sarcini, vor fi considerate ca fiind minimale. In acest sens, orice oferta care se abate de la prevederile caietului de sarcini va fi luata in considerare, dar numai in m</w:t>
      </w:r>
      <w:r w:rsidR="004216DD" w:rsidRPr="00966D94">
        <w:rPr>
          <w:rFonts w:ascii="Times New Roman" w:eastAsia="Calibri" w:hAnsi="Times New Roman"/>
          <w:sz w:val="22"/>
        </w:rPr>
        <w:t>ă</w:t>
      </w:r>
      <w:r w:rsidRPr="00966D94">
        <w:rPr>
          <w:rFonts w:ascii="Times New Roman" w:eastAsia="Calibri" w:hAnsi="Times New Roman"/>
          <w:sz w:val="22"/>
        </w:rPr>
        <w:t>sura in care propunerea tehnica presupune asigurarea unui nivel calitativ superior cerin</w:t>
      </w:r>
      <w:r w:rsidR="004216DD" w:rsidRPr="00966D94">
        <w:rPr>
          <w:rFonts w:ascii="Times New Roman" w:eastAsia="Calibri" w:hAnsi="Times New Roman"/>
          <w:sz w:val="22"/>
        </w:rPr>
        <w:t>ț</w:t>
      </w:r>
      <w:r w:rsidRPr="00966D94">
        <w:rPr>
          <w:rFonts w:ascii="Times New Roman" w:eastAsia="Calibri" w:hAnsi="Times New Roman"/>
          <w:sz w:val="22"/>
        </w:rPr>
        <w:t xml:space="preserve">elor minimale din caietul de sarcini. </w:t>
      </w:r>
    </w:p>
    <w:p w:rsidR="003F63F0" w:rsidRDefault="003F63F0" w:rsidP="003F63F0">
      <w:pPr>
        <w:spacing w:line="240" w:lineRule="auto"/>
        <w:jc w:val="both"/>
        <w:rPr>
          <w:rFonts w:ascii="Times New Roman" w:eastAsia="Calibri" w:hAnsi="Times New Roman"/>
          <w:sz w:val="22"/>
        </w:rPr>
      </w:pPr>
      <w:r w:rsidRPr="00966D94">
        <w:rPr>
          <w:rFonts w:ascii="Times New Roman" w:eastAsia="Calibri" w:hAnsi="Times New Roman"/>
          <w:sz w:val="22"/>
        </w:rPr>
        <w:t>Ofertarea de servicii cu caracteristice inferioare celor prev</w:t>
      </w:r>
      <w:r w:rsidR="004216DD" w:rsidRPr="00966D94">
        <w:rPr>
          <w:rFonts w:ascii="Times New Roman" w:eastAsia="Calibri" w:hAnsi="Times New Roman"/>
          <w:sz w:val="22"/>
        </w:rPr>
        <w:t>ă</w:t>
      </w:r>
      <w:r w:rsidRPr="00966D94">
        <w:rPr>
          <w:rFonts w:ascii="Times New Roman" w:eastAsia="Calibri" w:hAnsi="Times New Roman"/>
          <w:sz w:val="22"/>
        </w:rPr>
        <w:t>zute in caietul de sarcini atrage descalificarea ofertantului.</w:t>
      </w:r>
    </w:p>
    <w:p w:rsidR="00966D94" w:rsidRPr="00966D94" w:rsidRDefault="00966D94" w:rsidP="003F63F0">
      <w:pPr>
        <w:spacing w:line="240" w:lineRule="auto"/>
        <w:jc w:val="both"/>
        <w:rPr>
          <w:rFonts w:ascii="Times New Roman" w:eastAsia="Calibri" w:hAnsi="Times New Roman"/>
          <w:b/>
          <w:sz w:val="22"/>
        </w:rPr>
      </w:pPr>
    </w:p>
    <w:tbl>
      <w:tblPr>
        <w:tblStyle w:val="TableGrid3"/>
        <w:tblW w:w="11160" w:type="dxa"/>
        <w:tblInd w:w="-792" w:type="dxa"/>
        <w:tblLayout w:type="fixed"/>
        <w:tblLook w:val="04A0" w:firstRow="1" w:lastRow="0" w:firstColumn="1" w:lastColumn="0" w:noHBand="0" w:noVBand="1"/>
      </w:tblPr>
      <w:tblGrid>
        <w:gridCol w:w="720"/>
        <w:gridCol w:w="1170"/>
        <w:gridCol w:w="7560"/>
        <w:gridCol w:w="720"/>
        <w:gridCol w:w="990"/>
      </w:tblGrid>
      <w:tr w:rsidR="003F6DC5" w:rsidRPr="003F63F0" w:rsidTr="00F60158">
        <w:trPr>
          <w:trHeight w:val="772"/>
        </w:trPr>
        <w:tc>
          <w:tcPr>
            <w:tcW w:w="720" w:type="dxa"/>
          </w:tcPr>
          <w:p w:rsidR="003F63F0" w:rsidRPr="003F63F0" w:rsidRDefault="003F63F0" w:rsidP="003F63F0">
            <w:pPr>
              <w:spacing w:after="200"/>
              <w:jc w:val="center"/>
              <w:rPr>
                <w:rFonts w:ascii="Times New Roman" w:hAnsi="Times New Roman"/>
                <w:sz w:val="20"/>
                <w:szCs w:val="20"/>
              </w:rPr>
            </w:pPr>
            <w:r w:rsidRPr="003F63F0">
              <w:rPr>
                <w:rFonts w:ascii="Times New Roman" w:hAnsi="Times New Roman"/>
                <w:sz w:val="20"/>
                <w:szCs w:val="20"/>
              </w:rPr>
              <w:t>Nr.</w:t>
            </w:r>
          </w:p>
          <w:p w:rsidR="003F63F0" w:rsidRPr="003F63F0" w:rsidRDefault="003F63F0" w:rsidP="003F63F0">
            <w:pPr>
              <w:spacing w:after="200"/>
              <w:jc w:val="center"/>
              <w:rPr>
                <w:rFonts w:ascii="Times New Roman" w:hAnsi="Times New Roman"/>
                <w:sz w:val="20"/>
                <w:szCs w:val="20"/>
              </w:rPr>
            </w:pPr>
            <w:r w:rsidRPr="003F63F0">
              <w:rPr>
                <w:rFonts w:ascii="Times New Roman" w:hAnsi="Times New Roman"/>
                <w:sz w:val="20"/>
                <w:szCs w:val="20"/>
              </w:rPr>
              <w:t>Crt.</w:t>
            </w:r>
          </w:p>
        </w:tc>
        <w:tc>
          <w:tcPr>
            <w:tcW w:w="1170" w:type="dxa"/>
            <w:vAlign w:val="center"/>
          </w:tcPr>
          <w:p w:rsidR="003F63F0" w:rsidRPr="003F63F0" w:rsidRDefault="003F63F0" w:rsidP="003F63F0">
            <w:pPr>
              <w:spacing w:after="200"/>
              <w:jc w:val="center"/>
              <w:rPr>
                <w:rFonts w:ascii="Times New Roman" w:hAnsi="Times New Roman"/>
                <w:sz w:val="20"/>
                <w:szCs w:val="20"/>
              </w:rPr>
            </w:pPr>
            <w:r w:rsidRPr="003F63F0">
              <w:rPr>
                <w:rFonts w:ascii="Times New Roman" w:hAnsi="Times New Roman"/>
                <w:sz w:val="20"/>
                <w:szCs w:val="20"/>
              </w:rPr>
              <w:t>Cod CPV</w:t>
            </w:r>
          </w:p>
        </w:tc>
        <w:tc>
          <w:tcPr>
            <w:tcW w:w="7560" w:type="dxa"/>
            <w:vAlign w:val="center"/>
          </w:tcPr>
          <w:p w:rsidR="003F63F0" w:rsidRPr="003F63F0" w:rsidRDefault="003F63F0" w:rsidP="003F63F0">
            <w:pPr>
              <w:spacing w:after="200"/>
              <w:jc w:val="center"/>
              <w:rPr>
                <w:rFonts w:ascii="Times New Roman" w:hAnsi="Times New Roman"/>
                <w:sz w:val="20"/>
                <w:szCs w:val="20"/>
              </w:rPr>
            </w:pPr>
            <w:r w:rsidRPr="003F63F0">
              <w:rPr>
                <w:rFonts w:ascii="Times New Roman" w:hAnsi="Times New Roman"/>
                <w:sz w:val="20"/>
                <w:szCs w:val="20"/>
              </w:rPr>
              <w:t>Specificatii tehnice minimale</w:t>
            </w:r>
          </w:p>
        </w:tc>
        <w:tc>
          <w:tcPr>
            <w:tcW w:w="720" w:type="dxa"/>
            <w:vAlign w:val="center"/>
          </w:tcPr>
          <w:p w:rsidR="003F63F0" w:rsidRPr="003F63F0" w:rsidRDefault="00F60158" w:rsidP="00F60158">
            <w:pPr>
              <w:spacing w:after="200"/>
              <w:jc w:val="center"/>
              <w:rPr>
                <w:rFonts w:ascii="Times New Roman" w:hAnsi="Times New Roman"/>
                <w:sz w:val="20"/>
                <w:szCs w:val="20"/>
              </w:rPr>
            </w:pPr>
            <w:r>
              <w:rPr>
                <w:rFonts w:ascii="Times New Roman" w:hAnsi="Times New Roman"/>
                <w:sz w:val="20"/>
                <w:szCs w:val="20"/>
              </w:rPr>
              <w:t>U.M.</w:t>
            </w:r>
          </w:p>
        </w:tc>
        <w:tc>
          <w:tcPr>
            <w:tcW w:w="990" w:type="dxa"/>
            <w:vAlign w:val="center"/>
          </w:tcPr>
          <w:p w:rsidR="003F63F0" w:rsidRPr="003F63F0" w:rsidRDefault="003F63F0" w:rsidP="00F60158">
            <w:pPr>
              <w:spacing w:after="200"/>
              <w:jc w:val="center"/>
              <w:rPr>
                <w:rFonts w:ascii="Times New Roman" w:hAnsi="Times New Roman"/>
                <w:sz w:val="20"/>
                <w:szCs w:val="20"/>
              </w:rPr>
            </w:pPr>
            <w:r w:rsidRPr="003F63F0">
              <w:rPr>
                <w:rFonts w:ascii="Times New Roman" w:hAnsi="Times New Roman"/>
                <w:sz w:val="20"/>
                <w:szCs w:val="20"/>
              </w:rPr>
              <w:t>Cantitate</w:t>
            </w:r>
          </w:p>
        </w:tc>
      </w:tr>
      <w:tr w:rsidR="003F6DC5" w:rsidRPr="003F63F0" w:rsidTr="00F60158">
        <w:tc>
          <w:tcPr>
            <w:tcW w:w="720" w:type="dxa"/>
            <w:vAlign w:val="center"/>
          </w:tcPr>
          <w:p w:rsidR="00A64A64" w:rsidRPr="003F63F0" w:rsidRDefault="00A64A64" w:rsidP="00C2186D">
            <w:pPr>
              <w:spacing w:line="240" w:lineRule="auto"/>
              <w:jc w:val="both"/>
              <w:rPr>
                <w:rFonts w:ascii="Times New Roman" w:hAnsi="Times New Roman"/>
                <w:sz w:val="20"/>
                <w:szCs w:val="20"/>
              </w:rPr>
            </w:pPr>
            <w:r>
              <w:rPr>
                <w:rFonts w:ascii="Times New Roman" w:hAnsi="Times New Roman"/>
                <w:sz w:val="20"/>
                <w:szCs w:val="20"/>
              </w:rPr>
              <w:t xml:space="preserve">Lot </w:t>
            </w:r>
            <w:r w:rsidRPr="003F63F0">
              <w:rPr>
                <w:rFonts w:ascii="Times New Roman" w:hAnsi="Times New Roman"/>
                <w:sz w:val="20"/>
                <w:szCs w:val="20"/>
              </w:rPr>
              <w:t>1</w:t>
            </w:r>
          </w:p>
        </w:tc>
        <w:tc>
          <w:tcPr>
            <w:tcW w:w="1170" w:type="dxa"/>
            <w:vAlign w:val="center"/>
          </w:tcPr>
          <w:p w:rsidR="00A64A64" w:rsidRDefault="00A64A64">
            <w:pPr>
              <w:spacing w:line="240" w:lineRule="auto"/>
              <w:jc w:val="center"/>
              <w:rPr>
                <w:rFonts w:ascii="Times New Roman" w:hAnsi="Times New Roman"/>
                <w:sz w:val="18"/>
                <w:szCs w:val="18"/>
                <w:lang w:val="en-US"/>
              </w:rPr>
            </w:pPr>
            <w:r>
              <w:rPr>
                <w:rFonts w:ascii="Times New Roman" w:hAnsi="Times New Roman"/>
                <w:sz w:val="18"/>
                <w:szCs w:val="18"/>
                <w:lang w:val="en-US"/>
              </w:rPr>
              <w:t>38342000-4</w:t>
            </w:r>
          </w:p>
        </w:tc>
        <w:tc>
          <w:tcPr>
            <w:tcW w:w="7560" w:type="dxa"/>
            <w:vAlign w:val="center"/>
          </w:tcPr>
          <w:p w:rsidR="00A64A64" w:rsidRDefault="00A64A64">
            <w:pPr>
              <w:spacing w:line="240" w:lineRule="auto"/>
              <w:rPr>
                <w:rFonts w:ascii="Times New Roman" w:hAnsi="Times New Roman"/>
                <w:b/>
                <w:sz w:val="20"/>
                <w:szCs w:val="20"/>
              </w:rPr>
            </w:pPr>
            <w:r w:rsidRPr="003F6DC5">
              <w:rPr>
                <w:rFonts w:ascii="Times New Roman" w:hAnsi="Times New Roman"/>
                <w:b/>
                <w:sz w:val="20"/>
                <w:szCs w:val="20"/>
              </w:rPr>
              <w:t>Osciloscop digital 70MHz, 2 canale analogice, 16 canale digitale, 8GSa/s</w:t>
            </w:r>
          </w:p>
          <w:p w:rsidR="008D6DB7" w:rsidRPr="007D7767" w:rsidRDefault="007D7767" w:rsidP="00E32A2C">
            <w:pPr>
              <w:spacing w:line="240" w:lineRule="auto"/>
              <w:rPr>
                <w:rFonts w:ascii="Times New Roman" w:hAnsi="Times New Roman"/>
                <w:b/>
                <w:sz w:val="20"/>
                <w:szCs w:val="20"/>
              </w:rPr>
            </w:pPr>
            <w:r w:rsidRPr="007D7767">
              <w:rPr>
                <w:rFonts w:ascii="Times New Roman" w:hAnsi="Times New Roman"/>
                <w:b/>
                <w:sz w:val="20"/>
                <w:szCs w:val="20"/>
              </w:rPr>
              <w:t>Configurare</w:t>
            </w:r>
          </w:p>
          <w:p w:rsidR="00E32A2C" w:rsidRPr="008D6DB7" w:rsidRDefault="00E32A2C" w:rsidP="007D7767">
            <w:pPr>
              <w:pStyle w:val="ListParagraph"/>
              <w:numPr>
                <w:ilvl w:val="0"/>
                <w:numId w:val="11"/>
              </w:numPr>
              <w:rPr>
                <w:rFonts w:eastAsia="Calibri"/>
                <w:sz w:val="20"/>
                <w:szCs w:val="20"/>
              </w:rPr>
            </w:pPr>
            <w:r w:rsidRPr="008D6DB7">
              <w:rPr>
                <w:rFonts w:eastAsia="Calibri"/>
                <w:sz w:val="20"/>
                <w:szCs w:val="20"/>
              </w:rPr>
              <w:t>Apgradat  pînă la 100MHz;</w:t>
            </w:r>
          </w:p>
          <w:p w:rsidR="00E32A2C" w:rsidRPr="008D6DB7" w:rsidRDefault="00E32A2C" w:rsidP="007D7767">
            <w:pPr>
              <w:pStyle w:val="ListParagraph"/>
              <w:numPr>
                <w:ilvl w:val="0"/>
                <w:numId w:val="11"/>
              </w:numPr>
              <w:rPr>
                <w:rFonts w:eastAsia="Calibri"/>
                <w:sz w:val="20"/>
                <w:szCs w:val="20"/>
              </w:rPr>
            </w:pPr>
            <w:r w:rsidRPr="008D6DB7">
              <w:rPr>
                <w:rFonts w:eastAsia="Calibri"/>
                <w:sz w:val="20"/>
                <w:szCs w:val="20"/>
              </w:rPr>
              <w:t>Activare functie generator de functii arbitrare pana la 25MHz</w:t>
            </w:r>
            <w:r w:rsidR="008D6DB7" w:rsidRPr="008D6DB7">
              <w:rPr>
                <w:rFonts w:eastAsia="Calibri"/>
                <w:sz w:val="20"/>
                <w:szCs w:val="20"/>
              </w:rPr>
              <w:t>;</w:t>
            </w:r>
          </w:p>
          <w:p w:rsidR="00E32A2C" w:rsidRPr="008D6DB7" w:rsidRDefault="00E32A2C" w:rsidP="007D7767">
            <w:pPr>
              <w:pStyle w:val="ListParagraph"/>
              <w:numPr>
                <w:ilvl w:val="0"/>
                <w:numId w:val="11"/>
              </w:numPr>
              <w:rPr>
                <w:rFonts w:eastAsia="Calibri"/>
                <w:sz w:val="20"/>
                <w:szCs w:val="20"/>
              </w:rPr>
            </w:pPr>
            <w:r w:rsidRPr="008D6DB7">
              <w:rPr>
                <w:rFonts w:eastAsia="Calibri"/>
                <w:sz w:val="20"/>
                <w:szCs w:val="20"/>
              </w:rPr>
              <w:t>Sonda logica, 16 canale</w:t>
            </w:r>
            <w:r w:rsidR="008D6DB7" w:rsidRPr="008D6DB7">
              <w:rPr>
                <w:rFonts w:eastAsia="Calibri"/>
                <w:sz w:val="20"/>
                <w:szCs w:val="20"/>
              </w:rPr>
              <w:t>;</w:t>
            </w:r>
          </w:p>
          <w:p w:rsidR="00E32A2C" w:rsidRPr="008D6DB7" w:rsidRDefault="00E32A2C" w:rsidP="007D7767">
            <w:pPr>
              <w:pStyle w:val="ListParagraph"/>
              <w:numPr>
                <w:ilvl w:val="0"/>
                <w:numId w:val="11"/>
              </w:numPr>
              <w:rPr>
                <w:rFonts w:eastAsia="Calibri"/>
                <w:sz w:val="20"/>
                <w:szCs w:val="20"/>
              </w:rPr>
            </w:pPr>
            <w:r w:rsidRPr="008D6DB7">
              <w:rPr>
                <w:rFonts w:eastAsia="Calibri"/>
                <w:sz w:val="20"/>
                <w:szCs w:val="20"/>
              </w:rPr>
              <w:t>Memorie 200000 puncte</w:t>
            </w:r>
            <w:r w:rsidR="008D6DB7" w:rsidRPr="008D6DB7">
              <w:rPr>
                <w:rFonts w:eastAsia="Calibri"/>
                <w:sz w:val="20"/>
                <w:szCs w:val="20"/>
              </w:rPr>
              <w:t>;</w:t>
            </w:r>
          </w:p>
          <w:p w:rsidR="00E32A2C" w:rsidRPr="008D6DB7" w:rsidRDefault="00E32A2C" w:rsidP="007D7767">
            <w:pPr>
              <w:pStyle w:val="ListParagraph"/>
              <w:numPr>
                <w:ilvl w:val="0"/>
                <w:numId w:val="11"/>
              </w:numPr>
              <w:rPr>
                <w:rFonts w:eastAsia="Calibri"/>
                <w:sz w:val="20"/>
                <w:szCs w:val="20"/>
              </w:rPr>
            </w:pPr>
            <w:r w:rsidRPr="008D6DB7">
              <w:rPr>
                <w:rFonts w:eastAsia="Calibri"/>
                <w:sz w:val="20"/>
                <w:szCs w:val="20"/>
              </w:rPr>
              <w:t>Placa digitala pentru demonstratii</w:t>
            </w:r>
            <w:r w:rsidR="008D6DB7" w:rsidRPr="008D6DB7">
              <w:rPr>
                <w:rFonts w:eastAsia="Calibri"/>
                <w:sz w:val="20"/>
                <w:szCs w:val="20"/>
              </w:rPr>
              <w:t>;</w:t>
            </w:r>
          </w:p>
          <w:p w:rsidR="00E32A2C" w:rsidRPr="008D6DB7" w:rsidRDefault="007D7767" w:rsidP="007D7767">
            <w:pPr>
              <w:pStyle w:val="ListParagraph"/>
              <w:numPr>
                <w:ilvl w:val="0"/>
                <w:numId w:val="11"/>
              </w:numPr>
              <w:rPr>
                <w:rFonts w:eastAsia="Calibri"/>
                <w:sz w:val="20"/>
                <w:szCs w:val="20"/>
              </w:rPr>
            </w:pPr>
            <w:r>
              <w:rPr>
                <w:rFonts w:eastAsia="Calibri"/>
                <w:sz w:val="20"/>
                <w:szCs w:val="20"/>
              </w:rPr>
              <w:t>S</w:t>
            </w:r>
            <w:r w:rsidR="00E32A2C" w:rsidRPr="008D6DB7">
              <w:rPr>
                <w:rFonts w:eastAsia="Calibri"/>
                <w:sz w:val="20"/>
                <w:szCs w:val="20"/>
              </w:rPr>
              <w:t xml:space="preserve">oftware-ul de analiză a protocolului serial, </w:t>
            </w:r>
            <w:r w:rsidR="008D6DB7" w:rsidRPr="008D6DB7">
              <w:rPr>
                <w:rFonts w:eastAsia="Calibri"/>
                <w:sz w:val="20"/>
                <w:szCs w:val="20"/>
              </w:rPr>
              <w:t>opțiunea aplicației de măsurare.</w:t>
            </w:r>
            <w:r w:rsidR="00E32A2C" w:rsidRPr="008D6DB7">
              <w:rPr>
                <w:rFonts w:eastAsia="Calibri"/>
                <w:sz w:val="20"/>
                <w:szCs w:val="20"/>
              </w:rPr>
              <w:t xml:space="preserve">   </w:t>
            </w:r>
          </w:p>
          <w:p w:rsidR="00A64A64" w:rsidRPr="003F6DC5" w:rsidRDefault="00A64A64" w:rsidP="00A64A64">
            <w:pPr>
              <w:pStyle w:val="ListParagraph"/>
              <w:ind w:hanging="720"/>
              <w:jc w:val="both"/>
              <w:rPr>
                <w:b/>
                <w:sz w:val="20"/>
                <w:szCs w:val="20"/>
              </w:rPr>
            </w:pPr>
            <w:r w:rsidRPr="003F6DC5">
              <w:rPr>
                <w:b/>
                <w:sz w:val="20"/>
                <w:szCs w:val="20"/>
              </w:rPr>
              <w:t>Functii:</w:t>
            </w:r>
          </w:p>
          <w:p w:rsidR="00A64A64" w:rsidRPr="003F6DC5" w:rsidRDefault="00A64A64" w:rsidP="00A64A64">
            <w:pPr>
              <w:pStyle w:val="ListParagraph"/>
              <w:ind w:hanging="720"/>
              <w:jc w:val="both"/>
              <w:rPr>
                <w:sz w:val="20"/>
                <w:szCs w:val="20"/>
              </w:rPr>
            </w:pPr>
            <w:r w:rsidRPr="003F6DC5">
              <w:rPr>
                <w:sz w:val="20"/>
                <w:szCs w:val="20"/>
              </w:rPr>
              <w:t>Osciloscop digital, 2 canale, 100MHz</w:t>
            </w:r>
          </w:p>
          <w:p w:rsidR="00A64A64" w:rsidRPr="003F6DC5" w:rsidRDefault="00A64A64" w:rsidP="00A64A64">
            <w:pPr>
              <w:pStyle w:val="ListParagraph"/>
              <w:ind w:hanging="720"/>
              <w:jc w:val="both"/>
              <w:rPr>
                <w:sz w:val="20"/>
                <w:szCs w:val="20"/>
              </w:rPr>
            </w:pPr>
            <w:r w:rsidRPr="003F6DC5">
              <w:rPr>
                <w:sz w:val="20"/>
                <w:szCs w:val="20"/>
              </w:rPr>
              <w:t>2 canale de intrare (osciloscop, frecventmetru)</w:t>
            </w:r>
          </w:p>
          <w:p w:rsidR="00A64A64" w:rsidRPr="003F6DC5" w:rsidRDefault="00A64A64" w:rsidP="00A64A64">
            <w:pPr>
              <w:pStyle w:val="ListParagraph"/>
              <w:ind w:hanging="720"/>
              <w:jc w:val="both"/>
              <w:rPr>
                <w:sz w:val="20"/>
                <w:szCs w:val="20"/>
              </w:rPr>
            </w:pPr>
            <w:r w:rsidRPr="003F6DC5">
              <w:rPr>
                <w:sz w:val="20"/>
                <w:szCs w:val="20"/>
              </w:rPr>
              <w:t>16 canale de intrare digitale</w:t>
            </w:r>
            <w:r w:rsidR="007D7767">
              <w:rPr>
                <w:sz w:val="20"/>
                <w:szCs w:val="20"/>
              </w:rPr>
              <w:t>:</w:t>
            </w:r>
            <w:r w:rsidRPr="003F6DC5">
              <w:rPr>
                <w:sz w:val="20"/>
                <w:szCs w:val="20"/>
              </w:rPr>
              <w:t xml:space="preserve"> cu sonda logica PLA 2216</w:t>
            </w:r>
          </w:p>
          <w:p w:rsidR="00A64A64" w:rsidRPr="003F6DC5" w:rsidRDefault="00A64A64" w:rsidP="00A64A64">
            <w:pPr>
              <w:pStyle w:val="ListParagraph"/>
              <w:ind w:hanging="720"/>
              <w:jc w:val="both"/>
              <w:rPr>
                <w:sz w:val="20"/>
                <w:szCs w:val="20"/>
              </w:rPr>
            </w:pPr>
            <w:r w:rsidRPr="003F6DC5">
              <w:rPr>
                <w:sz w:val="20"/>
                <w:szCs w:val="20"/>
              </w:rPr>
              <w:t>Voltmetru digital</w:t>
            </w:r>
            <w:r w:rsidR="00C40D5B">
              <w:rPr>
                <w:sz w:val="20"/>
                <w:szCs w:val="20"/>
              </w:rPr>
              <w:t xml:space="preserve">: </w:t>
            </w:r>
            <w:r w:rsidRPr="003F6DC5">
              <w:rPr>
                <w:sz w:val="20"/>
                <w:szCs w:val="20"/>
              </w:rPr>
              <w:t xml:space="preserve"> inclus standard in configuratie</w:t>
            </w:r>
          </w:p>
          <w:p w:rsidR="00A64A64" w:rsidRPr="003F6DC5" w:rsidRDefault="00A64A64" w:rsidP="00A64A64">
            <w:pPr>
              <w:pStyle w:val="ListParagraph"/>
              <w:ind w:hanging="720"/>
              <w:jc w:val="both"/>
              <w:rPr>
                <w:sz w:val="20"/>
                <w:szCs w:val="20"/>
              </w:rPr>
            </w:pPr>
            <w:r w:rsidRPr="003F6DC5">
              <w:rPr>
                <w:sz w:val="20"/>
                <w:szCs w:val="20"/>
              </w:rPr>
              <w:t>Frecventmetru cu rezolutie 6 digits si Totalizator</w:t>
            </w:r>
            <w:r w:rsidR="00C40D5B">
              <w:rPr>
                <w:sz w:val="20"/>
                <w:szCs w:val="20"/>
              </w:rPr>
              <w:t xml:space="preserve">:  </w:t>
            </w:r>
            <w:r w:rsidRPr="003F6DC5">
              <w:rPr>
                <w:sz w:val="20"/>
                <w:szCs w:val="20"/>
              </w:rPr>
              <w:t xml:space="preserve"> incluse standard in configuratie</w:t>
            </w:r>
          </w:p>
          <w:p w:rsidR="00A64A64" w:rsidRPr="003F6DC5" w:rsidRDefault="00A64A64" w:rsidP="00A64A64">
            <w:pPr>
              <w:pStyle w:val="ListParagraph"/>
              <w:ind w:hanging="720"/>
              <w:jc w:val="both"/>
              <w:rPr>
                <w:sz w:val="20"/>
                <w:szCs w:val="20"/>
              </w:rPr>
            </w:pPr>
            <w:r w:rsidRPr="003F6DC5">
              <w:rPr>
                <w:sz w:val="20"/>
                <w:szCs w:val="20"/>
              </w:rPr>
              <w:t>Generator de functii arbitrare 25MHz</w:t>
            </w:r>
            <w:r w:rsidR="00C40D5B">
              <w:rPr>
                <w:sz w:val="20"/>
                <w:szCs w:val="20"/>
              </w:rPr>
              <w:t xml:space="preserve">: </w:t>
            </w:r>
            <w:r w:rsidRPr="003F6DC5">
              <w:rPr>
                <w:sz w:val="20"/>
                <w:szCs w:val="20"/>
              </w:rPr>
              <w:t xml:space="preserve"> inclus in configuratie</w:t>
            </w:r>
          </w:p>
          <w:p w:rsidR="00A64A64" w:rsidRPr="003F6DC5" w:rsidRDefault="00A64A64" w:rsidP="00A64A64">
            <w:pPr>
              <w:pStyle w:val="ListParagraph"/>
              <w:ind w:hanging="720"/>
              <w:jc w:val="both"/>
              <w:rPr>
                <w:b/>
                <w:sz w:val="20"/>
                <w:szCs w:val="20"/>
              </w:rPr>
            </w:pPr>
            <w:r w:rsidRPr="003F6DC5">
              <w:rPr>
                <w:b/>
                <w:sz w:val="20"/>
                <w:szCs w:val="20"/>
              </w:rPr>
              <w:t>Specificatii:</w:t>
            </w:r>
          </w:p>
          <w:p w:rsidR="00A64A64" w:rsidRPr="003F6DC5" w:rsidRDefault="00A64A64" w:rsidP="00A64A64">
            <w:pPr>
              <w:pStyle w:val="ListParagraph"/>
              <w:ind w:hanging="720"/>
              <w:jc w:val="both"/>
              <w:rPr>
                <w:sz w:val="20"/>
                <w:szCs w:val="20"/>
              </w:rPr>
            </w:pPr>
            <w:r w:rsidRPr="003F6DC5">
              <w:rPr>
                <w:sz w:val="20"/>
                <w:szCs w:val="20"/>
              </w:rPr>
              <w:t>Timp de crestere:  ≤5 ns</w:t>
            </w:r>
          </w:p>
          <w:p w:rsidR="00A64A64" w:rsidRPr="003F6DC5" w:rsidRDefault="00A64A64" w:rsidP="00A64A64">
            <w:pPr>
              <w:pStyle w:val="ListParagraph"/>
              <w:ind w:hanging="720"/>
              <w:jc w:val="both"/>
              <w:rPr>
                <w:sz w:val="20"/>
                <w:szCs w:val="20"/>
              </w:rPr>
            </w:pPr>
            <w:r w:rsidRPr="003F6DC5">
              <w:rPr>
                <w:sz w:val="20"/>
                <w:szCs w:val="20"/>
              </w:rPr>
              <w:t xml:space="preserve">Memorie: 200 000 puncte </w:t>
            </w:r>
          </w:p>
          <w:p w:rsidR="00A64A64" w:rsidRPr="003F6DC5" w:rsidRDefault="00A64A64" w:rsidP="00A64A64">
            <w:pPr>
              <w:pStyle w:val="ListParagraph"/>
              <w:ind w:hanging="720"/>
              <w:jc w:val="both"/>
              <w:rPr>
                <w:sz w:val="20"/>
                <w:szCs w:val="20"/>
              </w:rPr>
            </w:pPr>
            <w:r w:rsidRPr="003F6DC5">
              <w:rPr>
                <w:sz w:val="20"/>
                <w:szCs w:val="20"/>
              </w:rPr>
              <w:t>Rata maxima de captura a formei de unda</w:t>
            </w:r>
            <w:r w:rsidR="00C40D5B">
              <w:rPr>
                <w:sz w:val="20"/>
                <w:szCs w:val="20"/>
              </w:rPr>
              <w:t xml:space="preserve">: </w:t>
            </w:r>
            <w:r w:rsidRPr="003F6DC5">
              <w:rPr>
                <w:sz w:val="20"/>
                <w:szCs w:val="20"/>
              </w:rPr>
              <w:t xml:space="preserve">  ≥500,000 wfms/s</w:t>
            </w:r>
          </w:p>
          <w:p w:rsidR="00A64A64" w:rsidRPr="003F6DC5" w:rsidRDefault="00A64A64" w:rsidP="00A64A64">
            <w:pPr>
              <w:pStyle w:val="ListParagraph"/>
              <w:ind w:hanging="720"/>
              <w:jc w:val="both"/>
              <w:rPr>
                <w:sz w:val="20"/>
                <w:szCs w:val="20"/>
              </w:rPr>
            </w:pPr>
            <w:r w:rsidRPr="003F6DC5">
              <w:rPr>
                <w:sz w:val="20"/>
                <w:szCs w:val="20"/>
              </w:rPr>
              <w:t>Inregistrare hardware si redare in timp real a fo</w:t>
            </w:r>
            <w:r w:rsidR="003F6DC5">
              <w:rPr>
                <w:sz w:val="20"/>
                <w:szCs w:val="20"/>
              </w:rPr>
              <w:t>rmelor de unda</w:t>
            </w:r>
            <w:r w:rsidR="00C40D5B">
              <w:rPr>
                <w:sz w:val="20"/>
                <w:szCs w:val="20"/>
              </w:rPr>
              <w:t>:</w:t>
            </w:r>
            <w:r w:rsidR="003F6DC5">
              <w:rPr>
                <w:sz w:val="20"/>
                <w:szCs w:val="20"/>
              </w:rPr>
              <w:t xml:space="preserve">  ≥450,000 wfms </w:t>
            </w:r>
            <w:r w:rsidRPr="003F6DC5">
              <w:rPr>
                <w:sz w:val="20"/>
                <w:szCs w:val="20"/>
              </w:rPr>
              <w:t>(ca</w:t>
            </w:r>
            <w:r w:rsidR="003F6DC5">
              <w:rPr>
                <w:sz w:val="20"/>
                <w:szCs w:val="20"/>
              </w:rPr>
              <w:t xml:space="preserve">nal </w:t>
            </w:r>
            <w:r w:rsidRPr="003F6DC5">
              <w:rPr>
                <w:sz w:val="20"/>
                <w:szCs w:val="20"/>
              </w:rPr>
              <w:t>unic)</w:t>
            </w:r>
          </w:p>
          <w:p w:rsidR="00A64A64" w:rsidRPr="003F6DC5" w:rsidRDefault="00A64A64" w:rsidP="00A64A64">
            <w:pPr>
              <w:pStyle w:val="ListParagraph"/>
              <w:ind w:hanging="720"/>
              <w:jc w:val="both"/>
              <w:rPr>
                <w:sz w:val="20"/>
                <w:szCs w:val="20"/>
              </w:rPr>
            </w:pPr>
            <w:r w:rsidRPr="003F6DC5">
              <w:rPr>
                <w:sz w:val="20"/>
                <w:szCs w:val="20"/>
              </w:rPr>
              <w:t>Detectare de varf</w:t>
            </w:r>
            <w:r w:rsidR="00C40D5B">
              <w:rPr>
                <w:sz w:val="20"/>
                <w:szCs w:val="20"/>
              </w:rPr>
              <w:t xml:space="preserve">: </w:t>
            </w:r>
            <w:r w:rsidRPr="003F6DC5">
              <w:rPr>
                <w:sz w:val="20"/>
                <w:szCs w:val="20"/>
              </w:rPr>
              <w:t xml:space="preserve"> Capturare erori: 500 ps </w:t>
            </w:r>
          </w:p>
          <w:p w:rsidR="00A64A64" w:rsidRPr="003F6DC5" w:rsidRDefault="00A64A64" w:rsidP="00A64A64">
            <w:pPr>
              <w:pStyle w:val="ListParagraph"/>
              <w:ind w:hanging="720"/>
              <w:jc w:val="both"/>
              <w:rPr>
                <w:sz w:val="20"/>
                <w:szCs w:val="20"/>
              </w:rPr>
            </w:pPr>
            <w:r w:rsidRPr="003F6DC5">
              <w:rPr>
                <w:sz w:val="20"/>
                <w:szCs w:val="20"/>
              </w:rPr>
              <w:t>Rata maxima de esantionare</w:t>
            </w:r>
            <w:r w:rsidR="00C40D5B">
              <w:rPr>
                <w:sz w:val="20"/>
                <w:szCs w:val="20"/>
              </w:rPr>
              <w:t xml:space="preserve">: </w:t>
            </w:r>
            <w:r w:rsidRPr="003F6DC5">
              <w:rPr>
                <w:sz w:val="20"/>
                <w:szCs w:val="20"/>
              </w:rPr>
              <w:t xml:space="preserve"> 8 GSa/s (canal unic), 2 GSa/s (toate canalele)</w:t>
            </w:r>
          </w:p>
          <w:p w:rsidR="00A64A64" w:rsidRPr="003F6DC5" w:rsidRDefault="00A64A64" w:rsidP="00A64A64">
            <w:pPr>
              <w:pStyle w:val="ListParagraph"/>
              <w:ind w:hanging="720"/>
              <w:jc w:val="both"/>
              <w:rPr>
                <w:b/>
                <w:sz w:val="20"/>
                <w:szCs w:val="20"/>
              </w:rPr>
            </w:pPr>
            <w:r w:rsidRPr="003F6DC5">
              <w:rPr>
                <w:b/>
                <w:sz w:val="20"/>
                <w:szCs w:val="20"/>
              </w:rPr>
              <w:t>Facilitati:</w:t>
            </w:r>
          </w:p>
          <w:p w:rsidR="00A64A64" w:rsidRPr="003F6DC5" w:rsidRDefault="00A64A64" w:rsidP="00A64A64">
            <w:pPr>
              <w:pStyle w:val="ListParagraph"/>
              <w:ind w:hanging="720"/>
              <w:jc w:val="both"/>
              <w:rPr>
                <w:sz w:val="20"/>
                <w:szCs w:val="20"/>
              </w:rPr>
            </w:pPr>
            <w:r w:rsidRPr="003F6DC5">
              <w:rPr>
                <w:sz w:val="20"/>
                <w:szCs w:val="20"/>
              </w:rPr>
              <w:t>Histograme</w:t>
            </w:r>
          </w:p>
          <w:p w:rsidR="00A64A64" w:rsidRPr="003F6DC5" w:rsidRDefault="00A64A64" w:rsidP="00A64A64">
            <w:pPr>
              <w:pStyle w:val="ListParagraph"/>
              <w:ind w:hanging="720"/>
              <w:jc w:val="both"/>
              <w:rPr>
                <w:sz w:val="20"/>
                <w:szCs w:val="20"/>
              </w:rPr>
            </w:pPr>
            <w:r w:rsidRPr="003F6DC5">
              <w:rPr>
                <w:sz w:val="20"/>
                <w:szCs w:val="20"/>
              </w:rPr>
              <w:t>FFT</w:t>
            </w:r>
          </w:p>
          <w:p w:rsidR="00A64A64" w:rsidRPr="003F6DC5" w:rsidRDefault="00A64A64" w:rsidP="00A64A64">
            <w:pPr>
              <w:pStyle w:val="ListParagraph"/>
              <w:ind w:hanging="720"/>
              <w:jc w:val="both"/>
              <w:rPr>
                <w:sz w:val="20"/>
                <w:szCs w:val="20"/>
              </w:rPr>
            </w:pPr>
            <w:r w:rsidRPr="003F6DC5">
              <w:rPr>
                <w:sz w:val="20"/>
                <w:szCs w:val="20"/>
              </w:rPr>
              <w:t>Persistenta culorii formei de unda</w:t>
            </w:r>
          </w:p>
          <w:p w:rsidR="00A64A64" w:rsidRPr="003F6DC5" w:rsidRDefault="00A64A64" w:rsidP="00A64A64">
            <w:pPr>
              <w:pStyle w:val="ListParagraph"/>
              <w:ind w:hanging="720"/>
              <w:jc w:val="both"/>
              <w:rPr>
                <w:sz w:val="20"/>
                <w:szCs w:val="20"/>
              </w:rPr>
            </w:pPr>
            <w:r w:rsidRPr="003F6DC5">
              <w:rPr>
                <w:sz w:val="20"/>
                <w:szCs w:val="20"/>
              </w:rPr>
              <w:t>Afisarea simultana a 4 functii matematice</w:t>
            </w:r>
          </w:p>
          <w:p w:rsidR="00A64A64" w:rsidRPr="003F6DC5" w:rsidRDefault="00A64A64" w:rsidP="00A64A64">
            <w:pPr>
              <w:pStyle w:val="ListParagraph"/>
              <w:ind w:hanging="720"/>
              <w:jc w:val="both"/>
              <w:rPr>
                <w:b/>
                <w:sz w:val="20"/>
                <w:szCs w:val="20"/>
              </w:rPr>
            </w:pPr>
            <w:r w:rsidRPr="003F6DC5">
              <w:rPr>
                <w:b/>
                <w:sz w:val="20"/>
                <w:szCs w:val="20"/>
              </w:rPr>
              <w:t>Masuratori</w:t>
            </w:r>
          </w:p>
          <w:p w:rsidR="00A64A64" w:rsidRPr="003F6DC5" w:rsidRDefault="00A64A64" w:rsidP="00A64A64">
            <w:pPr>
              <w:pStyle w:val="ListParagraph"/>
              <w:ind w:hanging="720"/>
              <w:jc w:val="both"/>
              <w:rPr>
                <w:sz w:val="20"/>
                <w:szCs w:val="20"/>
              </w:rPr>
            </w:pPr>
            <w:r w:rsidRPr="003F6DC5">
              <w:rPr>
                <w:sz w:val="20"/>
                <w:szCs w:val="20"/>
              </w:rPr>
              <w:t>Numar de cursoare</w:t>
            </w:r>
            <w:r w:rsidR="00C40D5B">
              <w:rPr>
                <w:sz w:val="20"/>
                <w:szCs w:val="20"/>
              </w:rPr>
              <w:t>:</w:t>
            </w:r>
            <w:r w:rsidRPr="003F6DC5">
              <w:rPr>
                <w:sz w:val="20"/>
                <w:szCs w:val="20"/>
              </w:rPr>
              <w:t xml:space="preserve"> 2 perechi XY</w:t>
            </w:r>
          </w:p>
          <w:p w:rsidR="00A64A64" w:rsidRPr="003F6DC5" w:rsidRDefault="003F6DC5" w:rsidP="00A64A64">
            <w:pPr>
              <w:pStyle w:val="ListParagraph"/>
              <w:ind w:hanging="720"/>
              <w:jc w:val="both"/>
              <w:rPr>
                <w:sz w:val="20"/>
                <w:szCs w:val="20"/>
              </w:rPr>
            </w:pPr>
            <w:r w:rsidRPr="003F6DC5">
              <w:rPr>
                <w:sz w:val="20"/>
                <w:szCs w:val="20"/>
              </w:rPr>
              <w:t>Mod cursor manual</w:t>
            </w:r>
            <w:r w:rsidR="00C40D5B">
              <w:rPr>
                <w:sz w:val="20"/>
                <w:szCs w:val="20"/>
              </w:rPr>
              <w:t>:</w:t>
            </w:r>
            <w:r w:rsidRPr="003F6DC5">
              <w:rPr>
                <w:sz w:val="20"/>
                <w:szCs w:val="20"/>
              </w:rPr>
              <w:t xml:space="preserve"> </w:t>
            </w:r>
            <w:r w:rsidR="00A64A64" w:rsidRPr="003F6DC5">
              <w:rPr>
                <w:sz w:val="20"/>
                <w:szCs w:val="20"/>
              </w:rPr>
              <w:t>Abatere de tensiune (</w:t>
            </w:r>
            <w:r w:rsidR="00A64A64" w:rsidRPr="003F6DC5">
              <w:rPr>
                <w:rFonts w:ascii="Cambria Math" w:hAnsi="Cambria Math" w:cs="Cambria Math"/>
                <w:sz w:val="20"/>
                <w:szCs w:val="20"/>
              </w:rPr>
              <w:t>△</w:t>
            </w:r>
            <w:r w:rsidR="00A64A64" w:rsidRPr="003F6DC5">
              <w:rPr>
                <w:sz w:val="20"/>
                <w:szCs w:val="20"/>
              </w:rPr>
              <w:t xml:space="preserve"> Y)</w:t>
            </w:r>
            <w:r w:rsidRPr="003F6DC5">
              <w:rPr>
                <w:sz w:val="20"/>
                <w:szCs w:val="20"/>
              </w:rPr>
              <w:t xml:space="preserve">, </w:t>
            </w:r>
            <w:r w:rsidR="00A64A64" w:rsidRPr="003F6DC5">
              <w:rPr>
                <w:sz w:val="20"/>
                <w:szCs w:val="20"/>
              </w:rPr>
              <w:t>Abatere de timp (</w:t>
            </w:r>
            <w:r w:rsidR="00A64A64" w:rsidRPr="003F6DC5">
              <w:rPr>
                <w:rFonts w:ascii="Cambria Math" w:hAnsi="Cambria Math" w:cs="Cambria Math"/>
                <w:sz w:val="20"/>
                <w:szCs w:val="20"/>
              </w:rPr>
              <w:t>△</w:t>
            </w:r>
            <w:r w:rsidR="00A64A64" w:rsidRPr="003F6DC5">
              <w:rPr>
                <w:sz w:val="20"/>
                <w:szCs w:val="20"/>
              </w:rPr>
              <w:t xml:space="preserve"> X)</w:t>
            </w:r>
            <w:r w:rsidRPr="003F6DC5">
              <w:rPr>
                <w:sz w:val="20"/>
                <w:szCs w:val="20"/>
              </w:rPr>
              <w:t xml:space="preserve">, </w:t>
            </w:r>
            <w:r w:rsidR="00A64A64" w:rsidRPr="003F6DC5">
              <w:rPr>
                <w:sz w:val="20"/>
                <w:szCs w:val="20"/>
              </w:rPr>
              <w:t xml:space="preserve">Reciproc de </w:t>
            </w:r>
            <w:r w:rsidR="00A64A64" w:rsidRPr="003F6DC5">
              <w:rPr>
                <w:rFonts w:ascii="Cambria Math" w:hAnsi="Cambria Math" w:cs="Cambria Math"/>
                <w:sz w:val="20"/>
                <w:szCs w:val="20"/>
              </w:rPr>
              <w:t>△</w:t>
            </w:r>
            <w:r w:rsidR="00A64A64" w:rsidRPr="003F6DC5">
              <w:rPr>
                <w:sz w:val="20"/>
                <w:szCs w:val="20"/>
              </w:rPr>
              <w:t>X (Hz) (1/</w:t>
            </w:r>
            <w:r w:rsidR="00A64A64" w:rsidRPr="003F6DC5">
              <w:rPr>
                <w:rFonts w:ascii="Cambria Math" w:hAnsi="Cambria Math" w:cs="Cambria Math"/>
                <w:sz w:val="20"/>
                <w:szCs w:val="20"/>
              </w:rPr>
              <w:t>△</w:t>
            </w:r>
            <w:r w:rsidR="00A64A64" w:rsidRPr="003F6DC5">
              <w:rPr>
                <w:sz w:val="20"/>
                <w:szCs w:val="20"/>
              </w:rPr>
              <w:t xml:space="preserve"> X)</w:t>
            </w:r>
          </w:p>
          <w:p w:rsidR="00A64A64" w:rsidRPr="003F6DC5" w:rsidRDefault="003F6DC5" w:rsidP="00A64A64">
            <w:pPr>
              <w:pStyle w:val="ListParagraph"/>
              <w:ind w:hanging="720"/>
              <w:jc w:val="both"/>
              <w:rPr>
                <w:sz w:val="20"/>
                <w:szCs w:val="20"/>
              </w:rPr>
            </w:pPr>
            <w:r w:rsidRPr="003F6DC5">
              <w:rPr>
                <w:sz w:val="20"/>
                <w:szCs w:val="20"/>
              </w:rPr>
              <w:t>Numar masuratori automate</w:t>
            </w:r>
            <w:r w:rsidR="00C40D5B">
              <w:rPr>
                <w:sz w:val="20"/>
                <w:szCs w:val="20"/>
              </w:rPr>
              <w:t xml:space="preserve">: </w:t>
            </w:r>
            <w:r w:rsidRPr="003F6DC5">
              <w:rPr>
                <w:sz w:val="20"/>
                <w:szCs w:val="20"/>
              </w:rPr>
              <w:t xml:space="preserve"> </w:t>
            </w:r>
            <w:r w:rsidR="00A64A64" w:rsidRPr="003F6DC5">
              <w:rPr>
                <w:sz w:val="20"/>
                <w:szCs w:val="20"/>
              </w:rPr>
              <w:t>4</w:t>
            </w:r>
            <w:r w:rsidRPr="003F6DC5">
              <w:rPr>
                <w:sz w:val="20"/>
                <w:szCs w:val="20"/>
              </w:rPr>
              <w:t xml:space="preserve">1 (10 masuratori pot fi afisate </w:t>
            </w:r>
            <w:r w:rsidR="00A64A64" w:rsidRPr="003F6DC5">
              <w:rPr>
                <w:sz w:val="20"/>
                <w:szCs w:val="20"/>
              </w:rPr>
              <w:t>simultan)</w:t>
            </w:r>
          </w:p>
          <w:p w:rsidR="00A64A64" w:rsidRPr="003F6DC5" w:rsidRDefault="00A64A64" w:rsidP="00A64A64">
            <w:pPr>
              <w:pStyle w:val="ListParagraph"/>
              <w:ind w:hanging="720"/>
              <w:jc w:val="both"/>
              <w:rPr>
                <w:sz w:val="20"/>
                <w:szCs w:val="20"/>
              </w:rPr>
            </w:pPr>
            <w:r w:rsidRPr="003F6DC5">
              <w:rPr>
                <w:sz w:val="20"/>
                <w:szCs w:val="20"/>
              </w:rPr>
              <w:t>Masu</w:t>
            </w:r>
            <w:r w:rsidR="003F6DC5" w:rsidRPr="003F6DC5">
              <w:rPr>
                <w:sz w:val="20"/>
                <w:szCs w:val="20"/>
              </w:rPr>
              <w:t>ratori statistici</w:t>
            </w:r>
            <w:r w:rsidR="00C40D5B">
              <w:rPr>
                <w:sz w:val="20"/>
                <w:szCs w:val="20"/>
              </w:rPr>
              <w:t>:</w:t>
            </w:r>
            <w:r w:rsidR="003F6DC5" w:rsidRPr="003F6DC5">
              <w:rPr>
                <w:sz w:val="20"/>
                <w:szCs w:val="20"/>
              </w:rPr>
              <w:t xml:space="preserve"> </w:t>
            </w:r>
            <w:r w:rsidRPr="003F6DC5">
              <w:rPr>
                <w:sz w:val="20"/>
                <w:szCs w:val="20"/>
              </w:rPr>
              <w:t xml:space="preserve">Curent minim/ </w:t>
            </w:r>
            <w:r w:rsidR="003F6DC5" w:rsidRPr="003F6DC5">
              <w:rPr>
                <w:sz w:val="20"/>
                <w:szCs w:val="20"/>
              </w:rPr>
              <w:t>maxim/medie, deviație standard,</w:t>
            </w:r>
            <w:r w:rsidR="003F6DC5">
              <w:rPr>
                <w:sz w:val="20"/>
                <w:szCs w:val="20"/>
              </w:rPr>
              <w:t xml:space="preserve"> </w:t>
            </w:r>
            <w:r w:rsidRPr="003F6DC5">
              <w:rPr>
                <w:sz w:val="20"/>
                <w:szCs w:val="20"/>
              </w:rPr>
              <w:t>număr de măsurători</w:t>
            </w:r>
          </w:p>
          <w:p w:rsidR="003F6DC5" w:rsidRPr="003F6DC5" w:rsidRDefault="003F6DC5" w:rsidP="003F6DC5">
            <w:pPr>
              <w:pStyle w:val="ListParagraph"/>
              <w:ind w:hanging="720"/>
              <w:jc w:val="both"/>
              <w:rPr>
                <w:b/>
                <w:sz w:val="20"/>
                <w:szCs w:val="20"/>
              </w:rPr>
            </w:pPr>
            <w:r w:rsidRPr="003F6DC5">
              <w:rPr>
                <w:b/>
                <w:sz w:val="20"/>
                <w:szCs w:val="20"/>
              </w:rPr>
              <w:t>Sistem vertical</w:t>
            </w:r>
          </w:p>
          <w:p w:rsidR="003F6DC5" w:rsidRPr="003F6DC5" w:rsidRDefault="003F6DC5" w:rsidP="003F6DC5">
            <w:pPr>
              <w:pStyle w:val="ListParagraph"/>
              <w:ind w:hanging="720"/>
              <w:jc w:val="both"/>
              <w:rPr>
                <w:sz w:val="20"/>
                <w:szCs w:val="20"/>
              </w:rPr>
            </w:pPr>
            <w:r w:rsidRPr="003F6DC5">
              <w:rPr>
                <w:b/>
                <w:sz w:val="20"/>
                <w:szCs w:val="20"/>
              </w:rPr>
              <w:t>Canal analogic</w:t>
            </w:r>
          </w:p>
          <w:p w:rsidR="003F6DC5" w:rsidRPr="003F6DC5" w:rsidRDefault="003F6DC5" w:rsidP="003F6DC5">
            <w:pPr>
              <w:pStyle w:val="ListParagraph"/>
              <w:ind w:hanging="720"/>
              <w:jc w:val="both"/>
              <w:rPr>
                <w:sz w:val="20"/>
                <w:szCs w:val="20"/>
              </w:rPr>
            </w:pPr>
            <w:r>
              <w:rPr>
                <w:sz w:val="20"/>
                <w:szCs w:val="20"/>
              </w:rPr>
              <w:t>Cuplaj intrare</w:t>
            </w:r>
            <w:r w:rsidR="00C40D5B">
              <w:rPr>
                <w:sz w:val="20"/>
                <w:szCs w:val="20"/>
              </w:rPr>
              <w:t>:</w:t>
            </w:r>
            <w:r>
              <w:rPr>
                <w:sz w:val="20"/>
                <w:szCs w:val="20"/>
              </w:rPr>
              <w:t xml:space="preserve"> </w:t>
            </w:r>
            <w:r w:rsidRPr="003F6DC5">
              <w:rPr>
                <w:sz w:val="20"/>
                <w:szCs w:val="20"/>
              </w:rPr>
              <w:t>DC, AC sau GND</w:t>
            </w:r>
          </w:p>
          <w:p w:rsidR="003F6DC5" w:rsidRPr="003F6DC5" w:rsidRDefault="003F6DC5" w:rsidP="003F6DC5">
            <w:pPr>
              <w:pStyle w:val="ListParagraph"/>
              <w:ind w:hanging="720"/>
              <w:jc w:val="both"/>
              <w:rPr>
                <w:sz w:val="20"/>
                <w:szCs w:val="20"/>
              </w:rPr>
            </w:pPr>
            <w:r>
              <w:rPr>
                <w:sz w:val="20"/>
                <w:szCs w:val="20"/>
              </w:rPr>
              <w:t>Impedanta de intrare</w:t>
            </w:r>
            <w:r w:rsidR="00C40D5B">
              <w:rPr>
                <w:sz w:val="20"/>
                <w:szCs w:val="20"/>
              </w:rPr>
              <w:t>:</w:t>
            </w:r>
            <w:r>
              <w:rPr>
                <w:sz w:val="20"/>
                <w:szCs w:val="20"/>
              </w:rPr>
              <w:t xml:space="preserve"> </w:t>
            </w:r>
            <w:r w:rsidRPr="003F6DC5">
              <w:rPr>
                <w:sz w:val="20"/>
                <w:szCs w:val="20"/>
              </w:rPr>
              <w:t>1 MΩ ± 1%</w:t>
            </w:r>
          </w:p>
          <w:p w:rsidR="003F6DC5" w:rsidRPr="003F6DC5" w:rsidRDefault="003F6DC5" w:rsidP="003F6DC5">
            <w:pPr>
              <w:pStyle w:val="ListParagraph"/>
              <w:ind w:hanging="720"/>
              <w:jc w:val="both"/>
              <w:rPr>
                <w:sz w:val="20"/>
                <w:szCs w:val="20"/>
              </w:rPr>
            </w:pPr>
            <w:r>
              <w:rPr>
                <w:sz w:val="20"/>
                <w:szCs w:val="20"/>
              </w:rPr>
              <w:t>Capacitate de intrare</w:t>
            </w:r>
            <w:r w:rsidR="00C40D5B">
              <w:rPr>
                <w:sz w:val="20"/>
                <w:szCs w:val="20"/>
              </w:rPr>
              <w:t xml:space="preserve">: </w:t>
            </w:r>
            <w:r>
              <w:rPr>
                <w:sz w:val="20"/>
                <w:szCs w:val="20"/>
              </w:rPr>
              <w:t xml:space="preserve"> </w:t>
            </w:r>
            <w:r w:rsidRPr="003F6DC5">
              <w:rPr>
                <w:sz w:val="20"/>
                <w:szCs w:val="20"/>
              </w:rPr>
              <w:t>17 pF ± 3 pF</w:t>
            </w:r>
          </w:p>
          <w:p w:rsidR="003F6DC5" w:rsidRDefault="003F6DC5" w:rsidP="003F6DC5">
            <w:pPr>
              <w:pStyle w:val="ListParagraph"/>
              <w:ind w:hanging="720"/>
              <w:jc w:val="both"/>
              <w:rPr>
                <w:sz w:val="20"/>
                <w:szCs w:val="20"/>
              </w:rPr>
            </w:pPr>
            <w:r w:rsidRPr="003F6DC5">
              <w:rPr>
                <w:sz w:val="20"/>
                <w:szCs w:val="20"/>
              </w:rPr>
              <w:t>C</w:t>
            </w:r>
            <w:r>
              <w:rPr>
                <w:sz w:val="20"/>
                <w:szCs w:val="20"/>
              </w:rPr>
              <w:t>oeficient de atenuare al sondei</w:t>
            </w:r>
            <w:r w:rsidR="00C40D5B">
              <w:rPr>
                <w:sz w:val="20"/>
                <w:szCs w:val="20"/>
              </w:rPr>
              <w:t xml:space="preserve">: </w:t>
            </w:r>
            <w:r>
              <w:rPr>
                <w:sz w:val="20"/>
                <w:szCs w:val="20"/>
              </w:rPr>
              <w:t xml:space="preserve"> </w:t>
            </w:r>
            <w:r w:rsidRPr="003F6DC5">
              <w:rPr>
                <w:sz w:val="20"/>
                <w:szCs w:val="20"/>
              </w:rPr>
              <w:t>0.01X, 0.02X, 0.05X, 0.1</w:t>
            </w:r>
            <w:r>
              <w:rPr>
                <w:sz w:val="20"/>
                <w:szCs w:val="20"/>
              </w:rPr>
              <w:t>X, 0.2X, 0.5X, 1X, 2X, 5X, 10X,</w:t>
            </w:r>
          </w:p>
          <w:p w:rsidR="003F6DC5" w:rsidRPr="003F6DC5" w:rsidRDefault="003F6DC5" w:rsidP="003F6DC5">
            <w:pPr>
              <w:pStyle w:val="ListParagraph"/>
              <w:ind w:hanging="720"/>
              <w:jc w:val="both"/>
              <w:rPr>
                <w:sz w:val="20"/>
                <w:szCs w:val="20"/>
              </w:rPr>
            </w:pPr>
            <w:r w:rsidRPr="003F6DC5">
              <w:rPr>
                <w:sz w:val="20"/>
                <w:szCs w:val="20"/>
              </w:rPr>
              <w:t>20X, 50X, 100X, 200X, 500X, 1000X, 2000X, 5000X, 10000X, 20000X si 50000X</w:t>
            </w:r>
          </w:p>
          <w:p w:rsidR="003F6DC5" w:rsidRPr="003F6DC5" w:rsidRDefault="003F6DC5" w:rsidP="003F6DC5">
            <w:pPr>
              <w:pStyle w:val="ListParagraph"/>
              <w:ind w:hanging="720"/>
              <w:jc w:val="both"/>
              <w:rPr>
                <w:sz w:val="20"/>
                <w:szCs w:val="20"/>
              </w:rPr>
            </w:pPr>
            <w:r>
              <w:rPr>
                <w:sz w:val="20"/>
                <w:szCs w:val="20"/>
              </w:rPr>
              <w:t>Rezolutie verticala</w:t>
            </w:r>
            <w:r w:rsidR="00C40D5B">
              <w:rPr>
                <w:sz w:val="20"/>
                <w:szCs w:val="20"/>
              </w:rPr>
              <w:t>:</w:t>
            </w:r>
            <w:r>
              <w:rPr>
                <w:sz w:val="20"/>
                <w:szCs w:val="20"/>
              </w:rPr>
              <w:t xml:space="preserve"> </w:t>
            </w:r>
            <w:r w:rsidRPr="003F6DC5">
              <w:rPr>
                <w:sz w:val="20"/>
                <w:szCs w:val="20"/>
              </w:rPr>
              <w:t>8 biti</w:t>
            </w:r>
          </w:p>
          <w:p w:rsidR="003F6DC5" w:rsidRPr="003F6DC5" w:rsidRDefault="003F6DC5" w:rsidP="003F6DC5">
            <w:pPr>
              <w:pStyle w:val="ListParagraph"/>
              <w:ind w:hanging="720"/>
              <w:jc w:val="both"/>
              <w:rPr>
                <w:sz w:val="20"/>
                <w:szCs w:val="20"/>
              </w:rPr>
            </w:pPr>
            <w:r>
              <w:rPr>
                <w:sz w:val="20"/>
                <w:szCs w:val="20"/>
              </w:rPr>
              <w:lastRenderedPageBreak/>
              <w:t>Domeniu de sensibilitate</w:t>
            </w:r>
            <w:r w:rsidR="00C40D5B">
              <w:rPr>
                <w:sz w:val="20"/>
                <w:szCs w:val="20"/>
              </w:rPr>
              <w:t xml:space="preserve">: </w:t>
            </w:r>
            <w:r>
              <w:rPr>
                <w:sz w:val="20"/>
                <w:szCs w:val="20"/>
              </w:rPr>
              <w:t xml:space="preserve"> </w:t>
            </w:r>
            <w:r w:rsidRPr="003F6DC5">
              <w:rPr>
                <w:sz w:val="20"/>
                <w:szCs w:val="20"/>
              </w:rPr>
              <w:t>500 μV/div - 10 V/div</w:t>
            </w:r>
          </w:p>
          <w:p w:rsidR="003F6DC5" w:rsidRDefault="003F6DC5" w:rsidP="003F6DC5">
            <w:pPr>
              <w:pStyle w:val="ListParagraph"/>
              <w:ind w:hanging="720"/>
              <w:jc w:val="both"/>
              <w:rPr>
                <w:sz w:val="20"/>
                <w:szCs w:val="20"/>
              </w:rPr>
            </w:pPr>
            <w:r>
              <w:rPr>
                <w:sz w:val="20"/>
                <w:szCs w:val="20"/>
              </w:rPr>
              <w:t>Domeniu de offset</w:t>
            </w:r>
            <w:r w:rsidR="00C40D5B">
              <w:rPr>
                <w:sz w:val="20"/>
                <w:szCs w:val="20"/>
              </w:rPr>
              <w:t xml:space="preserve">: </w:t>
            </w:r>
            <w:r>
              <w:rPr>
                <w:sz w:val="20"/>
                <w:szCs w:val="20"/>
              </w:rPr>
              <w:t xml:space="preserve"> </w:t>
            </w:r>
            <w:r w:rsidRPr="003F6DC5">
              <w:rPr>
                <w:sz w:val="20"/>
                <w:szCs w:val="20"/>
              </w:rPr>
              <w:t>±1 V (500 μV/div - 50 mV/div)</w:t>
            </w:r>
            <w:r>
              <w:rPr>
                <w:sz w:val="20"/>
                <w:szCs w:val="20"/>
              </w:rPr>
              <w:t xml:space="preserve">, </w:t>
            </w:r>
            <w:r w:rsidRPr="003F6DC5">
              <w:rPr>
                <w:sz w:val="20"/>
                <w:szCs w:val="20"/>
              </w:rPr>
              <w:t>±30 V (51 mV/div - 260 mV/div)</w:t>
            </w:r>
            <w:r>
              <w:rPr>
                <w:sz w:val="20"/>
                <w:szCs w:val="20"/>
              </w:rPr>
              <w:t xml:space="preserve">,                           </w:t>
            </w:r>
          </w:p>
          <w:p w:rsidR="003F6DC5" w:rsidRPr="003F6DC5" w:rsidRDefault="003F6DC5" w:rsidP="003F6DC5">
            <w:pPr>
              <w:pStyle w:val="ListParagraph"/>
              <w:ind w:hanging="720"/>
              <w:jc w:val="both"/>
              <w:rPr>
                <w:sz w:val="20"/>
                <w:szCs w:val="20"/>
              </w:rPr>
            </w:pPr>
            <w:r w:rsidRPr="003F6DC5">
              <w:rPr>
                <w:sz w:val="20"/>
                <w:szCs w:val="20"/>
              </w:rPr>
              <w:t>±100 V (265 mV/div</w:t>
            </w:r>
            <w:r w:rsidR="00C40D5B">
              <w:rPr>
                <w:sz w:val="20"/>
                <w:szCs w:val="20"/>
              </w:rPr>
              <w:t xml:space="preserve">: </w:t>
            </w:r>
            <w:r w:rsidRPr="003F6DC5">
              <w:rPr>
                <w:sz w:val="20"/>
                <w:szCs w:val="20"/>
              </w:rPr>
              <w:t xml:space="preserve"> 10 V/div)</w:t>
            </w:r>
          </w:p>
          <w:p w:rsidR="003F6DC5" w:rsidRPr="003F6DC5" w:rsidRDefault="003F6DC5" w:rsidP="003F6DC5">
            <w:pPr>
              <w:pStyle w:val="ListParagraph"/>
              <w:ind w:hanging="720"/>
              <w:jc w:val="both"/>
              <w:rPr>
                <w:sz w:val="20"/>
                <w:szCs w:val="20"/>
              </w:rPr>
            </w:pPr>
            <w:r>
              <w:rPr>
                <w:sz w:val="20"/>
                <w:szCs w:val="20"/>
              </w:rPr>
              <w:t>Izolatie canal la canal</w:t>
            </w:r>
            <w:r w:rsidR="00C40D5B">
              <w:rPr>
                <w:sz w:val="20"/>
                <w:szCs w:val="20"/>
              </w:rPr>
              <w:t>:</w:t>
            </w:r>
            <w:r>
              <w:rPr>
                <w:sz w:val="20"/>
                <w:szCs w:val="20"/>
              </w:rPr>
              <w:t xml:space="preserve">  </w:t>
            </w:r>
            <w:r w:rsidRPr="003F6DC5">
              <w:rPr>
                <w:sz w:val="20"/>
                <w:szCs w:val="20"/>
              </w:rPr>
              <w:t>40 dB (de la DC la latimea maxima de banda a fiecarui canal)</w:t>
            </w:r>
          </w:p>
          <w:p w:rsidR="003F6DC5" w:rsidRPr="003F6DC5" w:rsidRDefault="003F6DC5" w:rsidP="003F6DC5">
            <w:pPr>
              <w:pStyle w:val="ListParagraph"/>
              <w:ind w:hanging="720"/>
              <w:jc w:val="both"/>
              <w:rPr>
                <w:sz w:val="20"/>
                <w:szCs w:val="20"/>
              </w:rPr>
            </w:pPr>
            <w:r>
              <w:rPr>
                <w:sz w:val="20"/>
                <w:szCs w:val="20"/>
              </w:rPr>
              <w:t>Toleranta ESD</w:t>
            </w:r>
            <w:r w:rsidR="00C40D5B">
              <w:rPr>
                <w:sz w:val="20"/>
                <w:szCs w:val="20"/>
              </w:rPr>
              <w:t>:</w:t>
            </w:r>
            <w:r>
              <w:rPr>
                <w:sz w:val="20"/>
                <w:szCs w:val="20"/>
              </w:rPr>
              <w:t xml:space="preserve"> </w:t>
            </w:r>
            <w:r w:rsidRPr="003F6DC5">
              <w:rPr>
                <w:sz w:val="20"/>
                <w:szCs w:val="20"/>
              </w:rPr>
              <w:t>±8 kV</w:t>
            </w:r>
          </w:p>
          <w:p w:rsidR="003F6DC5" w:rsidRPr="003F6DC5" w:rsidRDefault="003F6DC5" w:rsidP="003F6DC5">
            <w:pPr>
              <w:pStyle w:val="ListParagraph"/>
              <w:ind w:hanging="720"/>
              <w:jc w:val="both"/>
              <w:rPr>
                <w:b/>
                <w:sz w:val="20"/>
                <w:szCs w:val="20"/>
              </w:rPr>
            </w:pPr>
            <w:r w:rsidRPr="003F6DC5">
              <w:rPr>
                <w:b/>
                <w:sz w:val="20"/>
                <w:szCs w:val="20"/>
              </w:rPr>
              <w:t>Canal digital</w:t>
            </w:r>
          </w:p>
          <w:p w:rsidR="003F6DC5" w:rsidRPr="003F6DC5" w:rsidRDefault="003F6DC5" w:rsidP="003F6DC5">
            <w:pPr>
              <w:pStyle w:val="ListParagraph"/>
              <w:ind w:hanging="720"/>
              <w:jc w:val="both"/>
              <w:rPr>
                <w:sz w:val="20"/>
                <w:szCs w:val="20"/>
              </w:rPr>
            </w:pPr>
            <w:r>
              <w:rPr>
                <w:sz w:val="20"/>
                <w:szCs w:val="20"/>
              </w:rPr>
              <w:t>Numar de canale</w:t>
            </w:r>
            <w:r w:rsidR="00C40D5B">
              <w:rPr>
                <w:sz w:val="20"/>
                <w:szCs w:val="20"/>
              </w:rPr>
              <w:t xml:space="preserve">: </w:t>
            </w:r>
            <w:r>
              <w:rPr>
                <w:sz w:val="20"/>
                <w:szCs w:val="20"/>
              </w:rPr>
              <w:t xml:space="preserve"> </w:t>
            </w:r>
            <w:r w:rsidRPr="003F6DC5">
              <w:rPr>
                <w:sz w:val="20"/>
                <w:szCs w:val="20"/>
              </w:rPr>
              <w:t>16 canale de intrare</w:t>
            </w:r>
          </w:p>
          <w:p w:rsidR="003F6DC5" w:rsidRPr="003F6DC5" w:rsidRDefault="003F6DC5" w:rsidP="003F6DC5">
            <w:pPr>
              <w:pStyle w:val="ListParagraph"/>
              <w:ind w:hanging="720"/>
              <w:jc w:val="both"/>
              <w:rPr>
                <w:sz w:val="20"/>
                <w:szCs w:val="20"/>
              </w:rPr>
            </w:pPr>
            <w:r>
              <w:rPr>
                <w:sz w:val="20"/>
                <w:szCs w:val="20"/>
              </w:rPr>
              <w:t>Prag</w:t>
            </w:r>
            <w:r w:rsidR="00C40D5B">
              <w:rPr>
                <w:sz w:val="20"/>
                <w:szCs w:val="20"/>
              </w:rPr>
              <w:t>:</w:t>
            </w:r>
            <w:r>
              <w:rPr>
                <w:sz w:val="20"/>
                <w:szCs w:val="20"/>
              </w:rPr>
              <w:t xml:space="preserve">  </w:t>
            </w:r>
            <w:r w:rsidRPr="003F6DC5">
              <w:rPr>
                <w:sz w:val="20"/>
                <w:szCs w:val="20"/>
              </w:rPr>
              <w:t>±15.0 V in pas de 10 mV</w:t>
            </w:r>
          </w:p>
          <w:p w:rsidR="003F6DC5" w:rsidRPr="003F6DC5" w:rsidRDefault="003F6DC5" w:rsidP="003F6DC5">
            <w:pPr>
              <w:pStyle w:val="ListParagraph"/>
              <w:ind w:hanging="720"/>
              <w:jc w:val="both"/>
              <w:rPr>
                <w:sz w:val="20"/>
                <w:szCs w:val="20"/>
              </w:rPr>
            </w:pPr>
            <w:r>
              <w:rPr>
                <w:sz w:val="20"/>
                <w:szCs w:val="20"/>
              </w:rPr>
              <w:t>Tensiune minima de oscilatie</w:t>
            </w:r>
            <w:r w:rsidR="00C40D5B">
              <w:rPr>
                <w:sz w:val="20"/>
                <w:szCs w:val="20"/>
              </w:rPr>
              <w:t xml:space="preserve">: </w:t>
            </w:r>
            <w:r>
              <w:rPr>
                <w:sz w:val="20"/>
                <w:szCs w:val="20"/>
              </w:rPr>
              <w:t xml:space="preserve"> </w:t>
            </w:r>
            <w:r w:rsidRPr="003F6DC5">
              <w:rPr>
                <w:sz w:val="20"/>
                <w:szCs w:val="20"/>
              </w:rPr>
              <w:t>500 mVpp</w:t>
            </w:r>
          </w:p>
          <w:p w:rsidR="003F6DC5" w:rsidRPr="003F6DC5" w:rsidRDefault="00C40D5B" w:rsidP="003F6DC5">
            <w:pPr>
              <w:pStyle w:val="ListParagraph"/>
              <w:ind w:hanging="720"/>
              <w:jc w:val="both"/>
              <w:rPr>
                <w:sz w:val="20"/>
                <w:szCs w:val="20"/>
              </w:rPr>
            </w:pPr>
            <w:r>
              <w:rPr>
                <w:sz w:val="20"/>
                <w:szCs w:val="20"/>
              </w:rPr>
              <w:t>Impedanta de intrare:</w:t>
            </w:r>
            <w:r w:rsidR="003F6DC5">
              <w:rPr>
                <w:sz w:val="20"/>
                <w:szCs w:val="20"/>
              </w:rPr>
              <w:t xml:space="preserve"> </w:t>
            </w:r>
            <w:r w:rsidR="003F6DC5" w:rsidRPr="003F6DC5">
              <w:rPr>
                <w:sz w:val="20"/>
                <w:szCs w:val="20"/>
              </w:rPr>
              <w:t>101 kΩ</w:t>
            </w:r>
          </w:p>
          <w:p w:rsidR="003F6DC5" w:rsidRPr="003F6DC5" w:rsidRDefault="003F6DC5" w:rsidP="003F6DC5">
            <w:pPr>
              <w:pStyle w:val="ListParagraph"/>
              <w:ind w:hanging="720"/>
              <w:jc w:val="both"/>
              <w:rPr>
                <w:sz w:val="20"/>
                <w:szCs w:val="20"/>
              </w:rPr>
            </w:pPr>
            <w:r>
              <w:rPr>
                <w:sz w:val="20"/>
                <w:szCs w:val="20"/>
              </w:rPr>
              <w:t>Rezolutie verticala</w:t>
            </w:r>
            <w:r w:rsidR="00C40D5B">
              <w:rPr>
                <w:sz w:val="20"/>
                <w:szCs w:val="20"/>
              </w:rPr>
              <w:t>:</w:t>
            </w:r>
            <w:r>
              <w:rPr>
                <w:sz w:val="20"/>
                <w:szCs w:val="20"/>
              </w:rPr>
              <w:t xml:space="preserve"> </w:t>
            </w:r>
            <w:r w:rsidRPr="003F6DC5">
              <w:rPr>
                <w:sz w:val="20"/>
                <w:szCs w:val="20"/>
              </w:rPr>
              <w:t>1 bit</w:t>
            </w:r>
          </w:p>
          <w:p w:rsidR="003F6DC5" w:rsidRPr="003F6DC5" w:rsidRDefault="003F6DC5" w:rsidP="003F6DC5">
            <w:pPr>
              <w:pStyle w:val="ListParagraph"/>
              <w:ind w:hanging="720"/>
              <w:jc w:val="both"/>
              <w:rPr>
                <w:b/>
                <w:sz w:val="20"/>
                <w:szCs w:val="20"/>
              </w:rPr>
            </w:pPr>
            <w:r w:rsidRPr="003F6DC5">
              <w:rPr>
                <w:b/>
                <w:sz w:val="20"/>
                <w:szCs w:val="20"/>
              </w:rPr>
              <w:t>Sistem orizontal</w:t>
            </w:r>
          </w:p>
          <w:p w:rsidR="003F6DC5" w:rsidRPr="003F6DC5" w:rsidRDefault="003F6DC5" w:rsidP="003F6DC5">
            <w:pPr>
              <w:pStyle w:val="ListParagraph"/>
              <w:ind w:hanging="720"/>
              <w:jc w:val="both"/>
              <w:rPr>
                <w:b/>
                <w:sz w:val="20"/>
                <w:szCs w:val="20"/>
              </w:rPr>
            </w:pPr>
            <w:r w:rsidRPr="003F6DC5">
              <w:rPr>
                <w:b/>
                <w:sz w:val="20"/>
                <w:szCs w:val="20"/>
              </w:rPr>
              <w:t>Canal analogic</w:t>
            </w:r>
          </w:p>
          <w:p w:rsidR="003F6DC5" w:rsidRPr="003F6DC5" w:rsidRDefault="003F6DC5" w:rsidP="003F6DC5">
            <w:pPr>
              <w:pStyle w:val="ListParagraph"/>
              <w:ind w:hanging="720"/>
              <w:jc w:val="both"/>
              <w:rPr>
                <w:sz w:val="20"/>
                <w:szCs w:val="20"/>
              </w:rPr>
            </w:pPr>
            <w:r>
              <w:rPr>
                <w:sz w:val="20"/>
                <w:szCs w:val="20"/>
              </w:rPr>
              <w:t>Domeniul bazei de timp</w:t>
            </w:r>
            <w:r w:rsidR="00C40D5B">
              <w:rPr>
                <w:sz w:val="20"/>
                <w:szCs w:val="20"/>
              </w:rPr>
              <w:t xml:space="preserve">:  </w:t>
            </w:r>
            <w:r>
              <w:rPr>
                <w:sz w:val="20"/>
                <w:szCs w:val="20"/>
              </w:rPr>
              <w:t xml:space="preserve"> </w:t>
            </w:r>
            <w:r w:rsidRPr="003F6DC5">
              <w:rPr>
                <w:sz w:val="20"/>
                <w:szCs w:val="20"/>
              </w:rPr>
              <w:t>100 MHz</w:t>
            </w:r>
            <w:r>
              <w:rPr>
                <w:sz w:val="20"/>
                <w:szCs w:val="20"/>
              </w:rPr>
              <w:t xml:space="preserve">, </w:t>
            </w:r>
            <w:r w:rsidRPr="003F6DC5">
              <w:rPr>
                <w:sz w:val="20"/>
                <w:szCs w:val="20"/>
              </w:rPr>
              <w:t>5 ns/div~1 ks/div</w:t>
            </w:r>
            <w:r>
              <w:rPr>
                <w:sz w:val="20"/>
                <w:szCs w:val="20"/>
              </w:rPr>
              <w:t>,</w:t>
            </w:r>
            <w:r w:rsidRPr="003F6DC5">
              <w:rPr>
                <w:sz w:val="20"/>
                <w:szCs w:val="20"/>
              </w:rPr>
              <w:t xml:space="preserve"> Ajustare fina</w:t>
            </w:r>
          </w:p>
          <w:p w:rsidR="003F6DC5" w:rsidRPr="003F6DC5" w:rsidRDefault="003F6DC5" w:rsidP="003F6DC5">
            <w:pPr>
              <w:pStyle w:val="ListParagraph"/>
              <w:ind w:hanging="720"/>
              <w:jc w:val="both"/>
              <w:rPr>
                <w:sz w:val="20"/>
                <w:szCs w:val="20"/>
              </w:rPr>
            </w:pPr>
            <w:r>
              <w:rPr>
                <w:sz w:val="20"/>
                <w:szCs w:val="20"/>
              </w:rPr>
              <w:t>Rezolutia bazei de timp</w:t>
            </w:r>
            <w:r w:rsidR="00C40D5B">
              <w:rPr>
                <w:sz w:val="20"/>
                <w:szCs w:val="20"/>
              </w:rPr>
              <w:t>:</w:t>
            </w:r>
            <w:r>
              <w:rPr>
                <w:sz w:val="20"/>
                <w:szCs w:val="20"/>
              </w:rPr>
              <w:t xml:space="preserve"> </w:t>
            </w:r>
            <w:r w:rsidRPr="003F6DC5">
              <w:rPr>
                <w:sz w:val="20"/>
                <w:szCs w:val="20"/>
              </w:rPr>
              <w:t>10 ps</w:t>
            </w:r>
          </w:p>
          <w:p w:rsidR="003F6DC5" w:rsidRPr="003F6DC5" w:rsidRDefault="003F6DC5" w:rsidP="003F6DC5">
            <w:pPr>
              <w:pStyle w:val="ListParagraph"/>
              <w:ind w:hanging="720"/>
              <w:jc w:val="both"/>
              <w:rPr>
                <w:sz w:val="20"/>
                <w:szCs w:val="20"/>
              </w:rPr>
            </w:pPr>
            <w:r>
              <w:rPr>
                <w:sz w:val="20"/>
                <w:szCs w:val="20"/>
              </w:rPr>
              <w:t>Exactitatea bazei de timp</w:t>
            </w:r>
            <w:r w:rsidR="00C40D5B">
              <w:rPr>
                <w:sz w:val="20"/>
                <w:szCs w:val="20"/>
              </w:rPr>
              <w:t xml:space="preserve">: </w:t>
            </w:r>
            <w:r>
              <w:rPr>
                <w:sz w:val="20"/>
                <w:szCs w:val="20"/>
              </w:rPr>
              <w:t xml:space="preserve"> </w:t>
            </w:r>
            <w:r w:rsidRPr="003F6DC5">
              <w:rPr>
                <w:sz w:val="20"/>
                <w:szCs w:val="20"/>
              </w:rPr>
              <w:t>±10 ppm ± 10 ppm/an</w:t>
            </w:r>
          </w:p>
          <w:p w:rsidR="003F6DC5" w:rsidRDefault="003F6DC5" w:rsidP="003F6DC5">
            <w:pPr>
              <w:pStyle w:val="ListParagraph"/>
              <w:ind w:hanging="720"/>
              <w:jc w:val="both"/>
              <w:rPr>
                <w:sz w:val="20"/>
                <w:szCs w:val="20"/>
              </w:rPr>
            </w:pPr>
            <w:r w:rsidRPr="003F6DC5">
              <w:rPr>
                <w:sz w:val="20"/>
                <w:szCs w:val="20"/>
              </w:rPr>
              <w:t>Interval</w:t>
            </w:r>
            <w:r>
              <w:rPr>
                <w:sz w:val="20"/>
                <w:szCs w:val="20"/>
              </w:rPr>
              <w:t xml:space="preserve"> de intarziere al bazei de timp</w:t>
            </w:r>
            <w:r w:rsidR="00C40D5B">
              <w:rPr>
                <w:sz w:val="20"/>
                <w:szCs w:val="20"/>
              </w:rPr>
              <w:t xml:space="preserve">: </w:t>
            </w:r>
            <w:r>
              <w:rPr>
                <w:sz w:val="20"/>
                <w:szCs w:val="20"/>
              </w:rPr>
              <w:t xml:space="preserve"> </w:t>
            </w:r>
            <w:r w:rsidRPr="003F6DC5">
              <w:rPr>
                <w:sz w:val="20"/>
                <w:szCs w:val="20"/>
              </w:rPr>
              <w:t>≥1 / 2 lățime ecran (inainte de trigger)</w:t>
            </w:r>
            <w:r>
              <w:rPr>
                <w:sz w:val="20"/>
                <w:szCs w:val="20"/>
              </w:rPr>
              <w:t>,</w:t>
            </w:r>
            <w:r w:rsidRPr="003F6DC5">
              <w:rPr>
                <w:sz w:val="20"/>
                <w:szCs w:val="20"/>
              </w:rPr>
              <w:t xml:space="preserve">       </w:t>
            </w:r>
            <w:r>
              <w:rPr>
                <w:sz w:val="20"/>
                <w:szCs w:val="20"/>
              </w:rPr>
              <w:t xml:space="preserve">      </w:t>
            </w:r>
          </w:p>
          <w:p w:rsidR="003F6DC5" w:rsidRPr="003F6DC5" w:rsidRDefault="003F6DC5" w:rsidP="003F6DC5">
            <w:pPr>
              <w:pStyle w:val="ListParagraph"/>
              <w:ind w:hanging="720"/>
              <w:jc w:val="both"/>
              <w:rPr>
                <w:sz w:val="20"/>
                <w:szCs w:val="20"/>
              </w:rPr>
            </w:pPr>
            <w:r w:rsidRPr="003F6DC5">
              <w:rPr>
                <w:sz w:val="20"/>
                <w:szCs w:val="20"/>
              </w:rPr>
              <w:t>1 s - 100 div (dupa trigger)</w:t>
            </w:r>
          </w:p>
          <w:p w:rsidR="007D65DC" w:rsidRDefault="003F6DC5" w:rsidP="003F6DC5">
            <w:pPr>
              <w:pStyle w:val="ListParagraph"/>
              <w:ind w:hanging="720"/>
              <w:jc w:val="both"/>
              <w:rPr>
                <w:sz w:val="20"/>
                <w:szCs w:val="20"/>
              </w:rPr>
            </w:pPr>
            <w:r w:rsidRPr="003F6DC5">
              <w:rPr>
                <w:sz w:val="20"/>
                <w:szCs w:val="20"/>
              </w:rPr>
              <w:t>Masurare interval de timp (</w:t>
            </w:r>
            <w:r w:rsidRPr="003F6DC5">
              <w:rPr>
                <w:rFonts w:ascii="Cambria Math" w:hAnsi="Cambria Math" w:cs="Cambria Math"/>
                <w:sz w:val="20"/>
                <w:szCs w:val="20"/>
              </w:rPr>
              <w:t>△</w:t>
            </w:r>
            <w:r>
              <w:rPr>
                <w:sz w:val="20"/>
                <w:szCs w:val="20"/>
              </w:rPr>
              <w:t xml:space="preserve"> T)</w:t>
            </w:r>
            <w:r w:rsidR="00C40D5B">
              <w:rPr>
                <w:sz w:val="20"/>
                <w:szCs w:val="20"/>
              </w:rPr>
              <w:t>:</w:t>
            </w:r>
            <w:r>
              <w:rPr>
                <w:sz w:val="20"/>
                <w:szCs w:val="20"/>
              </w:rPr>
              <w:t xml:space="preserve"> </w:t>
            </w:r>
            <w:r w:rsidRPr="003F6DC5">
              <w:rPr>
                <w:sz w:val="20"/>
                <w:szCs w:val="20"/>
              </w:rPr>
              <w:t>± (1 interval de proba)</w:t>
            </w:r>
            <w:r>
              <w:rPr>
                <w:sz w:val="20"/>
                <w:szCs w:val="20"/>
              </w:rPr>
              <w:t xml:space="preserve">, </w:t>
            </w:r>
            <w:r w:rsidRPr="003F6DC5">
              <w:rPr>
                <w:sz w:val="20"/>
                <w:szCs w:val="20"/>
              </w:rPr>
              <w:t>± (2 ppm la fiecare citire)</w:t>
            </w:r>
            <w:r>
              <w:rPr>
                <w:sz w:val="20"/>
                <w:szCs w:val="20"/>
              </w:rPr>
              <w:t xml:space="preserve">, </w:t>
            </w:r>
            <w:r w:rsidRPr="003F6DC5">
              <w:rPr>
                <w:sz w:val="20"/>
                <w:szCs w:val="20"/>
              </w:rPr>
              <w:t xml:space="preserve"> </w:t>
            </w:r>
          </w:p>
          <w:p w:rsidR="003F6DC5" w:rsidRPr="003F6DC5" w:rsidRDefault="003F6DC5" w:rsidP="003F6DC5">
            <w:pPr>
              <w:pStyle w:val="ListParagraph"/>
              <w:ind w:hanging="720"/>
              <w:jc w:val="both"/>
              <w:rPr>
                <w:sz w:val="20"/>
                <w:szCs w:val="20"/>
              </w:rPr>
            </w:pPr>
            <w:r w:rsidRPr="003F6DC5">
              <w:rPr>
                <w:sz w:val="20"/>
                <w:szCs w:val="20"/>
              </w:rPr>
              <w:t>Gama de corectie</w:t>
            </w:r>
            <w:r w:rsidR="00C40D5B">
              <w:rPr>
                <w:sz w:val="20"/>
                <w:szCs w:val="20"/>
              </w:rPr>
              <w:t xml:space="preserve">: </w:t>
            </w:r>
            <w:r w:rsidR="007D65DC">
              <w:rPr>
                <w:sz w:val="20"/>
                <w:szCs w:val="20"/>
              </w:rPr>
              <w:t xml:space="preserve"> </w:t>
            </w:r>
            <w:r w:rsidRPr="003F6DC5">
              <w:rPr>
                <w:sz w:val="20"/>
                <w:szCs w:val="20"/>
              </w:rPr>
              <w:t>±100 ns</w:t>
            </w:r>
          </w:p>
          <w:p w:rsidR="003F6DC5" w:rsidRPr="003F6DC5" w:rsidRDefault="003F6DC5" w:rsidP="003F6DC5">
            <w:pPr>
              <w:pStyle w:val="ListParagraph"/>
              <w:ind w:hanging="720"/>
              <w:jc w:val="both"/>
              <w:rPr>
                <w:sz w:val="20"/>
                <w:szCs w:val="20"/>
              </w:rPr>
            </w:pPr>
            <w:r w:rsidRPr="003F6DC5">
              <w:rPr>
                <w:sz w:val="20"/>
                <w:szCs w:val="20"/>
              </w:rPr>
              <w:t>Mod baza de timp</w:t>
            </w:r>
            <w:r w:rsidRPr="003F6DC5">
              <w:rPr>
                <w:sz w:val="20"/>
                <w:szCs w:val="20"/>
              </w:rPr>
              <w:tab/>
            </w:r>
            <w:r w:rsidR="00C40D5B">
              <w:rPr>
                <w:sz w:val="20"/>
                <w:szCs w:val="20"/>
              </w:rPr>
              <w:t xml:space="preserve">: </w:t>
            </w:r>
            <w:r w:rsidRPr="003F6DC5">
              <w:rPr>
                <w:sz w:val="20"/>
                <w:szCs w:val="20"/>
              </w:rPr>
              <w:t>YT, XY, SCAN, ROLL</w:t>
            </w:r>
          </w:p>
          <w:p w:rsidR="003F6DC5" w:rsidRPr="003F6DC5" w:rsidRDefault="003F6DC5" w:rsidP="003F6DC5">
            <w:pPr>
              <w:pStyle w:val="ListParagraph"/>
              <w:ind w:hanging="720"/>
              <w:jc w:val="both"/>
              <w:rPr>
                <w:b/>
                <w:sz w:val="20"/>
                <w:szCs w:val="20"/>
              </w:rPr>
            </w:pPr>
            <w:r w:rsidRPr="003F6DC5">
              <w:rPr>
                <w:b/>
                <w:sz w:val="20"/>
                <w:szCs w:val="20"/>
              </w:rPr>
              <w:t>Canal digital</w:t>
            </w:r>
          </w:p>
          <w:p w:rsidR="003F6DC5" w:rsidRPr="003F6DC5" w:rsidRDefault="007D65DC" w:rsidP="003F6DC5">
            <w:pPr>
              <w:pStyle w:val="ListParagraph"/>
              <w:ind w:hanging="720"/>
              <w:jc w:val="both"/>
              <w:rPr>
                <w:sz w:val="20"/>
                <w:szCs w:val="20"/>
              </w:rPr>
            </w:pPr>
            <w:r>
              <w:rPr>
                <w:sz w:val="20"/>
                <w:szCs w:val="20"/>
              </w:rPr>
              <w:t>Latime minima a impulsului</w:t>
            </w:r>
            <w:r w:rsidR="00C40D5B">
              <w:rPr>
                <w:sz w:val="20"/>
                <w:szCs w:val="20"/>
              </w:rPr>
              <w:t xml:space="preserve">: </w:t>
            </w:r>
            <w:r>
              <w:rPr>
                <w:sz w:val="20"/>
                <w:szCs w:val="20"/>
              </w:rPr>
              <w:t xml:space="preserve"> </w:t>
            </w:r>
            <w:r w:rsidR="003F6DC5" w:rsidRPr="003F6DC5">
              <w:rPr>
                <w:sz w:val="20"/>
                <w:szCs w:val="20"/>
              </w:rPr>
              <w:t>5 ns</w:t>
            </w:r>
          </w:p>
          <w:p w:rsidR="003F6DC5" w:rsidRPr="003F6DC5" w:rsidRDefault="007D65DC" w:rsidP="003F6DC5">
            <w:pPr>
              <w:pStyle w:val="ListParagraph"/>
              <w:ind w:hanging="720"/>
              <w:jc w:val="both"/>
              <w:rPr>
                <w:sz w:val="20"/>
                <w:szCs w:val="20"/>
              </w:rPr>
            </w:pPr>
            <w:r>
              <w:rPr>
                <w:sz w:val="20"/>
                <w:szCs w:val="20"/>
              </w:rPr>
              <w:t>Frecventa maxima de intrare</w:t>
            </w:r>
            <w:r w:rsidR="00C40D5B">
              <w:rPr>
                <w:sz w:val="20"/>
                <w:szCs w:val="20"/>
              </w:rPr>
              <w:t xml:space="preserve">: </w:t>
            </w:r>
            <w:r>
              <w:rPr>
                <w:sz w:val="20"/>
                <w:szCs w:val="20"/>
              </w:rPr>
              <w:t xml:space="preserve"> </w:t>
            </w:r>
            <w:r w:rsidR="003F6DC5" w:rsidRPr="003F6DC5">
              <w:rPr>
                <w:sz w:val="20"/>
                <w:szCs w:val="20"/>
              </w:rPr>
              <w:t>200 MHz</w:t>
            </w:r>
          </w:p>
          <w:p w:rsidR="003F6DC5" w:rsidRPr="003F6DC5" w:rsidRDefault="007D65DC" w:rsidP="003F6DC5">
            <w:pPr>
              <w:pStyle w:val="ListParagraph"/>
              <w:ind w:hanging="720"/>
              <w:jc w:val="both"/>
              <w:rPr>
                <w:sz w:val="20"/>
                <w:szCs w:val="20"/>
              </w:rPr>
            </w:pPr>
            <w:r>
              <w:rPr>
                <w:sz w:val="20"/>
                <w:szCs w:val="20"/>
              </w:rPr>
              <w:t>Timp de intarziere intre canale</w:t>
            </w:r>
            <w:r w:rsidR="00C40D5B">
              <w:rPr>
                <w:sz w:val="20"/>
                <w:szCs w:val="20"/>
              </w:rPr>
              <w:t>:</w:t>
            </w:r>
            <w:r>
              <w:rPr>
                <w:sz w:val="20"/>
                <w:szCs w:val="20"/>
              </w:rPr>
              <w:t xml:space="preserve"> </w:t>
            </w:r>
            <w:r w:rsidR="00C40D5B">
              <w:rPr>
                <w:sz w:val="20"/>
                <w:szCs w:val="20"/>
              </w:rPr>
              <w:t xml:space="preserve"> </w:t>
            </w:r>
            <w:r w:rsidR="003F6DC5" w:rsidRPr="003F6DC5">
              <w:rPr>
                <w:sz w:val="20"/>
                <w:szCs w:val="20"/>
              </w:rPr>
              <w:t>2 ns (standard), 5 ns (maxim)</w:t>
            </w:r>
          </w:p>
          <w:p w:rsidR="003F6DC5" w:rsidRPr="008D6DB7" w:rsidRDefault="003F6DC5" w:rsidP="003F6DC5">
            <w:pPr>
              <w:pStyle w:val="ListParagraph"/>
              <w:ind w:hanging="720"/>
              <w:jc w:val="both"/>
              <w:rPr>
                <w:b/>
                <w:sz w:val="20"/>
                <w:szCs w:val="20"/>
              </w:rPr>
            </w:pPr>
            <w:r w:rsidRPr="008D6DB7">
              <w:rPr>
                <w:b/>
                <w:sz w:val="20"/>
                <w:szCs w:val="20"/>
              </w:rPr>
              <w:t>Sistem de achizitie</w:t>
            </w:r>
          </w:p>
          <w:p w:rsidR="003F6DC5" w:rsidRPr="003F6DC5" w:rsidRDefault="003F6DC5" w:rsidP="003F6DC5">
            <w:pPr>
              <w:pStyle w:val="ListParagraph"/>
              <w:ind w:hanging="720"/>
              <w:jc w:val="both"/>
              <w:rPr>
                <w:sz w:val="20"/>
                <w:szCs w:val="20"/>
              </w:rPr>
            </w:pPr>
            <w:r w:rsidRPr="003F6DC5">
              <w:rPr>
                <w:sz w:val="20"/>
                <w:szCs w:val="20"/>
              </w:rPr>
              <w:t>Rata maxima de esantionare (canal analogic)</w:t>
            </w:r>
            <w:r w:rsidR="00C40D5B">
              <w:rPr>
                <w:sz w:val="20"/>
                <w:szCs w:val="20"/>
              </w:rPr>
              <w:t xml:space="preserve">: </w:t>
            </w:r>
            <w:r w:rsidR="007D65DC">
              <w:rPr>
                <w:sz w:val="20"/>
                <w:szCs w:val="20"/>
              </w:rPr>
              <w:t xml:space="preserve"> </w:t>
            </w:r>
            <w:r w:rsidRPr="003F6DC5">
              <w:rPr>
                <w:sz w:val="20"/>
                <w:szCs w:val="20"/>
              </w:rPr>
              <w:t>8 GSa/s (canal unic), 2 GSa/s (toate canalele)</w:t>
            </w:r>
          </w:p>
          <w:p w:rsidR="007D65DC" w:rsidRDefault="003F6DC5" w:rsidP="003F6DC5">
            <w:pPr>
              <w:pStyle w:val="ListParagraph"/>
              <w:ind w:hanging="720"/>
              <w:jc w:val="both"/>
              <w:rPr>
                <w:sz w:val="20"/>
                <w:szCs w:val="20"/>
              </w:rPr>
            </w:pPr>
            <w:r w:rsidRPr="003F6DC5">
              <w:rPr>
                <w:sz w:val="20"/>
                <w:szCs w:val="20"/>
              </w:rPr>
              <w:t>Adancimea max</w:t>
            </w:r>
            <w:r w:rsidR="007D65DC">
              <w:rPr>
                <w:sz w:val="20"/>
                <w:szCs w:val="20"/>
              </w:rPr>
              <w:t>ima a memoriei (canal analogic)</w:t>
            </w:r>
            <w:r w:rsidR="00C40D5B">
              <w:rPr>
                <w:sz w:val="20"/>
                <w:szCs w:val="20"/>
              </w:rPr>
              <w:t xml:space="preserve">: </w:t>
            </w:r>
            <w:r w:rsidR="007D65DC">
              <w:rPr>
                <w:sz w:val="20"/>
                <w:szCs w:val="20"/>
              </w:rPr>
              <w:t xml:space="preserve"> </w:t>
            </w:r>
            <w:r w:rsidRPr="003F6DC5">
              <w:rPr>
                <w:sz w:val="20"/>
                <w:szCs w:val="20"/>
              </w:rPr>
              <w:t>Standar:</w:t>
            </w:r>
            <w:r w:rsidR="007D65DC">
              <w:rPr>
                <w:sz w:val="20"/>
                <w:szCs w:val="20"/>
              </w:rPr>
              <w:t xml:space="preserve"> 100 Mpts (canal unic), 50 Mpts</w:t>
            </w:r>
          </w:p>
          <w:p w:rsidR="007D65DC" w:rsidRDefault="003F6DC5" w:rsidP="003F6DC5">
            <w:pPr>
              <w:pStyle w:val="ListParagraph"/>
              <w:ind w:hanging="720"/>
              <w:jc w:val="both"/>
              <w:rPr>
                <w:sz w:val="20"/>
                <w:szCs w:val="20"/>
              </w:rPr>
            </w:pPr>
            <w:r w:rsidRPr="003F6DC5">
              <w:rPr>
                <w:sz w:val="20"/>
                <w:szCs w:val="20"/>
              </w:rPr>
              <w:t>(jumatate dintre canale), 25 Mpts (toate canalele)</w:t>
            </w:r>
            <w:r w:rsidR="007D65DC">
              <w:rPr>
                <w:sz w:val="20"/>
                <w:szCs w:val="20"/>
              </w:rPr>
              <w:t xml:space="preserve">, </w:t>
            </w:r>
            <w:r w:rsidRPr="003F6DC5">
              <w:rPr>
                <w:sz w:val="20"/>
                <w:szCs w:val="20"/>
              </w:rPr>
              <w:t xml:space="preserve">2RL (optional): 200 Mpts (canal unic), 100 </w:t>
            </w:r>
          </w:p>
          <w:p w:rsidR="003F6DC5" w:rsidRPr="003F6DC5" w:rsidRDefault="003F6DC5" w:rsidP="003F6DC5">
            <w:pPr>
              <w:pStyle w:val="ListParagraph"/>
              <w:ind w:hanging="720"/>
              <w:jc w:val="both"/>
              <w:rPr>
                <w:sz w:val="20"/>
                <w:szCs w:val="20"/>
              </w:rPr>
            </w:pPr>
            <w:r w:rsidRPr="003F6DC5">
              <w:rPr>
                <w:sz w:val="20"/>
                <w:szCs w:val="20"/>
              </w:rPr>
              <w:t>Mpts (jumatate dintre canale)</w:t>
            </w:r>
          </w:p>
          <w:p w:rsidR="003F6DC5" w:rsidRPr="003F6DC5" w:rsidRDefault="003F6DC5" w:rsidP="003F6DC5">
            <w:pPr>
              <w:pStyle w:val="ListParagraph"/>
              <w:ind w:hanging="720"/>
              <w:jc w:val="both"/>
              <w:rPr>
                <w:sz w:val="20"/>
                <w:szCs w:val="20"/>
              </w:rPr>
            </w:pPr>
            <w:r w:rsidRPr="003F6DC5">
              <w:rPr>
                <w:sz w:val="20"/>
                <w:szCs w:val="20"/>
              </w:rPr>
              <w:t>Rata maxima</w:t>
            </w:r>
            <w:r w:rsidR="007D65DC">
              <w:rPr>
                <w:sz w:val="20"/>
                <w:szCs w:val="20"/>
              </w:rPr>
              <w:t xml:space="preserve"> de esantionare (canal digital)</w:t>
            </w:r>
            <w:r w:rsidR="00C40D5B">
              <w:rPr>
                <w:sz w:val="20"/>
                <w:szCs w:val="20"/>
              </w:rPr>
              <w:t>:</w:t>
            </w:r>
            <w:r w:rsidR="007D65DC">
              <w:rPr>
                <w:sz w:val="20"/>
                <w:szCs w:val="20"/>
              </w:rPr>
              <w:t xml:space="preserve"> </w:t>
            </w:r>
            <w:r w:rsidRPr="003F6DC5">
              <w:rPr>
                <w:sz w:val="20"/>
                <w:szCs w:val="20"/>
              </w:rPr>
              <w:t>1 GSa/s (toate canalele)</w:t>
            </w:r>
          </w:p>
          <w:p w:rsidR="003F6DC5" w:rsidRPr="003F6DC5" w:rsidRDefault="003F6DC5" w:rsidP="003F6DC5">
            <w:pPr>
              <w:pStyle w:val="ListParagraph"/>
              <w:ind w:hanging="720"/>
              <w:jc w:val="both"/>
              <w:rPr>
                <w:sz w:val="20"/>
                <w:szCs w:val="20"/>
              </w:rPr>
            </w:pPr>
            <w:r w:rsidRPr="003F6DC5">
              <w:rPr>
                <w:sz w:val="20"/>
                <w:szCs w:val="20"/>
              </w:rPr>
              <w:t>Adancimea ma</w:t>
            </w:r>
            <w:r w:rsidR="007D65DC">
              <w:rPr>
                <w:sz w:val="20"/>
                <w:szCs w:val="20"/>
              </w:rPr>
              <w:t>xima a memoriei (canal digital)</w:t>
            </w:r>
            <w:r w:rsidR="00C40D5B">
              <w:rPr>
                <w:sz w:val="20"/>
                <w:szCs w:val="20"/>
              </w:rPr>
              <w:t>:</w:t>
            </w:r>
            <w:r w:rsidR="007D65DC">
              <w:rPr>
                <w:sz w:val="20"/>
                <w:szCs w:val="20"/>
              </w:rPr>
              <w:t xml:space="preserve"> </w:t>
            </w:r>
            <w:r w:rsidRPr="003F6DC5">
              <w:rPr>
                <w:sz w:val="20"/>
                <w:szCs w:val="20"/>
              </w:rPr>
              <w:t>25 Mpts (toate canalele)</w:t>
            </w:r>
          </w:p>
          <w:p w:rsidR="003F6DC5" w:rsidRPr="003F6DC5" w:rsidRDefault="007D65DC" w:rsidP="003F6DC5">
            <w:pPr>
              <w:pStyle w:val="ListParagraph"/>
              <w:ind w:hanging="720"/>
              <w:jc w:val="both"/>
              <w:rPr>
                <w:sz w:val="20"/>
                <w:szCs w:val="20"/>
              </w:rPr>
            </w:pPr>
            <w:r>
              <w:rPr>
                <w:sz w:val="20"/>
                <w:szCs w:val="20"/>
              </w:rPr>
              <w:t>Mod de achizitie</w:t>
            </w:r>
            <w:r w:rsidR="00C40D5B">
              <w:rPr>
                <w:sz w:val="20"/>
                <w:szCs w:val="20"/>
              </w:rPr>
              <w:t>:</w:t>
            </w:r>
            <w:r>
              <w:rPr>
                <w:sz w:val="20"/>
                <w:szCs w:val="20"/>
              </w:rPr>
              <w:t xml:space="preserve"> </w:t>
            </w:r>
            <w:r w:rsidR="003F6DC5" w:rsidRPr="003F6DC5">
              <w:rPr>
                <w:sz w:val="20"/>
                <w:szCs w:val="20"/>
              </w:rPr>
              <w:t>Normal, Detectare de varf, Mediere, Inalta rezolutie</w:t>
            </w:r>
          </w:p>
          <w:p w:rsidR="003F6DC5" w:rsidRPr="003F6DC5" w:rsidRDefault="007D65DC" w:rsidP="003F6DC5">
            <w:pPr>
              <w:pStyle w:val="ListParagraph"/>
              <w:ind w:hanging="720"/>
              <w:jc w:val="both"/>
              <w:rPr>
                <w:sz w:val="20"/>
                <w:szCs w:val="20"/>
              </w:rPr>
            </w:pPr>
            <w:r>
              <w:rPr>
                <w:sz w:val="20"/>
                <w:szCs w:val="20"/>
              </w:rPr>
              <w:t>Trigger</w:t>
            </w:r>
            <w:r w:rsidR="00C40D5B">
              <w:rPr>
                <w:sz w:val="20"/>
                <w:szCs w:val="20"/>
              </w:rPr>
              <w:t>:</w:t>
            </w:r>
            <w:r>
              <w:rPr>
                <w:sz w:val="20"/>
                <w:szCs w:val="20"/>
              </w:rPr>
              <w:t xml:space="preserve"> declansator</w:t>
            </w:r>
          </w:p>
          <w:p w:rsidR="003F6DC5" w:rsidRPr="003F6DC5" w:rsidRDefault="003F6DC5" w:rsidP="003F6DC5">
            <w:pPr>
              <w:pStyle w:val="ListParagraph"/>
              <w:ind w:hanging="720"/>
              <w:jc w:val="both"/>
              <w:rPr>
                <w:sz w:val="20"/>
                <w:szCs w:val="20"/>
              </w:rPr>
            </w:pPr>
            <w:r w:rsidRPr="003F6DC5">
              <w:rPr>
                <w:sz w:val="20"/>
                <w:szCs w:val="20"/>
              </w:rPr>
              <w:t>Mod trigger</w:t>
            </w:r>
            <w:r w:rsidR="00C40D5B">
              <w:rPr>
                <w:sz w:val="20"/>
                <w:szCs w:val="20"/>
              </w:rPr>
              <w:t>:</w:t>
            </w:r>
            <w:r w:rsidRPr="003F6DC5">
              <w:rPr>
                <w:sz w:val="20"/>
                <w:szCs w:val="20"/>
              </w:rPr>
              <w:tab/>
              <w:t>Auto, Normal, Manual</w:t>
            </w:r>
          </w:p>
          <w:p w:rsidR="003F6DC5" w:rsidRPr="003F6DC5" w:rsidRDefault="00C40D5B" w:rsidP="003F6DC5">
            <w:pPr>
              <w:pStyle w:val="ListParagraph"/>
              <w:ind w:hanging="720"/>
              <w:jc w:val="both"/>
              <w:rPr>
                <w:sz w:val="20"/>
                <w:szCs w:val="20"/>
              </w:rPr>
            </w:pPr>
            <w:r>
              <w:rPr>
                <w:sz w:val="20"/>
                <w:szCs w:val="20"/>
              </w:rPr>
              <w:t xml:space="preserve">Nivel de trigger </w:t>
            </w:r>
            <w:r w:rsidR="007D65DC">
              <w:rPr>
                <w:sz w:val="20"/>
                <w:szCs w:val="20"/>
              </w:rPr>
              <w:t xml:space="preserve">Intern:    </w:t>
            </w:r>
            <w:r w:rsidR="003F6DC5" w:rsidRPr="003F6DC5">
              <w:rPr>
                <w:sz w:val="20"/>
                <w:szCs w:val="20"/>
              </w:rPr>
              <w:t>± 5 div din centrul ecranului</w:t>
            </w:r>
            <w:r w:rsidR="007D65DC">
              <w:rPr>
                <w:sz w:val="20"/>
                <w:szCs w:val="20"/>
              </w:rPr>
              <w:t>.</w:t>
            </w:r>
            <w:r w:rsidR="003F6DC5" w:rsidRPr="003F6DC5">
              <w:rPr>
                <w:sz w:val="20"/>
                <w:szCs w:val="20"/>
              </w:rPr>
              <w:t xml:space="preserve"> AC Line: 50%</w:t>
            </w:r>
          </w:p>
          <w:p w:rsidR="007D65DC" w:rsidRDefault="007D65DC" w:rsidP="003F6DC5">
            <w:pPr>
              <w:pStyle w:val="ListParagraph"/>
              <w:ind w:hanging="720"/>
              <w:jc w:val="both"/>
              <w:rPr>
                <w:sz w:val="20"/>
                <w:szCs w:val="20"/>
              </w:rPr>
            </w:pPr>
            <w:r>
              <w:rPr>
                <w:sz w:val="20"/>
                <w:szCs w:val="20"/>
              </w:rPr>
              <w:t>Tip trigger</w:t>
            </w:r>
            <w:r w:rsidR="00C40D5B">
              <w:rPr>
                <w:sz w:val="20"/>
                <w:szCs w:val="20"/>
              </w:rPr>
              <w:t>:</w:t>
            </w:r>
            <w:r>
              <w:rPr>
                <w:sz w:val="20"/>
                <w:szCs w:val="20"/>
              </w:rPr>
              <w:t xml:space="preserve">  </w:t>
            </w:r>
            <w:r w:rsidR="003F6DC5" w:rsidRPr="003F6DC5">
              <w:rPr>
                <w:sz w:val="20"/>
                <w:szCs w:val="20"/>
              </w:rPr>
              <w:t xml:space="preserve">Front,Impols, Rampa, Vide, Pattern, Durata, Timeout, Runt, Window, Intarziere, </w:t>
            </w:r>
          </w:p>
          <w:p w:rsidR="00A64A64" w:rsidRDefault="007D65DC" w:rsidP="007D65DC">
            <w:pPr>
              <w:pStyle w:val="ListParagraph"/>
              <w:ind w:hanging="720"/>
              <w:jc w:val="both"/>
              <w:rPr>
                <w:sz w:val="20"/>
                <w:szCs w:val="20"/>
              </w:rPr>
            </w:pPr>
            <w:r>
              <w:rPr>
                <w:sz w:val="20"/>
                <w:szCs w:val="20"/>
              </w:rPr>
              <w:t>Setup/Hold, al N-lea front,</w:t>
            </w:r>
          </w:p>
          <w:p w:rsidR="008D6DB7" w:rsidRPr="008D6DB7" w:rsidRDefault="008D6DB7" w:rsidP="008D6DB7">
            <w:pPr>
              <w:pStyle w:val="ListParagraph"/>
              <w:ind w:hanging="720"/>
              <w:jc w:val="both"/>
              <w:rPr>
                <w:b/>
                <w:sz w:val="20"/>
                <w:szCs w:val="20"/>
              </w:rPr>
            </w:pPr>
            <w:r w:rsidRPr="008D6DB7">
              <w:rPr>
                <w:b/>
                <w:sz w:val="20"/>
                <w:szCs w:val="20"/>
              </w:rPr>
              <w:t>Masuratori</w:t>
            </w:r>
          </w:p>
          <w:p w:rsidR="008D6DB7" w:rsidRPr="008D6DB7" w:rsidRDefault="008D6DB7" w:rsidP="008D6DB7">
            <w:pPr>
              <w:pStyle w:val="ListParagraph"/>
              <w:ind w:hanging="720"/>
              <w:jc w:val="both"/>
              <w:rPr>
                <w:sz w:val="20"/>
                <w:szCs w:val="20"/>
              </w:rPr>
            </w:pPr>
            <w:r w:rsidRPr="008D6DB7">
              <w:rPr>
                <w:sz w:val="20"/>
                <w:szCs w:val="20"/>
              </w:rPr>
              <w:t>Numar de cursoare</w:t>
            </w:r>
            <w:r w:rsidR="00C40D5B">
              <w:rPr>
                <w:sz w:val="20"/>
                <w:szCs w:val="20"/>
              </w:rPr>
              <w:t xml:space="preserve">:          </w:t>
            </w:r>
            <w:r w:rsidRPr="008D6DB7">
              <w:rPr>
                <w:sz w:val="20"/>
                <w:szCs w:val="20"/>
              </w:rPr>
              <w:t>2 perechi XY</w:t>
            </w:r>
          </w:p>
          <w:p w:rsidR="008D6DB7" w:rsidRPr="008D6DB7" w:rsidRDefault="008D6DB7" w:rsidP="008D6DB7">
            <w:pPr>
              <w:pStyle w:val="ListParagraph"/>
              <w:ind w:hanging="720"/>
              <w:jc w:val="both"/>
              <w:rPr>
                <w:sz w:val="20"/>
                <w:szCs w:val="20"/>
              </w:rPr>
            </w:pPr>
            <w:r w:rsidRPr="008D6DB7">
              <w:rPr>
                <w:rFonts w:hint="eastAsia"/>
                <w:sz w:val="20"/>
                <w:szCs w:val="20"/>
              </w:rPr>
              <w:t>Mod cursor manual</w:t>
            </w:r>
            <w:r w:rsidR="00C40D5B">
              <w:rPr>
                <w:sz w:val="20"/>
                <w:szCs w:val="20"/>
              </w:rPr>
              <w:t xml:space="preserve">:         </w:t>
            </w:r>
            <w:r w:rsidRPr="008D6DB7">
              <w:rPr>
                <w:rFonts w:hint="eastAsia"/>
                <w:sz w:val="20"/>
                <w:szCs w:val="20"/>
              </w:rPr>
              <w:t>Abatere de tensiune (</w:t>
            </w:r>
            <w:r w:rsidRPr="008D6DB7">
              <w:rPr>
                <w:rFonts w:ascii="Cambria Math" w:hAnsi="Cambria Math" w:cs="Cambria Math"/>
                <w:sz w:val="20"/>
                <w:szCs w:val="20"/>
              </w:rPr>
              <w:t>△</w:t>
            </w:r>
            <w:r w:rsidRPr="008D6DB7">
              <w:rPr>
                <w:rFonts w:hint="eastAsia"/>
                <w:sz w:val="20"/>
                <w:szCs w:val="20"/>
              </w:rPr>
              <w:t xml:space="preserve"> Y)</w:t>
            </w:r>
          </w:p>
          <w:p w:rsidR="008D6DB7" w:rsidRPr="008D6DB7" w:rsidRDefault="008D6DB7" w:rsidP="008D6DB7">
            <w:pPr>
              <w:pStyle w:val="ListParagraph"/>
              <w:ind w:hanging="720"/>
              <w:jc w:val="both"/>
              <w:rPr>
                <w:sz w:val="20"/>
                <w:szCs w:val="20"/>
              </w:rPr>
            </w:pPr>
            <w:r w:rsidRPr="008D6DB7">
              <w:rPr>
                <w:rFonts w:hint="eastAsia"/>
                <w:sz w:val="20"/>
                <w:szCs w:val="20"/>
              </w:rPr>
              <w:tab/>
              <w:t xml:space="preserve">                            Abatere de timp (</w:t>
            </w:r>
            <w:r w:rsidRPr="008D6DB7">
              <w:rPr>
                <w:rFonts w:ascii="Cambria Math" w:hAnsi="Cambria Math" w:cs="Cambria Math"/>
                <w:sz w:val="20"/>
                <w:szCs w:val="20"/>
              </w:rPr>
              <w:t>△</w:t>
            </w:r>
            <w:r w:rsidRPr="008D6DB7">
              <w:rPr>
                <w:rFonts w:hint="eastAsia"/>
                <w:sz w:val="20"/>
                <w:szCs w:val="20"/>
              </w:rPr>
              <w:t xml:space="preserve"> X)</w:t>
            </w:r>
          </w:p>
          <w:p w:rsidR="008D6DB7" w:rsidRPr="008D6DB7" w:rsidRDefault="008D6DB7" w:rsidP="008D6DB7">
            <w:pPr>
              <w:pStyle w:val="ListParagraph"/>
              <w:ind w:hanging="720"/>
              <w:jc w:val="both"/>
              <w:rPr>
                <w:sz w:val="20"/>
                <w:szCs w:val="20"/>
              </w:rPr>
            </w:pPr>
            <w:r w:rsidRPr="008D6DB7">
              <w:rPr>
                <w:rFonts w:hint="eastAsia"/>
                <w:sz w:val="20"/>
                <w:szCs w:val="20"/>
              </w:rPr>
              <w:tab/>
              <w:t xml:space="preserve">                            Reciproc de </w:t>
            </w:r>
            <w:r w:rsidRPr="008D6DB7">
              <w:rPr>
                <w:rFonts w:ascii="Cambria Math" w:hAnsi="Cambria Math" w:cs="Cambria Math"/>
                <w:sz w:val="20"/>
                <w:szCs w:val="20"/>
              </w:rPr>
              <w:t>△</w:t>
            </w:r>
            <w:r w:rsidRPr="008D6DB7">
              <w:rPr>
                <w:rFonts w:hint="eastAsia"/>
                <w:sz w:val="20"/>
                <w:szCs w:val="20"/>
              </w:rPr>
              <w:t>X (Hz) (1/</w:t>
            </w:r>
            <w:r w:rsidRPr="008D6DB7">
              <w:rPr>
                <w:rFonts w:ascii="Cambria Math" w:hAnsi="Cambria Math" w:cs="Cambria Math"/>
                <w:sz w:val="20"/>
                <w:szCs w:val="20"/>
              </w:rPr>
              <w:t>△</w:t>
            </w:r>
            <w:r w:rsidRPr="008D6DB7">
              <w:rPr>
                <w:rFonts w:hint="eastAsia"/>
                <w:sz w:val="20"/>
                <w:szCs w:val="20"/>
              </w:rPr>
              <w:t xml:space="preserve"> X)</w:t>
            </w:r>
          </w:p>
          <w:p w:rsidR="008D6DB7" w:rsidRPr="008D6DB7" w:rsidRDefault="008D6DB7" w:rsidP="008D6DB7">
            <w:pPr>
              <w:pStyle w:val="ListParagraph"/>
              <w:ind w:hanging="720"/>
              <w:jc w:val="both"/>
              <w:rPr>
                <w:sz w:val="20"/>
                <w:szCs w:val="20"/>
              </w:rPr>
            </w:pPr>
            <w:r w:rsidRPr="008D6DB7">
              <w:rPr>
                <w:sz w:val="20"/>
                <w:szCs w:val="20"/>
              </w:rPr>
              <w:t>Numar masuratori automate</w:t>
            </w:r>
            <w:r w:rsidR="00C40D5B">
              <w:rPr>
                <w:sz w:val="20"/>
                <w:szCs w:val="20"/>
              </w:rPr>
              <w:t xml:space="preserve">:   </w:t>
            </w:r>
            <w:r w:rsidRPr="008D6DB7">
              <w:rPr>
                <w:sz w:val="20"/>
                <w:szCs w:val="20"/>
              </w:rPr>
              <w:t>41 (10 masuratori pot fi afisate simultan)</w:t>
            </w:r>
          </w:p>
          <w:p w:rsidR="008D6DB7" w:rsidRPr="008D6DB7" w:rsidRDefault="008D6DB7" w:rsidP="008D6DB7">
            <w:pPr>
              <w:pStyle w:val="ListParagraph"/>
              <w:ind w:hanging="720"/>
              <w:jc w:val="both"/>
              <w:rPr>
                <w:sz w:val="20"/>
                <w:szCs w:val="20"/>
              </w:rPr>
            </w:pPr>
            <w:r w:rsidRPr="008D6DB7">
              <w:rPr>
                <w:sz w:val="20"/>
                <w:szCs w:val="20"/>
              </w:rPr>
              <w:t>Masuratori statistici</w:t>
            </w:r>
            <w:r w:rsidR="00C40D5B">
              <w:rPr>
                <w:sz w:val="20"/>
                <w:szCs w:val="20"/>
              </w:rPr>
              <w:t>:</w:t>
            </w:r>
            <w:r w:rsidRPr="008D6DB7">
              <w:rPr>
                <w:sz w:val="20"/>
                <w:szCs w:val="20"/>
              </w:rPr>
              <w:t>Curent minim/ maxim/medie, deviați</w:t>
            </w:r>
            <w:r w:rsidR="00C40D5B">
              <w:rPr>
                <w:sz w:val="20"/>
                <w:szCs w:val="20"/>
              </w:rPr>
              <w:t>e standard, număr de     măsurători</w:t>
            </w:r>
          </w:p>
          <w:p w:rsidR="008D6DB7" w:rsidRPr="008D6DB7" w:rsidRDefault="008D6DB7" w:rsidP="008D6DB7">
            <w:pPr>
              <w:pStyle w:val="ListParagraph"/>
              <w:ind w:hanging="720"/>
              <w:jc w:val="both"/>
              <w:rPr>
                <w:b/>
                <w:sz w:val="20"/>
                <w:szCs w:val="20"/>
              </w:rPr>
            </w:pPr>
            <w:r w:rsidRPr="008D6DB7">
              <w:rPr>
                <w:b/>
                <w:sz w:val="20"/>
                <w:szCs w:val="20"/>
              </w:rPr>
              <w:t>Generator de forme de unda</w:t>
            </w:r>
          </w:p>
          <w:p w:rsidR="008D6DB7" w:rsidRPr="008D6DB7" w:rsidRDefault="008D6DB7" w:rsidP="008D6DB7">
            <w:pPr>
              <w:pStyle w:val="ListParagraph"/>
              <w:ind w:hanging="720"/>
              <w:jc w:val="both"/>
              <w:rPr>
                <w:sz w:val="20"/>
                <w:szCs w:val="20"/>
              </w:rPr>
            </w:pPr>
            <w:r w:rsidRPr="008D6DB7">
              <w:rPr>
                <w:sz w:val="20"/>
                <w:szCs w:val="20"/>
              </w:rPr>
              <w:t>Numar de canale</w:t>
            </w:r>
            <w:r w:rsidR="00C40D5B">
              <w:rPr>
                <w:sz w:val="20"/>
                <w:szCs w:val="20"/>
              </w:rPr>
              <w:t>:</w:t>
            </w:r>
            <w:r w:rsidRPr="008D6DB7">
              <w:rPr>
                <w:sz w:val="20"/>
                <w:szCs w:val="20"/>
              </w:rPr>
              <w:tab/>
              <w:t>2</w:t>
            </w:r>
          </w:p>
          <w:p w:rsidR="008D6DB7" w:rsidRPr="008D6DB7" w:rsidRDefault="008D6DB7" w:rsidP="008D6DB7">
            <w:pPr>
              <w:pStyle w:val="ListParagraph"/>
              <w:ind w:hanging="720"/>
              <w:jc w:val="both"/>
              <w:rPr>
                <w:sz w:val="20"/>
                <w:szCs w:val="20"/>
              </w:rPr>
            </w:pPr>
            <w:r w:rsidRPr="008D6DB7">
              <w:rPr>
                <w:sz w:val="20"/>
                <w:szCs w:val="20"/>
              </w:rPr>
              <w:t>Mod de iesire</w:t>
            </w:r>
            <w:r w:rsidR="00C40D5B">
              <w:rPr>
                <w:sz w:val="20"/>
                <w:szCs w:val="20"/>
              </w:rPr>
              <w:t>:</w:t>
            </w:r>
            <w:r w:rsidRPr="008D6DB7">
              <w:rPr>
                <w:sz w:val="20"/>
                <w:szCs w:val="20"/>
              </w:rPr>
              <w:tab/>
              <w:t>Normal (2 canale de iesire)</w:t>
            </w:r>
          </w:p>
          <w:p w:rsidR="008D6DB7" w:rsidRPr="008D6DB7" w:rsidRDefault="008D6DB7" w:rsidP="008D6DB7">
            <w:pPr>
              <w:pStyle w:val="ListParagraph"/>
              <w:ind w:hanging="720"/>
              <w:jc w:val="both"/>
              <w:rPr>
                <w:sz w:val="20"/>
                <w:szCs w:val="20"/>
              </w:rPr>
            </w:pPr>
            <w:r w:rsidRPr="008D6DB7">
              <w:rPr>
                <w:sz w:val="20"/>
                <w:szCs w:val="20"/>
              </w:rPr>
              <w:t>Rata de esantionare</w:t>
            </w:r>
            <w:r w:rsidR="00C40D5B">
              <w:rPr>
                <w:sz w:val="20"/>
                <w:szCs w:val="20"/>
              </w:rPr>
              <w:t>:</w:t>
            </w:r>
            <w:r w:rsidRPr="008D6DB7">
              <w:rPr>
                <w:sz w:val="20"/>
                <w:szCs w:val="20"/>
              </w:rPr>
              <w:tab/>
              <w:t>200 MSa/s</w:t>
            </w:r>
          </w:p>
          <w:p w:rsidR="008D6DB7" w:rsidRPr="008D6DB7" w:rsidRDefault="008D6DB7" w:rsidP="008D6DB7">
            <w:pPr>
              <w:pStyle w:val="ListParagraph"/>
              <w:ind w:hanging="720"/>
              <w:jc w:val="both"/>
              <w:rPr>
                <w:sz w:val="20"/>
                <w:szCs w:val="20"/>
              </w:rPr>
            </w:pPr>
            <w:r w:rsidRPr="008D6DB7">
              <w:rPr>
                <w:sz w:val="20"/>
                <w:szCs w:val="20"/>
              </w:rPr>
              <w:t>Rezolutie verticala</w:t>
            </w:r>
            <w:r w:rsidR="00C40D5B">
              <w:rPr>
                <w:sz w:val="20"/>
                <w:szCs w:val="20"/>
              </w:rPr>
              <w:t>:</w:t>
            </w:r>
            <w:r w:rsidRPr="008D6DB7">
              <w:rPr>
                <w:sz w:val="20"/>
                <w:szCs w:val="20"/>
              </w:rPr>
              <w:tab/>
              <w:t>14 biti</w:t>
            </w:r>
          </w:p>
          <w:p w:rsidR="008D6DB7" w:rsidRPr="008D6DB7" w:rsidRDefault="008D6DB7" w:rsidP="008D6DB7">
            <w:pPr>
              <w:pStyle w:val="ListParagraph"/>
              <w:ind w:hanging="720"/>
              <w:jc w:val="both"/>
              <w:rPr>
                <w:sz w:val="20"/>
                <w:szCs w:val="20"/>
              </w:rPr>
            </w:pPr>
            <w:r w:rsidRPr="008D6DB7">
              <w:rPr>
                <w:sz w:val="20"/>
                <w:szCs w:val="20"/>
              </w:rPr>
              <w:t>Frecventa maxima</w:t>
            </w:r>
            <w:r w:rsidR="00C40D5B">
              <w:rPr>
                <w:sz w:val="20"/>
                <w:szCs w:val="20"/>
              </w:rPr>
              <w:t>:</w:t>
            </w:r>
            <w:r w:rsidRPr="008D6DB7">
              <w:rPr>
                <w:sz w:val="20"/>
                <w:szCs w:val="20"/>
              </w:rPr>
              <w:tab/>
              <w:t>25 MHz</w:t>
            </w:r>
          </w:p>
          <w:p w:rsidR="008D6DB7" w:rsidRPr="008D6DB7" w:rsidRDefault="008D6DB7" w:rsidP="008D6DB7">
            <w:pPr>
              <w:pStyle w:val="ListParagraph"/>
              <w:ind w:hanging="720"/>
              <w:jc w:val="both"/>
              <w:rPr>
                <w:sz w:val="20"/>
                <w:szCs w:val="20"/>
              </w:rPr>
            </w:pPr>
            <w:r w:rsidRPr="008D6DB7">
              <w:rPr>
                <w:sz w:val="20"/>
                <w:szCs w:val="20"/>
              </w:rPr>
              <w:t>Forma de unda standard</w:t>
            </w:r>
            <w:r w:rsidR="00C40D5B">
              <w:rPr>
                <w:sz w:val="20"/>
                <w:szCs w:val="20"/>
              </w:rPr>
              <w:t>:</w:t>
            </w:r>
            <w:r w:rsidRPr="008D6DB7">
              <w:rPr>
                <w:sz w:val="20"/>
                <w:szCs w:val="20"/>
              </w:rPr>
              <w:tab/>
              <w:t>Sinusoidal, Dreptunghiular, Panta, Impuls, DC, Zgomot</w:t>
            </w:r>
          </w:p>
          <w:p w:rsidR="008D6DB7" w:rsidRPr="008D6DB7" w:rsidRDefault="008D6DB7" w:rsidP="008D6DB7">
            <w:pPr>
              <w:pStyle w:val="ListParagraph"/>
              <w:ind w:hanging="720"/>
              <w:jc w:val="both"/>
              <w:rPr>
                <w:sz w:val="20"/>
                <w:szCs w:val="20"/>
              </w:rPr>
            </w:pPr>
          </w:p>
          <w:p w:rsidR="008D6DB7" w:rsidRPr="008D6DB7" w:rsidRDefault="008D6DB7" w:rsidP="008D6DB7">
            <w:pPr>
              <w:pStyle w:val="ListParagraph"/>
              <w:ind w:hanging="720"/>
              <w:jc w:val="both"/>
              <w:rPr>
                <w:sz w:val="20"/>
                <w:szCs w:val="20"/>
              </w:rPr>
            </w:pPr>
            <w:r w:rsidRPr="008D6DB7">
              <w:rPr>
                <w:sz w:val="20"/>
                <w:szCs w:val="20"/>
              </w:rPr>
              <w:t>Frecventa</w:t>
            </w:r>
            <w:r w:rsidR="00C40D5B">
              <w:rPr>
                <w:sz w:val="20"/>
                <w:szCs w:val="20"/>
              </w:rPr>
              <w:t xml:space="preserve">:         </w:t>
            </w:r>
            <w:r w:rsidRPr="008D6DB7">
              <w:rPr>
                <w:sz w:val="20"/>
                <w:szCs w:val="20"/>
              </w:rPr>
              <w:t>Precizie: 100 ppm (&lt;10 kHz), 50 ppm (&gt;10kHz)</w:t>
            </w:r>
          </w:p>
          <w:p w:rsidR="008D6DB7" w:rsidRPr="008D6DB7" w:rsidRDefault="00C40D5B" w:rsidP="008D6DB7">
            <w:pPr>
              <w:pStyle w:val="ListParagraph"/>
              <w:ind w:hanging="720"/>
              <w:jc w:val="both"/>
              <w:rPr>
                <w:sz w:val="20"/>
                <w:szCs w:val="20"/>
              </w:rPr>
            </w:pPr>
            <w:r>
              <w:rPr>
                <w:sz w:val="20"/>
                <w:szCs w:val="20"/>
              </w:rPr>
              <w:tab/>
              <w:t xml:space="preserve">            </w:t>
            </w:r>
            <w:r w:rsidR="008D6DB7" w:rsidRPr="008D6DB7">
              <w:rPr>
                <w:sz w:val="20"/>
                <w:szCs w:val="20"/>
              </w:rPr>
              <w:t>Rezolutie: 100mHz sau 4 biti (oricare este mai mare)</w:t>
            </w:r>
          </w:p>
          <w:p w:rsidR="008D6DB7" w:rsidRPr="008D6DB7" w:rsidRDefault="008D6DB7" w:rsidP="008D6DB7">
            <w:pPr>
              <w:pStyle w:val="ListParagraph"/>
              <w:ind w:hanging="720"/>
              <w:jc w:val="both"/>
              <w:rPr>
                <w:sz w:val="20"/>
                <w:szCs w:val="20"/>
              </w:rPr>
            </w:pPr>
          </w:p>
          <w:p w:rsidR="008D6DB7" w:rsidRPr="008D6DB7" w:rsidRDefault="008D6DB7" w:rsidP="008D6DB7">
            <w:pPr>
              <w:pStyle w:val="ListParagraph"/>
              <w:ind w:hanging="720"/>
              <w:jc w:val="both"/>
              <w:rPr>
                <w:sz w:val="20"/>
                <w:szCs w:val="20"/>
              </w:rPr>
            </w:pPr>
            <w:r w:rsidRPr="008D6DB7">
              <w:rPr>
                <w:sz w:val="20"/>
                <w:szCs w:val="20"/>
              </w:rPr>
              <w:lastRenderedPageBreak/>
              <w:t>Amplitudine</w:t>
            </w:r>
            <w:r w:rsidR="00C40D5B">
              <w:rPr>
                <w:sz w:val="20"/>
                <w:szCs w:val="20"/>
              </w:rPr>
              <w:t xml:space="preserve">:      </w:t>
            </w:r>
            <w:r w:rsidRPr="008D6DB7">
              <w:rPr>
                <w:sz w:val="20"/>
                <w:szCs w:val="20"/>
              </w:rPr>
              <w:t>Domeniu de iesire: 20 mVpp - 5 Vpp, 10 mVpp - 2.5 Vpp (50 Ω)</w:t>
            </w:r>
          </w:p>
          <w:p w:rsidR="008D6DB7" w:rsidRPr="008D6DB7" w:rsidRDefault="008D6DB7" w:rsidP="008D6DB7">
            <w:pPr>
              <w:pStyle w:val="ListParagraph"/>
              <w:ind w:hanging="720"/>
              <w:jc w:val="both"/>
              <w:rPr>
                <w:sz w:val="20"/>
                <w:szCs w:val="20"/>
              </w:rPr>
            </w:pPr>
            <w:r w:rsidRPr="008D6DB7">
              <w:rPr>
                <w:sz w:val="20"/>
                <w:szCs w:val="20"/>
              </w:rPr>
              <w:tab/>
              <w:t xml:space="preserve">             Rezolutie: 100 uV sau 3 biti (care este mai mare)</w:t>
            </w:r>
          </w:p>
          <w:p w:rsidR="008D6DB7" w:rsidRPr="008D6DB7" w:rsidRDefault="008D6DB7" w:rsidP="008D6DB7">
            <w:pPr>
              <w:pStyle w:val="ListParagraph"/>
              <w:ind w:hanging="720"/>
              <w:jc w:val="both"/>
              <w:rPr>
                <w:sz w:val="20"/>
                <w:szCs w:val="20"/>
              </w:rPr>
            </w:pPr>
          </w:p>
          <w:p w:rsidR="008D6DB7" w:rsidRPr="008D6DB7" w:rsidRDefault="008D6DB7" w:rsidP="008D6DB7">
            <w:pPr>
              <w:pStyle w:val="ListParagraph"/>
              <w:ind w:hanging="720"/>
              <w:jc w:val="both"/>
              <w:rPr>
                <w:sz w:val="20"/>
                <w:szCs w:val="20"/>
              </w:rPr>
            </w:pPr>
            <w:r w:rsidRPr="008D6DB7">
              <w:rPr>
                <w:sz w:val="20"/>
                <w:szCs w:val="20"/>
              </w:rPr>
              <w:t>DC offset</w:t>
            </w:r>
            <w:r w:rsidR="00C40D5B">
              <w:rPr>
                <w:sz w:val="20"/>
                <w:szCs w:val="20"/>
              </w:rPr>
              <w:t xml:space="preserve">:           </w:t>
            </w:r>
            <w:r w:rsidRPr="008D6DB7">
              <w:rPr>
                <w:sz w:val="20"/>
                <w:szCs w:val="20"/>
              </w:rPr>
              <w:t>Domeniu: ±2.5 V, ±1.25 V (50 Ω)</w:t>
            </w:r>
          </w:p>
          <w:p w:rsidR="008D6DB7" w:rsidRPr="008D6DB7" w:rsidRDefault="008D6DB7" w:rsidP="008D6DB7">
            <w:pPr>
              <w:pStyle w:val="ListParagraph"/>
              <w:ind w:hanging="720"/>
              <w:jc w:val="both"/>
              <w:rPr>
                <w:sz w:val="20"/>
                <w:szCs w:val="20"/>
              </w:rPr>
            </w:pPr>
            <w:r w:rsidRPr="008D6DB7">
              <w:rPr>
                <w:sz w:val="20"/>
                <w:szCs w:val="20"/>
              </w:rPr>
              <w:tab/>
              <w:t xml:space="preserve">             Rezolutie: 100 uV sau 3 biti (care este mai m</w:t>
            </w:r>
            <w:r>
              <w:rPr>
                <w:sz w:val="20"/>
                <w:szCs w:val="20"/>
              </w:rPr>
              <w:t>are)</w:t>
            </w:r>
          </w:p>
          <w:p w:rsidR="008D6DB7" w:rsidRPr="008D6DB7" w:rsidRDefault="008D6DB7" w:rsidP="008D6DB7">
            <w:pPr>
              <w:pStyle w:val="ListParagraph"/>
              <w:ind w:hanging="720"/>
              <w:jc w:val="both"/>
              <w:rPr>
                <w:b/>
                <w:sz w:val="20"/>
                <w:szCs w:val="20"/>
              </w:rPr>
            </w:pPr>
            <w:r w:rsidRPr="008D6DB7">
              <w:rPr>
                <w:b/>
                <w:sz w:val="20"/>
                <w:szCs w:val="20"/>
              </w:rPr>
              <w:t>Voltmetru digital</w:t>
            </w:r>
          </w:p>
          <w:p w:rsidR="008D6DB7" w:rsidRPr="008D6DB7" w:rsidRDefault="008D6DB7" w:rsidP="008D6DB7">
            <w:pPr>
              <w:pStyle w:val="ListParagraph"/>
              <w:ind w:hanging="720"/>
              <w:jc w:val="both"/>
              <w:rPr>
                <w:sz w:val="20"/>
                <w:szCs w:val="20"/>
              </w:rPr>
            </w:pPr>
            <w:r w:rsidRPr="008D6DB7">
              <w:rPr>
                <w:sz w:val="20"/>
                <w:szCs w:val="20"/>
              </w:rPr>
              <w:t>Sursa</w:t>
            </w:r>
            <w:r w:rsidR="00C40D5B">
              <w:rPr>
                <w:sz w:val="20"/>
                <w:szCs w:val="20"/>
              </w:rPr>
              <w:t>:</w:t>
            </w:r>
            <w:r w:rsidRPr="008D6DB7">
              <w:rPr>
                <w:sz w:val="20"/>
                <w:szCs w:val="20"/>
              </w:rPr>
              <w:tab/>
              <w:t>Orice canal analogic</w:t>
            </w:r>
          </w:p>
          <w:p w:rsidR="008D6DB7" w:rsidRPr="008D6DB7" w:rsidRDefault="008D6DB7" w:rsidP="008D6DB7">
            <w:pPr>
              <w:pStyle w:val="ListParagraph"/>
              <w:ind w:hanging="720"/>
              <w:jc w:val="both"/>
              <w:rPr>
                <w:sz w:val="20"/>
                <w:szCs w:val="20"/>
              </w:rPr>
            </w:pPr>
            <w:r w:rsidRPr="008D6DB7">
              <w:rPr>
                <w:sz w:val="20"/>
                <w:szCs w:val="20"/>
              </w:rPr>
              <w:t>Functie</w:t>
            </w:r>
            <w:r w:rsidR="00C40D5B">
              <w:rPr>
                <w:sz w:val="20"/>
                <w:szCs w:val="20"/>
              </w:rPr>
              <w:t>:</w:t>
            </w:r>
            <w:r w:rsidRPr="008D6DB7">
              <w:rPr>
                <w:sz w:val="20"/>
                <w:szCs w:val="20"/>
              </w:rPr>
              <w:tab/>
              <w:t>DC, AC+DC RMS si AC RMS</w:t>
            </w:r>
          </w:p>
          <w:p w:rsidR="008D6DB7" w:rsidRPr="008D6DB7" w:rsidRDefault="008D6DB7" w:rsidP="008D6DB7">
            <w:pPr>
              <w:pStyle w:val="ListParagraph"/>
              <w:ind w:hanging="720"/>
              <w:jc w:val="both"/>
              <w:rPr>
                <w:sz w:val="20"/>
                <w:szCs w:val="20"/>
              </w:rPr>
            </w:pPr>
            <w:r>
              <w:rPr>
                <w:sz w:val="20"/>
                <w:szCs w:val="20"/>
              </w:rPr>
              <w:t>Rezolutie</w:t>
            </w:r>
            <w:r w:rsidR="00C40D5B">
              <w:rPr>
                <w:sz w:val="20"/>
                <w:szCs w:val="20"/>
              </w:rPr>
              <w:t>:</w:t>
            </w:r>
            <w:r>
              <w:rPr>
                <w:sz w:val="20"/>
                <w:szCs w:val="20"/>
              </w:rPr>
              <w:tab/>
              <w:t>ACV/DCV: 3 biti</w:t>
            </w:r>
          </w:p>
          <w:p w:rsidR="008D6DB7" w:rsidRPr="008D6DB7" w:rsidRDefault="008D6DB7" w:rsidP="008D6DB7">
            <w:pPr>
              <w:pStyle w:val="ListParagraph"/>
              <w:ind w:hanging="720"/>
              <w:jc w:val="both"/>
              <w:rPr>
                <w:b/>
                <w:sz w:val="20"/>
                <w:szCs w:val="20"/>
              </w:rPr>
            </w:pPr>
            <w:r w:rsidRPr="008D6DB7">
              <w:rPr>
                <w:b/>
                <w:sz w:val="20"/>
                <w:szCs w:val="20"/>
              </w:rPr>
              <w:t>Frecventmetru de inalta precizie</w:t>
            </w:r>
          </w:p>
          <w:p w:rsidR="008D6DB7" w:rsidRPr="008D6DB7" w:rsidRDefault="008D6DB7" w:rsidP="008D6DB7">
            <w:pPr>
              <w:pStyle w:val="ListParagraph"/>
              <w:ind w:hanging="720"/>
              <w:jc w:val="both"/>
              <w:rPr>
                <w:sz w:val="20"/>
                <w:szCs w:val="20"/>
              </w:rPr>
            </w:pPr>
            <w:r w:rsidRPr="008D6DB7">
              <w:rPr>
                <w:sz w:val="20"/>
                <w:szCs w:val="20"/>
              </w:rPr>
              <w:t>Sursa</w:t>
            </w:r>
            <w:r>
              <w:rPr>
                <w:sz w:val="20"/>
                <w:szCs w:val="20"/>
              </w:rPr>
              <w:t>:</w:t>
            </w:r>
            <w:r w:rsidRPr="008D6DB7">
              <w:rPr>
                <w:sz w:val="20"/>
                <w:szCs w:val="20"/>
              </w:rPr>
              <w:tab/>
              <w:t>Orice canal analogic/digital</w:t>
            </w:r>
          </w:p>
          <w:p w:rsidR="008D6DB7" w:rsidRPr="008D6DB7" w:rsidRDefault="008D6DB7" w:rsidP="008D6DB7">
            <w:pPr>
              <w:pStyle w:val="ListParagraph"/>
              <w:ind w:hanging="720"/>
              <w:jc w:val="both"/>
              <w:rPr>
                <w:sz w:val="20"/>
                <w:szCs w:val="20"/>
              </w:rPr>
            </w:pPr>
            <w:r w:rsidRPr="008D6DB7">
              <w:rPr>
                <w:sz w:val="20"/>
                <w:szCs w:val="20"/>
              </w:rPr>
              <w:t>Masuratori</w:t>
            </w:r>
            <w:r>
              <w:rPr>
                <w:sz w:val="20"/>
                <w:szCs w:val="20"/>
              </w:rPr>
              <w:t>:</w:t>
            </w:r>
            <w:r w:rsidRPr="008D6DB7">
              <w:rPr>
                <w:sz w:val="20"/>
                <w:szCs w:val="20"/>
              </w:rPr>
              <w:tab/>
              <w:t>Frecventa, Perioada, Totalizare</w:t>
            </w:r>
          </w:p>
          <w:p w:rsidR="008D6DB7" w:rsidRPr="008D6DB7" w:rsidRDefault="008D6DB7" w:rsidP="008D6DB7">
            <w:pPr>
              <w:pStyle w:val="ListParagraph"/>
              <w:ind w:hanging="720"/>
              <w:jc w:val="both"/>
              <w:rPr>
                <w:sz w:val="20"/>
                <w:szCs w:val="20"/>
              </w:rPr>
            </w:pPr>
            <w:r w:rsidRPr="008D6DB7">
              <w:rPr>
                <w:sz w:val="20"/>
                <w:szCs w:val="20"/>
              </w:rPr>
              <w:t>Timp de teferinta</w:t>
            </w:r>
            <w:r>
              <w:rPr>
                <w:sz w:val="20"/>
                <w:szCs w:val="20"/>
              </w:rPr>
              <w:t>:</w:t>
            </w:r>
            <w:r w:rsidRPr="008D6DB7">
              <w:rPr>
                <w:sz w:val="20"/>
                <w:szCs w:val="20"/>
              </w:rPr>
              <w:tab/>
              <w:t>Referinta interna</w:t>
            </w:r>
          </w:p>
          <w:p w:rsidR="008D6DB7" w:rsidRPr="008D6DB7" w:rsidRDefault="008D6DB7" w:rsidP="008D6DB7">
            <w:pPr>
              <w:pStyle w:val="ListParagraph"/>
              <w:ind w:hanging="720"/>
              <w:jc w:val="both"/>
              <w:rPr>
                <w:sz w:val="20"/>
                <w:szCs w:val="20"/>
              </w:rPr>
            </w:pPr>
            <w:r w:rsidRPr="008D6DB7">
              <w:rPr>
                <w:sz w:val="20"/>
                <w:szCs w:val="20"/>
              </w:rPr>
              <w:t>Conectivitate: 2X U</w:t>
            </w:r>
            <w:r w:rsidR="007D7767">
              <w:rPr>
                <w:sz w:val="20"/>
                <w:szCs w:val="20"/>
              </w:rPr>
              <w:t>SB, LAN, GPIB, Iesire AUX, HDMI</w:t>
            </w:r>
          </w:p>
          <w:p w:rsidR="008D6DB7" w:rsidRPr="007D7767" w:rsidRDefault="008D6DB7" w:rsidP="008D6DB7">
            <w:pPr>
              <w:pStyle w:val="ListParagraph"/>
              <w:ind w:left="36" w:hanging="48"/>
              <w:jc w:val="both"/>
              <w:rPr>
                <w:b/>
                <w:sz w:val="20"/>
                <w:szCs w:val="20"/>
              </w:rPr>
            </w:pPr>
            <w:r w:rsidRPr="007D7767">
              <w:rPr>
                <w:b/>
                <w:sz w:val="20"/>
                <w:szCs w:val="20"/>
              </w:rPr>
              <w:t xml:space="preserve">Specificații tehnice </w:t>
            </w:r>
            <w:r w:rsidR="007D7767">
              <w:rPr>
                <w:b/>
                <w:sz w:val="20"/>
                <w:szCs w:val="20"/>
              </w:rPr>
              <w:t>pentru pachetul de aplicații</w:t>
            </w:r>
            <w:r w:rsidRPr="007D7767">
              <w:rPr>
                <w:b/>
                <w:sz w:val="20"/>
                <w:szCs w:val="20"/>
              </w:rPr>
              <w:t xml:space="preserve">, inclusiv tot software-ul de analiză a protocolului serial, opțiunea aplicației de măsurare;   </w:t>
            </w:r>
          </w:p>
          <w:p w:rsidR="008D6DB7" w:rsidRPr="008D6DB7" w:rsidRDefault="008D6DB7" w:rsidP="008D6DB7">
            <w:pPr>
              <w:pStyle w:val="ListParagraph"/>
              <w:ind w:hanging="720"/>
              <w:jc w:val="both"/>
              <w:rPr>
                <w:sz w:val="20"/>
                <w:szCs w:val="20"/>
              </w:rPr>
            </w:pPr>
            <w:r w:rsidRPr="008D6DB7">
              <w:rPr>
                <w:sz w:val="20"/>
                <w:szCs w:val="20"/>
              </w:rPr>
              <w:t>Software-ul de analiză a protocolului serial</w:t>
            </w:r>
          </w:p>
          <w:p w:rsidR="008D6DB7" w:rsidRPr="008D6DB7" w:rsidRDefault="008D6DB7" w:rsidP="008D6DB7">
            <w:pPr>
              <w:pStyle w:val="ListParagraph"/>
              <w:ind w:hanging="720"/>
              <w:jc w:val="both"/>
              <w:rPr>
                <w:sz w:val="20"/>
                <w:szCs w:val="20"/>
              </w:rPr>
            </w:pPr>
            <w:r w:rsidRPr="008D6DB7">
              <w:rPr>
                <w:sz w:val="20"/>
                <w:szCs w:val="20"/>
              </w:rPr>
              <w:t>Declanșare și analiză magistrală serială PC (RS232/UART)</w:t>
            </w:r>
          </w:p>
          <w:p w:rsidR="008D6DB7" w:rsidRPr="008D6DB7" w:rsidRDefault="008D6DB7" w:rsidP="008D6DB7">
            <w:pPr>
              <w:pStyle w:val="ListParagraph"/>
              <w:ind w:hanging="720"/>
              <w:jc w:val="both"/>
              <w:rPr>
                <w:sz w:val="20"/>
                <w:szCs w:val="20"/>
              </w:rPr>
            </w:pPr>
            <w:r w:rsidRPr="008D6DB7">
              <w:rPr>
                <w:sz w:val="20"/>
                <w:szCs w:val="20"/>
              </w:rPr>
              <w:t>Declanșare și analiză magistrală serială încorporată (I2C și SPI)</w:t>
            </w:r>
          </w:p>
          <w:p w:rsidR="008D6DB7" w:rsidRPr="008D6DB7" w:rsidRDefault="008D6DB7" w:rsidP="008D6DB7">
            <w:pPr>
              <w:pStyle w:val="ListParagraph"/>
              <w:ind w:hanging="720"/>
              <w:jc w:val="both"/>
              <w:rPr>
                <w:sz w:val="20"/>
                <w:szCs w:val="20"/>
              </w:rPr>
            </w:pPr>
            <w:r w:rsidRPr="008D6DB7">
              <w:rPr>
                <w:sz w:val="20"/>
                <w:szCs w:val="20"/>
              </w:rPr>
              <w:t>Declanșare și analiză automată a magistralei serial (CAN și LIN)</w:t>
            </w:r>
          </w:p>
          <w:p w:rsidR="008D6DB7" w:rsidRPr="008D6DB7" w:rsidRDefault="008D6DB7" w:rsidP="008D6DB7">
            <w:pPr>
              <w:pStyle w:val="ListParagraph"/>
              <w:ind w:hanging="720"/>
              <w:jc w:val="both"/>
              <w:rPr>
                <w:sz w:val="20"/>
                <w:szCs w:val="20"/>
              </w:rPr>
            </w:pPr>
            <w:r w:rsidRPr="008D6DB7">
              <w:rPr>
                <w:sz w:val="20"/>
                <w:szCs w:val="20"/>
              </w:rPr>
              <w:t>Declanșare și analiză magistrală serială FlexRay (FlexRay)</w:t>
            </w:r>
          </w:p>
          <w:p w:rsidR="008D6DB7" w:rsidRDefault="008D6DB7" w:rsidP="008D6DB7">
            <w:pPr>
              <w:pStyle w:val="ListParagraph"/>
              <w:ind w:hanging="720"/>
              <w:jc w:val="both"/>
              <w:rPr>
                <w:sz w:val="20"/>
                <w:szCs w:val="20"/>
              </w:rPr>
            </w:pPr>
            <w:r w:rsidRPr="008D6DB7">
              <w:rPr>
                <w:sz w:val="20"/>
                <w:szCs w:val="20"/>
              </w:rPr>
              <w:t xml:space="preserve">Declanșare și analiză magistrală serială audio </w:t>
            </w:r>
          </w:p>
          <w:p w:rsidR="008D6DB7" w:rsidRPr="008D6DB7" w:rsidRDefault="008D6DB7" w:rsidP="008D6DB7">
            <w:pPr>
              <w:pStyle w:val="ListParagraph"/>
              <w:ind w:hanging="720"/>
              <w:jc w:val="both"/>
              <w:rPr>
                <w:sz w:val="20"/>
                <w:szCs w:val="20"/>
              </w:rPr>
            </w:pPr>
            <w:r w:rsidRPr="008D6DB7">
              <w:rPr>
                <w:sz w:val="20"/>
                <w:szCs w:val="20"/>
              </w:rPr>
              <w:t>Declanșare și analiză a magistralei seriale MIL-STD-1553 (MIL-STD-1553)</w:t>
            </w:r>
          </w:p>
          <w:p w:rsidR="008D6DB7" w:rsidRPr="008D6DB7" w:rsidRDefault="008D6DB7" w:rsidP="008D6DB7">
            <w:pPr>
              <w:pStyle w:val="ListParagraph"/>
              <w:ind w:hanging="720"/>
              <w:jc w:val="both"/>
              <w:rPr>
                <w:b/>
                <w:sz w:val="20"/>
                <w:szCs w:val="20"/>
              </w:rPr>
            </w:pPr>
            <w:r w:rsidRPr="008D6DB7">
              <w:rPr>
                <w:b/>
                <w:sz w:val="20"/>
                <w:szCs w:val="20"/>
              </w:rPr>
              <w:t>Aplicației de măsurare</w:t>
            </w:r>
          </w:p>
          <w:p w:rsidR="008D6DB7" w:rsidRPr="008D6DB7" w:rsidRDefault="008D6DB7" w:rsidP="008D6DB7">
            <w:pPr>
              <w:pStyle w:val="ListParagraph"/>
              <w:ind w:hanging="720"/>
              <w:jc w:val="both"/>
              <w:rPr>
                <w:sz w:val="20"/>
                <w:szCs w:val="20"/>
              </w:rPr>
            </w:pPr>
            <w:r w:rsidRPr="008D6DB7">
              <w:rPr>
                <w:sz w:val="20"/>
                <w:szCs w:val="20"/>
              </w:rPr>
              <w:t>Generator de forme de undă arbitrare cu două canale de 25 MHz</w:t>
            </w:r>
          </w:p>
          <w:p w:rsidR="008D6DB7" w:rsidRPr="007D65DC" w:rsidRDefault="008D6DB7" w:rsidP="008D6DB7">
            <w:pPr>
              <w:pStyle w:val="ListParagraph"/>
              <w:ind w:hanging="720"/>
              <w:jc w:val="both"/>
              <w:rPr>
                <w:sz w:val="20"/>
                <w:szCs w:val="20"/>
              </w:rPr>
            </w:pPr>
            <w:r w:rsidRPr="008D6DB7">
              <w:rPr>
                <w:sz w:val="20"/>
                <w:szCs w:val="20"/>
              </w:rPr>
              <w:t>Analiză de putere încorporată</w:t>
            </w:r>
          </w:p>
          <w:p w:rsidR="00A64A64" w:rsidRDefault="00A64A64">
            <w:pPr>
              <w:spacing w:line="240" w:lineRule="auto"/>
              <w:rPr>
                <w:rFonts w:ascii="Times New Roman" w:hAnsi="Times New Roman"/>
                <w:sz w:val="22"/>
                <w:lang w:val="en-US"/>
              </w:rPr>
            </w:pPr>
          </w:p>
        </w:tc>
        <w:tc>
          <w:tcPr>
            <w:tcW w:w="720" w:type="dxa"/>
            <w:vAlign w:val="center"/>
          </w:tcPr>
          <w:p w:rsidR="00A64A64" w:rsidRPr="003F63F0" w:rsidRDefault="00A64A64" w:rsidP="00C2186D">
            <w:pPr>
              <w:spacing w:line="240" w:lineRule="auto"/>
              <w:jc w:val="both"/>
              <w:rPr>
                <w:rFonts w:ascii="Times New Roman" w:hAnsi="Times New Roman"/>
                <w:sz w:val="20"/>
                <w:szCs w:val="20"/>
              </w:rPr>
            </w:pPr>
            <w:r w:rsidRPr="003F63F0">
              <w:rPr>
                <w:rFonts w:ascii="Times New Roman" w:hAnsi="Times New Roman"/>
                <w:sz w:val="20"/>
                <w:szCs w:val="20"/>
              </w:rPr>
              <w:lastRenderedPageBreak/>
              <w:t>buc</w:t>
            </w:r>
          </w:p>
        </w:tc>
        <w:tc>
          <w:tcPr>
            <w:tcW w:w="990" w:type="dxa"/>
            <w:vAlign w:val="center"/>
          </w:tcPr>
          <w:p w:rsidR="00A64A64" w:rsidRPr="003F63F0" w:rsidRDefault="00A64A64" w:rsidP="00C2186D">
            <w:pPr>
              <w:spacing w:line="240" w:lineRule="auto"/>
              <w:jc w:val="both"/>
              <w:rPr>
                <w:rFonts w:ascii="Times New Roman" w:hAnsi="Times New Roman"/>
                <w:sz w:val="20"/>
                <w:szCs w:val="20"/>
              </w:rPr>
            </w:pPr>
            <w:r>
              <w:rPr>
                <w:rFonts w:ascii="Times New Roman" w:hAnsi="Times New Roman"/>
                <w:sz w:val="20"/>
                <w:szCs w:val="20"/>
              </w:rPr>
              <w:t>1</w:t>
            </w:r>
          </w:p>
        </w:tc>
      </w:tr>
    </w:tbl>
    <w:p w:rsidR="008F6584" w:rsidRDefault="003F63F0" w:rsidP="008053AE">
      <w:pPr>
        <w:spacing w:line="360" w:lineRule="auto"/>
        <w:ind w:firstLine="720"/>
        <w:jc w:val="both"/>
        <w:rPr>
          <w:rFonts w:ascii="Times New Roman" w:eastAsia="Times New Roman" w:hAnsi="Times New Roman"/>
          <w:color w:val="000000"/>
          <w:sz w:val="20"/>
          <w:szCs w:val="20"/>
        </w:rPr>
      </w:pPr>
      <w:r w:rsidRPr="003F63F0">
        <w:rPr>
          <w:rFonts w:ascii="Times New Roman" w:eastAsia="Times New Roman" w:hAnsi="Times New Roman"/>
          <w:color w:val="000000"/>
          <w:sz w:val="20"/>
          <w:szCs w:val="20"/>
        </w:rPr>
        <w:lastRenderedPageBreak/>
        <w:tab/>
      </w:r>
    </w:p>
    <w:p w:rsidR="00AF7F56" w:rsidRPr="00966D94" w:rsidRDefault="00D51CE8" w:rsidP="008053AE">
      <w:pPr>
        <w:spacing w:line="360" w:lineRule="auto"/>
        <w:ind w:firstLine="720"/>
        <w:jc w:val="both"/>
        <w:rPr>
          <w:rFonts w:ascii="Times New Roman" w:eastAsia="Times New Roman" w:hAnsi="Times New Roman"/>
          <w:color w:val="000000"/>
          <w:sz w:val="22"/>
        </w:rPr>
      </w:pPr>
      <w:r w:rsidRPr="00966D94">
        <w:rPr>
          <w:rFonts w:ascii="Times New Roman" w:eastAsia="Times New Roman" w:hAnsi="Times New Roman"/>
          <w:color w:val="000000"/>
          <w:sz w:val="22"/>
        </w:rPr>
        <w:t>Notă: specificațiile tehnice care indică o anumită origine, sursă, producție, un procedeu special, o marcă de fabrică sau de comerț, un brevet de invenție, o licență de fabricație, sunt menționate doar pentru identificarea cu ușurință a tipului de produs și NU au ca efect favorizarea sau eliminarea anumitor operatori economici sau a anumitor produse. Aceste specificații vor fi considerate ca având mențiunea de,,sau echivalent".</w:t>
      </w:r>
      <w:r w:rsidR="003F63F0" w:rsidRPr="00966D94">
        <w:rPr>
          <w:rFonts w:ascii="Times New Roman" w:eastAsia="Times New Roman" w:hAnsi="Times New Roman"/>
          <w:color w:val="000000"/>
          <w:sz w:val="22"/>
        </w:rPr>
        <w:tab/>
      </w:r>
    </w:p>
    <w:p w:rsidR="000C2469" w:rsidRDefault="000C2469" w:rsidP="00832BA8">
      <w:pPr>
        <w:ind w:firstLine="720"/>
        <w:jc w:val="both"/>
        <w:rPr>
          <w:rFonts w:ascii="Times New Roman" w:eastAsia="Times New Roman" w:hAnsi="Times New Roman"/>
          <w:color w:val="000000"/>
          <w:sz w:val="22"/>
        </w:rPr>
      </w:pPr>
    </w:p>
    <w:p w:rsidR="003B7717" w:rsidRDefault="003B7717" w:rsidP="00832BA8">
      <w:pPr>
        <w:ind w:firstLine="720"/>
        <w:jc w:val="both"/>
        <w:rPr>
          <w:rFonts w:ascii="Times New Roman" w:eastAsia="Times New Roman" w:hAnsi="Times New Roman"/>
          <w:color w:val="000000"/>
          <w:sz w:val="22"/>
        </w:rPr>
      </w:pPr>
    </w:p>
    <w:p w:rsidR="003B7717" w:rsidRDefault="003B7717" w:rsidP="00832BA8">
      <w:pPr>
        <w:ind w:firstLine="720"/>
        <w:jc w:val="both"/>
        <w:rPr>
          <w:rFonts w:ascii="Times New Roman" w:eastAsia="Times New Roman" w:hAnsi="Times New Roman"/>
          <w:color w:val="000000"/>
          <w:sz w:val="22"/>
        </w:rPr>
      </w:pPr>
    </w:p>
    <w:p w:rsidR="003B7717" w:rsidRDefault="003B7717" w:rsidP="00832BA8">
      <w:pPr>
        <w:ind w:firstLine="720"/>
        <w:jc w:val="both"/>
        <w:rPr>
          <w:rFonts w:ascii="Times New Roman" w:eastAsia="Times New Roman" w:hAnsi="Times New Roman"/>
          <w:color w:val="000000"/>
          <w:sz w:val="22"/>
        </w:rPr>
      </w:pPr>
    </w:p>
    <w:p w:rsidR="003B7717" w:rsidRDefault="003B7717" w:rsidP="00832BA8">
      <w:pPr>
        <w:ind w:firstLine="720"/>
        <w:jc w:val="both"/>
        <w:rPr>
          <w:rFonts w:ascii="Times New Roman" w:eastAsia="Times New Roman" w:hAnsi="Times New Roman"/>
          <w:color w:val="000000"/>
          <w:sz w:val="22"/>
        </w:rPr>
      </w:pPr>
    </w:p>
    <w:p w:rsidR="000C2469" w:rsidRPr="003B7717" w:rsidRDefault="003B7717" w:rsidP="003B7717">
      <w:pPr>
        <w:spacing w:line="360" w:lineRule="auto"/>
        <w:ind w:left="5040" w:firstLine="720"/>
        <w:jc w:val="both"/>
        <w:rPr>
          <w:rFonts w:ascii="Times New Roman" w:eastAsia="Times New Roman" w:hAnsi="Times New Roman"/>
          <w:b/>
          <w:sz w:val="22"/>
        </w:rPr>
      </w:pPr>
      <w:r w:rsidRPr="003B7717">
        <w:rPr>
          <w:rFonts w:ascii="Times New Roman" w:eastAsia="Times New Roman" w:hAnsi="Times New Roman"/>
          <w:b/>
          <w:sz w:val="22"/>
        </w:rPr>
        <w:t>Responsabil Laborator</w:t>
      </w:r>
      <w:r w:rsidR="000C2469" w:rsidRPr="003B7717">
        <w:rPr>
          <w:rFonts w:ascii="Times New Roman" w:eastAsia="Times New Roman" w:hAnsi="Times New Roman"/>
          <w:b/>
          <w:sz w:val="22"/>
        </w:rPr>
        <w:t>,</w:t>
      </w:r>
    </w:p>
    <w:p w:rsidR="000C2469" w:rsidRPr="003B7717" w:rsidRDefault="003A3C9B" w:rsidP="003B7717">
      <w:pPr>
        <w:spacing w:line="360" w:lineRule="auto"/>
        <w:ind w:left="5040"/>
        <w:jc w:val="both"/>
        <w:rPr>
          <w:rFonts w:ascii="Times New Roman" w:eastAsia="Times New Roman" w:hAnsi="Times New Roman"/>
          <w:b/>
          <w:sz w:val="22"/>
        </w:rPr>
      </w:pPr>
      <w:r w:rsidRPr="003B7717">
        <w:rPr>
          <w:rFonts w:ascii="Times New Roman" w:eastAsia="Times New Roman" w:hAnsi="Times New Roman"/>
          <w:b/>
          <w:sz w:val="22"/>
        </w:rPr>
        <w:t xml:space="preserve">      </w:t>
      </w:r>
      <w:r w:rsidR="003B7717" w:rsidRPr="003B7717">
        <w:rPr>
          <w:rFonts w:ascii="Times New Roman" w:eastAsia="Times New Roman" w:hAnsi="Times New Roman"/>
          <w:b/>
          <w:sz w:val="22"/>
        </w:rPr>
        <w:t xml:space="preserve">  </w:t>
      </w:r>
      <w:r w:rsidRPr="003B7717">
        <w:rPr>
          <w:rFonts w:ascii="Times New Roman" w:eastAsia="Times New Roman" w:hAnsi="Times New Roman"/>
          <w:b/>
          <w:sz w:val="22"/>
        </w:rPr>
        <w:t xml:space="preserve"> </w:t>
      </w:r>
      <w:r w:rsidR="003B7717" w:rsidRPr="003B7717">
        <w:rPr>
          <w:rFonts w:ascii="Times New Roman" w:eastAsia="Times New Roman" w:hAnsi="Times New Roman"/>
          <w:b/>
          <w:sz w:val="22"/>
        </w:rPr>
        <w:t>Ș</w:t>
      </w:r>
      <w:r w:rsidR="007D65DC" w:rsidRPr="003B7717">
        <w:rPr>
          <w:rFonts w:ascii="Times New Roman" w:eastAsia="Times New Roman" w:hAnsi="Times New Roman"/>
          <w:b/>
          <w:sz w:val="22"/>
        </w:rPr>
        <w:t>ef lucr</w:t>
      </w:r>
      <w:r w:rsidR="003B7717" w:rsidRPr="003B7717">
        <w:rPr>
          <w:rFonts w:ascii="Times New Roman" w:eastAsia="Times New Roman" w:hAnsi="Times New Roman"/>
          <w:b/>
          <w:sz w:val="22"/>
        </w:rPr>
        <w:t>ă</w:t>
      </w:r>
      <w:r w:rsidR="007D65DC" w:rsidRPr="003B7717">
        <w:rPr>
          <w:rFonts w:ascii="Times New Roman" w:eastAsia="Times New Roman" w:hAnsi="Times New Roman"/>
          <w:b/>
          <w:sz w:val="22"/>
        </w:rPr>
        <w:t xml:space="preserve">ri </w:t>
      </w:r>
      <w:r w:rsidR="004D35D5" w:rsidRPr="003B7717">
        <w:rPr>
          <w:rFonts w:ascii="Times New Roman" w:eastAsia="Times New Roman" w:hAnsi="Times New Roman"/>
          <w:b/>
          <w:sz w:val="22"/>
        </w:rPr>
        <w:t>.</w:t>
      </w:r>
      <w:r w:rsidR="000C2469" w:rsidRPr="003B7717">
        <w:rPr>
          <w:rFonts w:ascii="Times New Roman" w:eastAsia="Times New Roman" w:hAnsi="Times New Roman"/>
          <w:b/>
          <w:sz w:val="22"/>
        </w:rPr>
        <w:t xml:space="preserve">dr.ing. </w:t>
      </w:r>
      <w:r w:rsidR="003B7717" w:rsidRPr="003B7717">
        <w:rPr>
          <w:rFonts w:ascii="Times New Roman" w:eastAsia="Times New Roman" w:hAnsi="Times New Roman"/>
          <w:b/>
          <w:sz w:val="22"/>
        </w:rPr>
        <w:t>Sârbu Gabriel-Constantin</w:t>
      </w:r>
    </w:p>
    <w:p w:rsidR="000C2469" w:rsidRDefault="000C2469" w:rsidP="00832BA8">
      <w:pPr>
        <w:ind w:firstLine="720"/>
        <w:jc w:val="both"/>
        <w:rPr>
          <w:rFonts w:ascii="Times New Roman" w:eastAsia="Times New Roman" w:hAnsi="Times New Roman"/>
          <w:color w:val="000000"/>
          <w:sz w:val="22"/>
        </w:rPr>
      </w:pPr>
    </w:p>
    <w:p w:rsidR="000C2469" w:rsidRDefault="000C2469" w:rsidP="00832BA8">
      <w:pPr>
        <w:ind w:firstLine="720"/>
        <w:jc w:val="both"/>
        <w:rPr>
          <w:rFonts w:ascii="Times New Roman" w:eastAsia="Times New Roman" w:hAnsi="Times New Roman"/>
          <w:color w:val="000000"/>
          <w:sz w:val="22"/>
        </w:rPr>
      </w:pPr>
    </w:p>
    <w:p w:rsidR="00797ECD" w:rsidRPr="003F63F0" w:rsidRDefault="003F63F0" w:rsidP="00F6660F">
      <w:pPr>
        <w:ind w:firstLine="720"/>
        <w:jc w:val="both"/>
      </w:pPr>
      <w:r w:rsidRPr="003F63F0">
        <w:rPr>
          <w:rFonts w:ascii="Times New Roman" w:eastAsia="Times New Roman" w:hAnsi="Times New Roman"/>
          <w:color w:val="000000"/>
          <w:sz w:val="22"/>
        </w:rPr>
        <w:tab/>
      </w:r>
      <w:r w:rsidRPr="003F63F0">
        <w:rPr>
          <w:rFonts w:ascii="Times New Roman" w:eastAsia="Times New Roman" w:hAnsi="Times New Roman"/>
          <w:color w:val="000000"/>
          <w:sz w:val="22"/>
        </w:rPr>
        <w:tab/>
      </w:r>
      <w:r w:rsidRPr="003F63F0">
        <w:rPr>
          <w:rFonts w:ascii="Times New Roman" w:eastAsia="Times New Roman" w:hAnsi="Times New Roman"/>
          <w:color w:val="000000"/>
          <w:sz w:val="22"/>
        </w:rPr>
        <w:tab/>
      </w:r>
      <w:r w:rsidRPr="003F63F0">
        <w:rPr>
          <w:rFonts w:ascii="Times New Roman" w:eastAsia="Times New Roman" w:hAnsi="Times New Roman"/>
          <w:color w:val="000000"/>
          <w:sz w:val="22"/>
        </w:rPr>
        <w:tab/>
      </w:r>
      <w:r w:rsidRPr="003F63F0">
        <w:rPr>
          <w:rFonts w:ascii="Times New Roman" w:eastAsia="Times New Roman" w:hAnsi="Times New Roman"/>
          <w:color w:val="000000"/>
          <w:sz w:val="22"/>
        </w:rPr>
        <w:tab/>
      </w:r>
      <w:r w:rsidRPr="003F63F0">
        <w:rPr>
          <w:rFonts w:ascii="Times New Roman" w:eastAsia="Times New Roman" w:hAnsi="Times New Roman"/>
          <w:color w:val="000000"/>
          <w:sz w:val="22"/>
        </w:rPr>
        <w:tab/>
      </w:r>
      <w:r w:rsidRPr="003F63F0">
        <w:rPr>
          <w:rFonts w:ascii="Times New Roman" w:eastAsia="Times New Roman" w:hAnsi="Times New Roman"/>
          <w:color w:val="000000"/>
          <w:sz w:val="22"/>
        </w:rPr>
        <w:tab/>
      </w:r>
      <w:r w:rsidRPr="003F63F0">
        <w:rPr>
          <w:rFonts w:ascii="Times New Roman" w:eastAsia="Times New Roman" w:hAnsi="Times New Roman"/>
          <w:color w:val="000000"/>
          <w:sz w:val="22"/>
        </w:rPr>
        <w:tab/>
      </w:r>
    </w:p>
    <w:sectPr w:rsidR="00797ECD" w:rsidRPr="003F63F0" w:rsidSect="00982957">
      <w:headerReference w:type="even" r:id="rId12"/>
      <w:headerReference w:type="default" r:id="rId13"/>
      <w:footerReference w:type="even" r:id="rId14"/>
      <w:footerReference w:type="default" r:id="rId15"/>
      <w:headerReference w:type="first" r:id="rId16"/>
      <w:footerReference w:type="first" r:id="rId17"/>
      <w:pgSz w:w="11907" w:h="16840" w:code="9"/>
      <w:pgMar w:top="1531" w:right="567" w:bottom="567" w:left="124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59EB" w:rsidRDefault="006659EB">
      <w:pPr>
        <w:spacing w:line="240" w:lineRule="auto"/>
      </w:pPr>
      <w:r>
        <w:separator/>
      </w:r>
    </w:p>
  </w:endnote>
  <w:endnote w:type="continuationSeparator" w:id="0">
    <w:p w:rsidR="006659EB" w:rsidRDefault="006659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yriad Pro">
    <w:altName w:val="Times New Roman"/>
    <w:charset w:val="00"/>
    <w:family w:val="swiss"/>
    <w:pitch w:val="default"/>
    <w:sig w:usb0="00000001" w:usb1="00000001" w:usb2="00000000" w:usb3="00000000" w:csb0="200001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B82" w:rsidRDefault="00107B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C0F" w:rsidRDefault="00966D94">
    <w:pPr>
      <w:pStyle w:val="Footer"/>
    </w:pPr>
    <w:r>
      <w:rPr>
        <w:noProof/>
        <w:lang w:eastAsia="ro-RO"/>
      </w:rPr>
      <mc:AlternateContent>
        <mc:Choice Requires="wps">
          <w:drawing>
            <wp:anchor distT="0" distB="0" distL="114300" distR="114300" simplePos="0" relativeHeight="251658752" behindDoc="0" locked="0" layoutInCell="1" allowOverlap="1">
              <wp:simplePos x="0" y="0"/>
              <wp:positionH relativeFrom="margin">
                <wp:posOffset>6049645</wp:posOffset>
              </wp:positionH>
              <wp:positionV relativeFrom="paragraph">
                <wp:posOffset>131445</wp:posOffset>
              </wp:positionV>
              <wp:extent cx="260350" cy="95250"/>
              <wp:effectExtent l="0" t="0" r="6350" b="0"/>
              <wp:wrapNone/>
              <wp:docPr id="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0C0F" w:rsidRDefault="00292BC1">
                          <w:pPr>
                            <w:pStyle w:val="Footer"/>
                            <w:rPr>
                              <w:color w:val="FFFFFF"/>
                            </w:rPr>
                          </w:pPr>
                          <w:r>
                            <w:rPr>
                              <w:color w:val="FFFFFF"/>
                            </w:rPr>
                            <w:fldChar w:fldCharType="begin"/>
                          </w:r>
                          <w:r w:rsidR="00960C0F">
                            <w:rPr>
                              <w:color w:val="FFFFFF"/>
                            </w:rPr>
                            <w:instrText xml:space="preserve"> PAGE  \* MERGEFORMAT </w:instrText>
                          </w:r>
                          <w:r>
                            <w:rPr>
                              <w:color w:val="FFFFFF"/>
                            </w:rPr>
                            <w:fldChar w:fldCharType="separate"/>
                          </w:r>
                          <w:r w:rsidR="00120BE7">
                            <w:rPr>
                              <w:noProof/>
                              <w:color w:val="FFFFFF"/>
                            </w:rPr>
                            <w:t>1</w:t>
                          </w:r>
                          <w:r>
                            <w:rPr>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7" type="#_x0000_t202" style="position:absolute;margin-left:476.35pt;margin-top:10.35pt;width:20.5pt;height:7.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zqBrAIAAK8FAAAOAAAAZHJzL2Uyb0RvYy54bWysVG1vmzAQ/j5p/8Hyd8pLSRpQSdWGME3q&#10;XqR2P8ABE6yBzWwn0E377zvbIU1aTZq28QGd7fPje+6eu+ubsWvRnkrFBM9weBFgRHkpKsa3Gf7y&#10;WHgLjJQmvCKt4DTDT1Thm+XbN9dDn9JINKKtqEQAwlU69BlutO5T31dlQzuiLkRPORzWQnZEw1Ju&#10;/UqSAdC71o+CYO4PQla9FCVVCnZzd4iXFr+uaak/1bWiGrUZhti0/Uv735i/v7wm6VaSvmHlIQzy&#10;F1F0hHF49AiVE03QTrJXUB0rpVCi1hel6HxR16yklgOwCYMXbB4a0lPLBZKj+mOa1P+DLT/uP0vE&#10;qgxfYsRJByV6pKNGd2JEUWjSM/QqBa+HHvz0CPtQZktV9fei/KoQF6uG8C29lVIMDSUVhGdv+idX&#10;HY4yIJvhg6jgHbLTwgKNtexM7iAbCNChTE/H0phYStiM5sHlDE5KOEpmEZgQmk/S6W4vlX5HRYeM&#10;kWEJhbfYZH+vtHOdXMxTXBSsbW3xW362AZhuB16Gq+bMxGBr+SMJkvVivYi9OJqvvTjIc++2WMXe&#10;vAivZvllvlrl4U/zbhinDasqys0zk67C+M/qdlC4U8RRWUq0rDJwJiQlt5tVK9GegK4L+x0ScuLm&#10;n4dh8wVcXlAKozi4ixKvmC+uvLiIZ15yFSy8IEzuknkQJ3FenFO6Z5z+OyU0uEI6Kf2WW2C/19xI&#10;2jENk6NlXYYXRyeSGgGueWVLqwlrnX2SChP+cyqg3FOhrVyNQp1W9bgZbWMcu2AjqifQrxQgMJAi&#10;TD0wGiG/YzTABMmw+rYjkmLUvufQA2bcTIacjM1kEF7C1QxrjJy50m4s7XrJtg0guy7j4hb6pGZW&#10;xKahXBTAwCxgKlguhwlmxs7p2no9z9nlLwAAAP//AwBQSwMEFAAGAAgAAAAhAAfuLSLeAAAACQEA&#10;AA8AAABkcnMvZG93bnJldi54bWxMj8FOwzAMhu9IvENkJG4sodM2WupOE4ITEqIrB45pk7XVGqc0&#10;2VbeHnOCk2350+/P+XZ2gzjbKfSeEO4XCoSlxpueWoSP6uXuAUSImowePFmEbxtgW1xf5Toz/kKl&#10;Pe9jKziEQqYRuhjHTMrQdNbpsPCjJd4d/OR05HFqpZn0hcPdIBOl1tLpnvhCp0f71NnmuD85hN0n&#10;lc/911v9Xh7KvqpSRa/rI+Ltzbx7BBHtHP9g+NVndSjYqfYnMkEMCOkq2TCKkCiuDKTpkpsaYbna&#10;gCxy+f+D4gcAAP//AwBQSwECLQAUAAYACAAAACEAtoM4kv4AAADhAQAAEwAAAAAAAAAAAAAAAAAA&#10;AAAAW0NvbnRlbnRfVHlwZXNdLnhtbFBLAQItABQABgAIAAAAIQA4/SH/1gAAAJQBAAALAAAAAAAA&#10;AAAAAAAAAC8BAABfcmVscy8ucmVsc1BLAQItABQABgAIAAAAIQAJIzqBrAIAAK8FAAAOAAAAAAAA&#10;AAAAAAAAAC4CAABkcnMvZTJvRG9jLnhtbFBLAQItABQABgAIAAAAIQAH7i0i3gAAAAkBAAAPAAAA&#10;AAAAAAAAAAAAAAYFAABkcnMvZG93bnJldi54bWxQSwUGAAAAAAQABADzAAAAEQYAAAAA&#10;" filled="f" stroked="f">
              <v:textbox inset="0,0,0,0">
                <w:txbxContent>
                  <w:p w:rsidR="00960C0F" w:rsidRDefault="00292BC1">
                    <w:pPr>
                      <w:pStyle w:val="Footer"/>
                      <w:rPr>
                        <w:color w:val="FFFFFF"/>
                      </w:rPr>
                    </w:pPr>
                    <w:r>
                      <w:rPr>
                        <w:color w:val="FFFFFF"/>
                      </w:rPr>
                      <w:fldChar w:fldCharType="begin"/>
                    </w:r>
                    <w:r w:rsidR="00960C0F">
                      <w:rPr>
                        <w:color w:val="FFFFFF"/>
                      </w:rPr>
                      <w:instrText xml:space="preserve"> PAGE  \* MERGEFORMAT </w:instrText>
                    </w:r>
                    <w:r>
                      <w:rPr>
                        <w:color w:val="FFFFFF"/>
                      </w:rPr>
                      <w:fldChar w:fldCharType="separate"/>
                    </w:r>
                    <w:r w:rsidR="00120BE7">
                      <w:rPr>
                        <w:noProof/>
                        <w:color w:val="FFFFFF"/>
                      </w:rPr>
                      <w:t>1</w:t>
                    </w:r>
                    <w:r>
                      <w:rPr>
                        <w:color w:val="FFFFFF"/>
                      </w:rPr>
                      <w:fldChar w:fldCharType="end"/>
                    </w:r>
                  </w:p>
                </w:txbxContent>
              </v:textbox>
              <w10:wrap anchorx="margin"/>
            </v:shape>
          </w:pict>
        </mc:Fallback>
      </mc:AlternateContent>
    </w:r>
    <w:r>
      <w:rPr>
        <w:noProof/>
        <w:lang w:eastAsia="ro-RO"/>
      </w:rPr>
      <mc:AlternateContent>
        <mc:Choice Requires="wps">
          <w:drawing>
            <wp:anchor distT="0" distB="0" distL="114300" distR="114300" simplePos="0" relativeHeight="251657728" behindDoc="0" locked="0" layoutInCell="1" allowOverlap="1">
              <wp:simplePos x="0" y="0"/>
              <wp:positionH relativeFrom="margin">
                <wp:posOffset>-12700</wp:posOffset>
              </wp:positionH>
              <wp:positionV relativeFrom="paragraph">
                <wp:posOffset>29210</wp:posOffset>
              </wp:positionV>
              <wp:extent cx="4364990" cy="34353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4990" cy="343535"/>
                      </a:xfrm>
                      <a:prstGeom prst="rect">
                        <a:avLst/>
                      </a:prstGeom>
                      <a:noFill/>
                      <a:ln>
                        <a:noFill/>
                      </a:ln>
                      <a:extLst/>
                    </wps:spPr>
                    <wps:txbx>
                      <w:txbxContent>
                        <w:p w:rsidR="00960C0F" w:rsidRDefault="00960C0F">
                          <w:pPr>
                            <w:spacing w:line="240" w:lineRule="auto"/>
                            <w:rPr>
                              <w:rFonts w:ascii="Myriad Pro" w:hAnsi="Myriad Pro"/>
                              <w:b/>
                              <w:color w:val="000000"/>
                              <w:sz w:val="16"/>
                              <w:szCs w:val="16"/>
                            </w:rPr>
                          </w:pPr>
                          <w:r>
                            <w:rPr>
                              <w:rFonts w:ascii="Myriad Pro" w:hAnsi="Myriad Pro"/>
                              <w:b/>
                              <w:color w:val="000000"/>
                              <w:sz w:val="16"/>
                              <w:szCs w:val="16"/>
                            </w:rPr>
                            <w:t xml:space="preserve">Bulevardul Prof. Dimitrie Mangeron nr. </w:t>
                          </w:r>
                          <w:r w:rsidR="00107B82">
                            <w:rPr>
                              <w:rFonts w:ascii="Myriad Pro" w:hAnsi="Myriad Pro"/>
                              <w:b/>
                              <w:color w:val="000000"/>
                              <w:sz w:val="16"/>
                              <w:szCs w:val="16"/>
                            </w:rPr>
                            <w:t>65</w:t>
                          </w:r>
                          <w:r>
                            <w:rPr>
                              <w:rFonts w:ascii="Myriad Pro" w:hAnsi="Myriad Pro"/>
                              <w:b/>
                              <w:color w:val="000000"/>
                              <w:sz w:val="16"/>
                              <w:szCs w:val="16"/>
                            </w:rPr>
                            <w:t>, 700050, Iaşi</w:t>
                          </w:r>
                        </w:p>
                        <w:p w:rsidR="00960C0F" w:rsidRDefault="00107B82">
                          <w:pPr>
                            <w:spacing w:line="240" w:lineRule="auto"/>
                            <w:rPr>
                              <w:rFonts w:ascii="Myriad Pro" w:hAnsi="Myriad Pro"/>
                              <w:b/>
                              <w:color w:val="000000"/>
                              <w:sz w:val="16"/>
                              <w:szCs w:val="16"/>
                            </w:rPr>
                          </w:pPr>
                          <w:r>
                            <w:rPr>
                              <w:rFonts w:ascii="Myriad Pro" w:hAnsi="Myriad Pro"/>
                              <w:b/>
                              <w:color w:val="000000"/>
                              <w:sz w:val="16"/>
                              <w:szCs w:val="16"/>
                            </w:rPr>
                            <w:t>Tel: 40 0232 270 804</w:t>
                          </w:r>
                          <w:r w:rsidR="00960C0F">
                            <w:rPr>
                              <w:rFonts w:ascii="Myriad Pro" w:hAnsi="Myriad Pro"/>
                              <w:b/>
                              <w:color w:val="000000"/>
                              <w:sz w:val="16"/>
                              <w:szCs w:val="16"/>
                            </w:rPr>
                            <w:t xml:space="preserve">  |</w:t>
                          </w:r>
                          <w:r>
                            <w:rPr>
                              <w:rFonts w:ascii="Myriad Pro" w:hAnsi="Myriad Pro"/>
                              <w:b/>
                              <w:color w:val="000000"/>
                              <w:sz w:val="16"/>
                              <w:szCs w:val="16"/>
                            </w:rPr>
                            <w:t xml:space="preserve">  Fax: 40 270 804</w:t>
                          </w:r>
                          <w:r w:rsidR="00960C0F">
                            <w:rPr>
                              <w:rFonts w:ascii="Myriad Pro" w:hAnsi="Myriad Pro"/>
                              <w:b/>
                              <w:color w:val="000000"/>
                              <w:sz w:val="16"/>
                              <w:szCs w:val="16"/>
                            </w:rPr>
                            <w:t xml:space="preserve"> | www.</w:t>
                          </w:r>
                          <w:r>
                            <w:rPr>
                              <w:rFonts w:ascii="Myriad Pro" w:hAnsi="Myriad Pro"/>
                              <w:b/>
                              <w:color w:val="000000"/>
                              <w:sz w:val="16"/>
                              <w:szCs w:val="16"/>
                            </w:rPr>
                            <w:t>hgim.</w:t>
                          </w:r>
                          <w:r w:rsidR="00960C0F">
                            <w:rPr>
                              <w:rFonts w:ascii="Myriad Pro" w:hAnsi="Myriad Pro"/>
                              <w:b/>
                              <w:color w:val="000000"/>
                              <w:sz w:val="16"/>
                              <w:szCs w:val="16"/>
                            </w:rPr>
                            <w:t xml:space="preserve">tuiasi.ro | </w:t>
                          </w:r>
                          <w:r>
                            <w:rPr>
                              <w:rFonts w:ascii="Myriad Pro" w:hAnsi="Myriad Pro"/>
                              <w:b/>
                              <w:color w:val="000000"/>
                              <w:sz w:val="16"/>
                              <w:szCs w:val="16"/>
                            </w:rPr>
                            <w:t>secretariatHGIM@tuiasi.ro</w:t>
                          </w:r>
                        </w:p>
                        <w:p w:rsidR="00960C0F" w:rsidRDefault="00960C0F">
                          <w:pPr>
                            <w:spacing w:line="240" w:lineRule="auto"/>
                            <w:rPr>
                              <w:rFonts w:ascii="Myriad Pro" w:hAnsi="Myriad Pro"/>
                              <w:b/>
                              <w:color w:val="99000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margin-left:-1pt;margin-top:2.3pt;width:343.7pt;height:27.0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cZu+QEAANgDAAAOAAAAZHJzL2Uyb0RvYy54bWysU9uO0zAQfUfiHyy/0/SSFho1XS27WoS0&#10;LEi7fIDjOI1F7DFjt0n5esZOWwq8IV4sz8VnzpwZb24G07GDQq/Blnw2mXKmrIRa213Jv748vHnH&#10;mQ/C1qIDq0p+VJ7fbF+/2vSuUHNooasVMgKxvuhdydsQXJFlXrbKCD8BpywFG0AjApm4y2oUPaGb&#10;LptPp6usB6wdglTek/d+DPJtwm8aJcPnpvEqsK7kxC2kE9NZxTPbbkSxQ+FaLU80xD+wMEJbKnqB&#10;uhdBsD3qv6CMlggemjCRYDJoGi1V6oG6mU3/6Oa5FU6lXkgc7y4y+f8HK58OX5DpuuQrzqwwNKIX&#10;NQT2Hga2iur0zheU9OwoLQzkpimnTr17BPnNMwt3rbA7dYsIfatETexm8WV29XTE8RGk6j9BTWXE&#10;PkACGho0UToSgxE6Tel4mUykIsmZL1b5ek0hSbFFvlgulqmEKM6vHfrwQYFh8VJypMkndHF49CGy&#10;EcU5JRaz8KC7Lk2/s785KHH0UO3T09hI5D52EYZqSIrNz/pUUB+pM4Rxveg70KUF/MFZT6tVcv99&#10;L1Bx1n20pM56ludxF5ORL9/OycDrSHUdEVYSVMkDZ+P1Loz7u3eody1VGudh4ZYUbXRqNjIeWZ3m&#10;QOuTNDitetzPaztl/fqQ258AAAD//wMAUEsDBBQABgAIAAAAIQCr5Ojn3AAAAAcBAAAPAAAAZHJz&#10;L2Rvd25yZXYueG1sTI/BTsMwEETvSPyDtZW4tXarJA0hmwqBuIIoBYmbG2+TiHgdxW4T/h5zguNo&#10;RjNvyt1se3Gh0XeOEdYrBYK4dqbjBuHw9rTMQfig2ejeMSF8k4dddX1V6sK4iV/psg+NiCXsC43Q&#10;hjAUUvq6Jav9yg3E0Tu50eoQ5dhIM+oplttebpTKpNUdx4VWD/TQUv21P1uE9+fT50eiXppHmw6T&#10;m5VkeysRbxbz/R2IQHP4C8MvfkSHKjId3ZmNFz3CchOvBIQkAxHtLE8TEEeENN+CrEr5n7/6AQAA&#10;//8DAFBLAQItABQABgAIAAAAIQC2gziS/gAAAOEBAAATAAAAAAAAAAAAAAAAAAAAAABbQ29udGVu&#10;dF9UeXBlc10ueG1sUEsBAi0AFAAGAAgAAAAhADj9If/WAAAAlAEAAAsAAAAAAAAAAAAAAAAALwEA&#10;AF9yZWxzLy5yZWxzUEsBAi0AFAAGAAgAAAAhAOphxm75AQAA2AMAAA4AAAAAAAAAAAAAAAAALgIA&#10;AGRycy9lMm9Eb2MueG1sUEsBAi0AFAAGAAgAAAAhAKvk6OfcAAAABwEAAA8AAAAAAAAAAAAAAAAA&#10;UwQAAGRycy9kb3ducmV2LnhtbFBLBQYAAAAABAAEAPMAAABcBQAAAAA=&#10;" filled="f" stroked="f">
              <v:textbox>
                <w:txbxContent>
                  <w:p w:rsidR="00960C0F" w:rsidRDefault="00960C0F">
                    <w:pPr>
                      <w:spacing w:line="240" w:lineRule="auto"/>
                      <w:rPr>
                        <w:rFonts w:ascii="Myriad Pro" w:hAnsi="Myriad Pro"/>
                        <w:b/>
                        <w:color w:val="000000"/>
                        <w:sz w:val="16"/>
                        <w:szCs w:val="16"/>
                      </w:rPr>
                    </w:pPr>
                    <w:r>
                      <w:rPr>
                        <w:rFonts w:ascii="Myriad Pro" w:hAnsi="Myriad Pro"/>
                        <w:b/>
                        <w:color w:val="000000"/>
                        <w:sz w:val="16"/>
                        <w:szCs w:val="16"/>
                      </w:rPr>
                      <w:t xml:space="preserve">Bulevardul Prof. Dimitrie Mangeron nr. </w:t>
                    </w:r>
                    <w:r w:rsidR="00107B82">
                      <w:rPr>
                        <w:rFonts w:ascii="Myriad Pro" w:hAnsi="Myriad Pro"/>
                        <w:b/>
                        <w:color w:val="000000"/>
                        <w:sz w:val="16"/>
                        <w:szCs w:val="16"/>
                      </w:rPr>
                      <w:t>65</w:t>
                    </w:r>
                    <w:r>
                      <w:rPr>
                        <w:rFonts w:ascii="Myriad Pro" w:hAnsi="Myriad Pro"/>
                        <w:b/>
                        <w:color w:val="000000"/>
                        <w:sz w:val="16"/>
                        <w:szCs w:val="16"/>
                      </w:rPr>
                      <w:t>, 700050, Iaşi</w:t>
                    </w:r>
                  </w:p>
                  <w:p w:rsidR="00960C0F" w:rsidRDefault="00107B82">
                    <w:pPr>
                      <w:spacing w:line="240" w:lineRule="auto"/>
                      <w:rPr>
                        <w:rFonts w:ascii="Myriad Pro" w:hAnsi="Myriad Pro"/>
                        <w:b/>
                        <w:color w:val="000000"/>
                        <w:sz w:val="16"/>
                        <w:szCs w:val="16"/>
                      </w:rPr>
                    </w:pPr>
                    <w:r>
                      <w:rPr>
                        <w:rFonts w:ascii="Myriad Pro" w:hAnsi="Myriad Pro"/>
                        <w:b/>
                        <w:color w:val="000000"/>
                        <w:sz w:val="16"/>
                        <w:szCs w:val="16"/>
                      </w:rPr>
                      <w:t>Tel: 40 0232 270 804</w:t>
                    </w:r>
                    <w:r w:rsidR="00960C0F">
                      <w:rPr>
                        <w:rFonts w:ascii="Myriad Pro" w:hAnsi="Myriad Pro"/>
                        <w:b/>
                        <w:color w:val="000000"/>
                        <w:sz w:val="16"/>
                        <w:szCs w:val="16"/>
                      </w:rPr>
                      <w:t xml:space="preserve">  |</w:t>
                    </w:r>
                    <w:r>
                      <w:rPr>
                        <w:rFonts w:ascii="Myriad Pro" w:hAnsi="Myriad Pro"/>
                        <w:b/>
                        <w:color w:val="000000"/>
                        <w:sz w:val="16"/>
                        <w:szCs w:val="16"/>
                      </w:rPr>
                      <w:t xml:space="preserve">  Fax: 40 270 804</w:t>
                    </w:r>
                    <w:r w:rsidR="00960C0F">
                      <w:rPr>
                        <w:rFonts w:ascii="Myriad Pro" w:hAnsi="Myriad Pro"/>
                        <w:b/>
                        <w:color w:val="000000"/>
                        <w:sz w:val="16"/>
                        <w:szCs w:val="16"/>
                      </w:rPr>
                      <w:t xml:space="preserve"> | www.</w:t>
                    </w:r>
                    <w:r>
                      <w:rPr>
                        <w:rFonts w:ascii="Myriad Pro" w:hAnsi="Myriad Pro"/>
                        <w:b/>
                        <w:color w:val="000000"/>
                        <w:sz w:val="16"/>
                        <w:szCs w:val="16"/>
                      </w:rPr>
                      <w:t>hgim.</w:t>
                    </w:r>
                    <w:r w:rsidR="00960C0F">
                      <w:rPr>
                        <w:rFonts w:ascii="Myriad Pro" w:hAnsi="Myriad Pro"/>
                        <w:b/>
                        <w:color w:val="000000"/>
                        <w:sz w:val="16"/>
                        <w:szCs w:val="16"/>
                      </w:rPr>
                      <w:t xml:space="preserve">tuiasi.ro | </w:t>
                    </w:r>
                    <w:r>
                      <w:rPr>
                        <w:rFonts w:ascii="Myriad Pro" w:hAnsi="Myriad Pro"/>
                        <w:b/>
                        <w:color w:val="000000"/>
                        <w:sz w:val="16"/>
                        <w:szCs w:val="16"/>
                      </w:rPr>
                      <w:t>secretariatHGIM@tuiasi.ro</w:t>
                    </w:r>
                  </w:p>
                  <w:p w:rsidR="00960C0F" w:rsidRDefault="00960C0F">
                    <w:pPr>
                      <w:spacing w:line="240" w:lineRule="auto"/>
                      <w:rPr>
                        <w:rFonts w:ascii="Myriad Pro" w:hAnsi="Myriad Pro"/>
                        <w:b/>
                        <w:color w:val="990000"/>
                        <w:sz w:val="16"/>
                        <w:szCs w:val="16"/>
                      </w:rPr>
                    </w:pPr>
                  </w:p>
                </w:txbxContent>
              </v:textbox>
              <w10:wrap anchorx="margin"/>
            </v:shape>
          </w:pict>
        </mc:Fallback>
      </mc:AlternateContent>
    </w:r>
    <w:r>
      <w:rPr>
        <w:noProof/>
        <w:lang w:eastAsia="ro-RO"/>
      </w:rPr>
      <mc:AlternateContent>
        <mc:Choice Requires="wps">
          <w:drawing>
            <wp:anchor distT="0" distB="0" distL="114300" distR="114300" simplePos="0" relativeHeight="251656704" behindDoc="1" locked="0" layoutInCell="1" allowOverlap="1">
              <wp:simplePos x="0" y="0"/>
              <wp:positionH relativeFrom="column">
                <wp:posOffset>-38100</wp:posOffset>
              </wp:positionH>
              <wp:positionV relativeFrom="paragraph">
                <wp:posOffset>59055</wp:posOffset>
              </wp:positionV>
              <wp:extent cx="78740" cy="276860"/>
              <wp:effectExtent l="0" t="0" r="0" b="8890"/>
              <wp:wrapTight wrapText="bothSides">
                <wp:wrapPolygon edited="0">
                  <wp:start x="0" y="0"/>
                  <wp:lineTo x="0" y="20807"/>
                  <wp:lineTo x="15677" y="20807"/>
                  <wp:lineTo x="15677" y="0"/>
                  <wp:lineTo x="0" y="0"/>
                </wp:wrapPolygon>
              </wp:wrapTight>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 cy="276860"/>
                      </a:xfrm>
                      <a:prstGeom prst="rect">
                        <a:avLst/>
                      </a:prstGeom>
                      <a:solidFill>
                        <a:srgbClr val="2F5496"/>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rsidR="00960C0F" w:rsidRDefault="00960C0F">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5" o:spid="_x0000_s1029" style="position:absolute;margin-left:-3pt;margin-top:4.65pt;width:6.2pt;height:21.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gLkjQIAABkFAAAOAAAAZHJzL2Uyb0RvYy54bWysVNuO0zAQfUfiHyy/d3MhbZpo09WySxHS&#10;AisWPsC1ncTCsY3tNl0Q/87YaUsXeECIPriezHg858wZX17tB4l23DqhVYOzixQjrqhmQnUN/vRx&#10;PVti5DxRjEiteIMfucNXq+fPLkdT81z3WjJuESRRrh5Ng3vvTZ0kjvZ8IO5CG67A2Wo7EA+m7RJm&#10;yQjZB5nkabpIRm2ZsZpy5+Dr7eTEq5i/bTn179vWcY9kg6E2H1cb101Yk9UlqTtLTC/ooQzyD1UM&#10;RCi49JTqlniCtlb8lmoQ1GqnW39B9ZDothWURwyAJkt/QfPQE8MjFiDHmRNN7v+lpe929xYJ1uAc&#10;I0UGaNEHII2oTnI0D/SMxtUQ9WDubQDozJ2mnx1S+qaHKH5trR57ThgUlYX45MmBYDg4ijbjW80g&#10;O9l6HZnat3YICYEDtI8NeTw1hO89ovCxXJYFdI2CJy8Xy0XsV0Lq41ljnX/N9YDCpsEWKo+5ye7O&#10;+VALqY8hsXYtBVsLKaNhu82NtGhHQBr5el5Ui1g+QDwPkyoEKx2OTRmnL1Ai3BF8odjY6m9Vlhfp&#10;y7yarRfLclasi/msKtPlLM2ql9UiLaridv09FJgVdS8Y4+pOKH6UXVb8XVsPAzAJJgoPjcB9XqZA&#10;FZEdzCH1NvLwBIk7B5zG358AD8LDREoxNHh5CiJ1aPErxYACUnsi5LRPnkKJjAMfx//IUBRE0MCk&#10;Jb/f7KPgXhzVtdHsERRiNbQQIMBrApte268YjTCZDXZftsRyjOQbBSqrsiKIwkejmJc5GPbcszn3&#10;EEUh1UQJmowbPz0AW2NF18NdWSRL6WvQZiuicIJup7oOiob5i6gOb0UY8HM7Rv180VY/AAAA//8D&#10;AFBLAwQUAAYACAAAACEAva3fwt4AAAAFAQAADwAAAGRycy9kb3ducmV2LnhtbEyPQUvDQBSE74L/&#10;YXmCF2k3rRpszEsRQUUQbasHj6/ZZxLNvl2y2zb+e9eTHocZZr4pl6Pt1Z6H0DlBmE0zUCy1M500&#10;CG+vd5MrUCGSGOqdMMI3B1hWx0clFcYdZM37TWxUKpFQEEIboy+0DnXLlsLUeZbkfbjBUkxyaLQZ&#10;6JDKba/nWZZrS52khZY837Zcf212FiH33qyfX2b37efqbPXw7h6fqPaIpyfjzTWoyGP8C8MvfkKH&#10;KjFt3U5MUD3CJE9XIsLiHFSy8wtQW4TL+QJ0Ver/9NUPAAAA//8DAFBLAQItABQABgAIAAAAIQC2&#10;gziS/gAAAOEBAAATAAAAAAAAAAAAAAAAAAAAAABbQ29udGVudF9UeXBlc10ueG1sUEsBAi0AFAAG&#10;AAgAAAAhADj9If/WAAAAlAEAAAsAAAAAAAAAAAAAAAAALwEAAF9yZWxzLy5yZWxzUEsBAi0AFAAG&#10;AAgAAAAhAJrCAuSNAgAAGQUAAA4AAAAAAAAAAAAAAAAALgIAAGRycy9lMm9Eb2MueG1sUEsBAi0A&#10;FAAGAAgAAAAhAL2t38LeAAAABQEAAA8AAAAAAAAAAAAAAAAA5wQAAGRycy9kb3ducmV2LnhtbFBL&#10;BQYAAAAABAAEAPMAAADyBQAAAAA=&#10;" fillcolor="#2f5496" stroked="f" strokeweight="1pt">
              <v:textbox>
                <w:txbxContent>
                  <w:p w:rsidR="00960C0F" w:rsidRDefault="00960C0F">
                    <w:pPr>
                      <w:jc w:val="center"/>
                    </w:pPr>
                  </w:p>
                </w:txbxContent>
              </v:textbox>
              <w10:wrap type="tight"/>
            </v:rect>
          </w:pict>
        </mc:Fallback>
      </mc:AlternateContent>
    </w:r>
  </w:p>
  <w:p w:rsidR="00960C0F" w:rsidRDefault="00960C0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B82" w:rsidRDefault="00107B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59EB" w:rsidRDefault="006659EB">
      <w:pPr>
        <w:spacing w:line="240" w:lineRule="auto"/>
      </w:pPr>
      <w:r>
        <w:separator/>
      </w:r>
    </w:p>
  </w:footnote>
  <w:footnote w:type="continuationSeparator" w:id="0">
    <w:p w:rsidR="006659EB" w:rsidRDefault="006659E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B82" w:rsidRDefault="00107B8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C0F" w:rsidRDefault="00107B82" w:rsidP="00DD239C">
    <w:pPr>
      <w:pStyle w:val="Header"/>
      <w:tabs>
        <w:tab w:val="clear" w:pos="4680"/>
        <w:tab w:val="clear" w:pos="9360"/>
        <w:tab w:val="right" w:pos="9406"/>
      </w:tabs>
    </w:pPr>
    <w:r w:rsidRPr="00C20E2E">
      <w:rPr>
        <w:noProof/>
        <w:lang w:eastAsia="ro-RO"/>
      </w:rPr>
      <w:drawing>
        <wp:anchor distT="0" distB="0" distL="114300" distR="114300" simplePos="0" relativeHeight="251661824" behindDoc="1" locked="0" layoutInCell="1" allowOverlap="1">
          <wp:simplePos x="0" y="0"/>
          <wp:positionH relativeFrom="column">
            <wp:posOffset>5576570</wp:posOffset>
          </wp:positionH>
          <wp:positionV relativeFrom="paragraph">
            <wp:posOffset>-293370</wp:posOffset>
          </wp:positionV>
          <wp:extent cx="609600" cy="609600"/>
          <wp:effectExtent l="0" t="0" r="0" b="0"/>
          <wp:wrapThrough wrapText="bothSides">
            <wp:wrapPolygon edited="0">
              <wp:start x="0" y="0"/>
              <wp:lineTo x="0" y="20925"/>
              <wp:lineTo x="20925" y="20925"/>
              <wp:lineTo x="20925" y="0"/>
              <wp:lineTo x="0" y="0"/>
            </wp:wrapPolygon>
          </wp:wrapThrough>
          <wp:docPr id="7" name="Picture 7" descr="sigla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la q"/>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anchor>
      </w:drawing>
    </w:r>
    <w:r>
      <w:rPr>
        <w:noProof/>
        <w:lang w:eastAsia="ro-RO"/>
      </w:rPr>
      <w:drawing>
        <wp:anchor distT="0" distB="0" distL="114300" distR="114300" simplePos="0" relativeHeight="251659776" behindDoc="1" locked="0" layoutInCell="1" allowOverlap="1">
          <wp:simplePos x="0" y="0"/>
          <wp:positionH relativeFrom="column">
            <wp:posOffset>-1109980</wp:posOffset>
          </wp:positionH>
          <wp:positionV relativeFrom="paragraph">
            <wp:posOffset>-457200</wp:posOffset>
          </wp:positionV>
          <wp:extent cx="6305550" cy="742950"/>
          <wp:effectExtent l="0" t="0" r="0" b="0"/>
          <wp:wrapNone/>
          <wp:docPr id="23" name="Picture 23" descr="antet-uti-20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ntet-uti-2020-02"/>
                  <pic:cNvPicPr>
                    <a:picLocks noChangeAspect="1" noChangeArrowheads="1"/>
                  </pic:cNvPicPr>
                </pic:nvPicPr>
                <pic:blipFill rotWithShape="1">
                  <a:blip r:embed="rId2">
                    <a:extLst>
                      <a:ext uri="{28A0092B-C50C-407E-A947-70E740481C1C}">
                        <a14:useLocalDpi xmlns:a14="http://schemas.microsoft.com/office/drawing/2010/main" val="0"/>
                      </a:ext>
                    </a:extLst>
                  </a:blip>
                  <a:srcRect r="19386" b="8378"/>
                  <a:stretch/>
                </pic:blipFill>
                <pic:spPr bwMode="auto">
                  <a:xfrm>
                    <a:off x="0" y="0"/>
                    <a:ext cx="6305550" cy="742950"/>
                  </a:xfrm>
                  <a:prstGeom prst="rect">
                    <a:avLst/>
                  </a:prstGeom>
                  <a:noFill/>
                  <a:ln>
                    <a:noFill/>
                  </a:ln>
                  <a:extLst>
                    <a:ext uri="{53640926-AAD7-44D8-BBD7-CCE9431645EC}">
                      <a14:shadowObscured xmlns:a14="http://schemas.microsoft.com/office/drawing/2010/main"/>
                    </a:ext>
                  </a:extLst>
                </pic:spPr>
              </pic:pic>
            </a:graphicData>
          </a:graphic>
        </wp:anchor>
      </w:drawing>
    </w:r>
    <w:r w:rsidR="00966D94">
      <w:rPr>
        <w:noProof/>
        <w:lang w:eastAsia="ro-RO"/>
      </w:rPr>
      <mc:AlternateContent>
        <mc:Choice Requires="wps">
          <w:drawing>
            <wp:anchor distT="0" distB="0" distL="114300" distR="114300" simplePos="0" relativeHeight="251660800" behindDoc="0" locked="0" layoutInCell="1" allowOverlap="1">
              <wp:simplePos x="0" y="0"/>
              <wp:positionH relativeFrom="column">
                <wp:posOffset>595630</wp:posOffset>
              </wp:positionH>
              <wp:positionV relativeFrom="paragraph">
                <wp:posOffset>-166370</wp:posOffset>
              </wp:positionV>
              <wp:extent cx="4363720" cy="541655"/>
              <wp:effectExtent l="0" t="0" r="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3720" cy="54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BF1E54" w:rsidRPr="00BF1E54" w:rsidRDefault="00BF1E54" w:rsidP="00DD239C">
                          <w:pPr>
                            <w:jc w:val="center"/>
                            <w:rPr>
                              <w:rFonts w:ascii="Myriad Pro" w:hAnsi="Myriad Pro" w:cs="Myriad Pro"/>
                              <w:b/>
                              <w:bCs/>
                              <w:color w:val="366091"/>
                              <w:sz w:val="22"/>
                            </w:rPr>
                          </w:pPr>
                          <w:r w:rsidRPr="00BF1E54">
                            <w:rPr>
                              <w:rFonts w:ascii="Myriad Pro" w:hAnsi="Myriad Pro" w:cs="Myriad Pro"/>
                              <w:b/>
                              <w:bCs/>
                              <w:color w:val="366091"/>
                              <w:sz w:val="22"/>
                            </w:rPr>
                            <w:t>UNIVERSITATEA TEHNICĂ „GHEORGHE ASACHI” DIN IAȘI</w:t>
                          </w:r>
                        </w:p>
                        <w:p w:rsidR="00107B82" w:rsidRDefault="00107B82" w:rsidP="00107B82">
                          <w:pPr>
                            <w:jc w:val="center"/>
                            <w:rPr>
                              <w:rFonts w:ascii="Myriad Pro" w:hAnsi="Myriad Pro" w:cs="Myriad Pro"/>
                              <w:b/>
                              <w:color w:val="366091"/>
                            </w:rPr>
                          </w:pPr>
                          <w:r>
                            <w:rPr>
                              <w:rFonts w:ascii="Myriad Pro" w:hAnsi="Myriad Pro" w:cs="Myriad Pro"/>
                              <w:b/>
                              <w:color w:val="366091"/>
                            </w:rPr>
                            <w:t>Facultatea de Hidrotehnică Geodezie și Ingineria Mediului</w:t>
                          </w:r>
                        </w:p>
                        <w:p w:rsidR="00BF1E54" w:rsidRPr="00BF1E54" w:rsidRDefault="00BF1E54">
                          <w:pPr>
                            <w:jc w:val="center"/>
                            <w:rPr>
                              <w:rFonts w:ascii="Myriad Pro" w:hAnsi="Myriad Pro" w:cs="Myriad Pro"/>
                              <w:b/>
                              <w:color w:val="366091"/>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46.9pt;margin-top:-13.1pt;width:343.6pt;height:42.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SiVuw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EI0F7aNED2xt0K/coTGx5xkFn4HU/gJ/Zwzm02VHVw52svmok5LKlYsNulJJjy2gN6YX2pn92&#10;dcLRFmQ9fpA1xKFbIx3QvlG9rR1UAwE6tOnx1BqbSwWH5DK5nEVgqsAWkzCJYxeCZsfbg9LmHZM9&#10;soscK2i9Q6e7O21sNjQ7uthgQpa861z7O/HsABynE4gNV63NZuG6+SMN0tV8NSceiZKVR4Ki8G7K&#10;JfGSMpzFxWWxXBbhTxs3JFnL65oJG+aorJD8WecOGp80cdKWlh2vLZxNSavNetkptKOg7NJ9h4Kc&#10;ufnP03BFAC4vKIURCW6j1CuT+cwjJYm9dBbMvSBMb9MkICkpyueU7rhg/04JjTlO4yiGnvYDCFCL&#10;zaSr39IM3PeaJs16bmCMdLzP8fzkRDOrxpWoXZcN5d20PquKZfJUFej8sedOu1auk3DNfr0HFCvo&#10;tawfQcVKgshAjzD7YNFK9R2jEeYI8Pi2pYph1L0X8BLSkBA7eNyGxE7D6tyyPrdQUQFUjg1G03Jp&#10;pmG1HRTftBBpentC3sDrabgT9lNWhzcHs8KROsw1O4zO987rafoufgEAAP//AwBQSwMEFAAGAAgA&#10;AAAhAJf4wXTeAAAACQEAAA8AAABkcnMvZG93bnJldi54bWxMj81OwzAQhO9IvIO1SNxaO4GWJmRT&#10;IRBXEOVH4uYm2yQiXkex24S3ZznBcTSjmW+K7ex6daIxdJ4RkqUBRVz5uuMG4e31cbEBFaLl2vae&#10;CeGbAmzL87PC5rWf+IVOu9goKeGQW4Q2xiHXOlQtORuWfiAW7+BHZ6PIsdH1aCcpd71OjVlrZzuW&#10;hdYOdN9S9bU7OoT3p8Pnx7V5bh7capj8bDS7TCNeXsx3t6AizfEvDL/4gg6lMO39keugeoTsSsgj&#10;wiJdp6AkcLNJ5NweYZUloMtC/39Q/gAAAP//AwBQSwECLQAUAAYACAAAACEAtoM4kv4AAADhAQAA&#10;EwAAAAAAAAAAAAAAAAAAAAAAW0NvbnRlbnRfVHlwZXNdLnhtbFBLAQItABQABgAIAAAAIQA4/SH/&#10;1gAAAJQBAAALAAAAAAAAAAAAAAAAAC8BAABfcmVscy8ucmVsc1BLAQItABQABgAIAAAAIQAy1SiV&#10;uwIAAMUFAAAOAAAAAAAAAAAAAAAAAC4CAABkcnMvZTJvRG9jLnhtbFBLAQItABQABgAIAAAAIQCX&#10;+MF03gAAAAkBAAAPAAAAAAAAAAAAAAAAABUFAABkcnMvZG93bnJldi54bWxQSwUGAAAAAAQABADz&#10;AAAAIAYAAAAA&#10;" filled="f" stroked="f">
              <v:textbox>
                <w:txbxContent>
                  <w:p w:rsidR="00BF1E54" w:rsidRPr="00BF1E54" w:rsidRDefault="00BF1E54" w:rsidP="00DD239C">
                    <w:pPr>
                      <w:jc w:val="center"/>
                      <w:rPr>
                        <w:rFonts w:ascii="Myriad Pro" w:hAnsi="Myriad Pro" w:cs="Myriad Pro"/>
                        <w:b/>
                        <w:bCs/>
                        <w:color w:val="366091"/>
                        <w:sz w:val="22"/>
                      </w:rPr>
                    </w:pPr>
                    <w:r w:rsidRPr="00BF1E54">
                      <w:rPr>
                        <w:rFonts w:ascii="Myriad Pro" w:hAnsi="Myriad Pro" w:cs="Myriad Pro"/>
                        <w:b/>
                        <w:bCs/>
                        <w:color w:val="366091"/>
                        <w:sz w:val="22"/>
                      </w:rPr>
                      <w:t>UNIVERSITATEA TEHNICĂ „GHEORGHE ASACHI” DIN IAȘI</w:t>
                    </w:r>
                  </w:p>
                  <w:p w:rsidR="00107B82" w:rsidRDefault="00107B82" w:rsidP="00107B82">
                    <w:pPr>
                      <w:jc w:val="center"/>
                      <w:rPr>
                        <w:rFonts w:ascii="Myriad Pro" w:hAnsi="Myriad Pro" w:cs="Myriad Pro"/>
                        <w:b/>
                        <w:color w:val="366091"/>
                      </w:rPr>
                    </w:pPr>
                    <w:r>
                      <w:rPr>
                        <w:rFonts w:ascii="Myriad Pro" w:hAnsi="Myriad Pro" w:cs="Myriad Pro"/>
                        <w:b/>
                        <w:color w:val="366091"/>
                      </w:rPr>
                      <w:t>Facultatea de Hidrotehnică Geodezie și Ingineria Mediului</w:t>
                    </w:r>
                  </w:p>
                  <w:p w:rsidR="00BF1E54" w:rsidRPr="00BF1E54" w:rsidRDefault="00BF1E54">
                    <w:pPr>
                      <w:jc w:val="center"/>
                      <w:rPr>
                        <w:rFonts w:ascii="Myriad Pro" w:hAnsi="Myriad Pro" w:cs="Myriad Pro"/>
                        <w:b/>
                        <w:color w:val="366091"/>
                        <w:sz w:val="22"/>
                      </w:rPr>
                    </w:pPr>
                  </w:p>
                </w:txbxContent>
              </v:textbox>
            </v:shape>
          </w:pict>
        </mc:Fallback>
      </mc:AlternateContent>
    </w:r>
    <w:r w:rsidR="00DD239C">
      <w:tab/>
    </w:r>
  </w:p>
  <w:p w:rsidR="00107B82" w:rsidRDefault="00107B8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C0F" w:rsidRDefault="00966D94">
    <w:pPr>
      <w:pStyle w:val="Header"/>
    </w:pPr>
    <w:r>
      <w:rPr>
        <w:noProof/>
        <w:lang w:eastAsia="ro-RO"/>
      </w:rPr>
      <mc:AlternateContent>
        <mc:Choice Requires="wps">
          <w:drawing>
            <wp:anchor distT="0" distB="0" distL="114300" distR="114300" simplePos="0" relativeHeight="251652608" behindDoc="0" locked="0" layoutInCell="1" allowOverlap="1">
              <wp:simplePos x="0" y="0"/>
              <wp:positionH relativeFrom="margin">
                <wp:posOffset>1517650</wp:posOffset>
              </wp:positionH>
              <wp:positionV relativeFrom="paragraph">
                <wp:posOffset>45720</wp:posOffset>
              </wp:positionV>
              <wp:extent cx="5052060" cy="320040"/>
              <wp:effectExtent l="0" t="0" r="0" b="381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2060" cy="320040"/>
                      </a:xfrm>
                      <a:prstGeom prst="rect">
                        <a:avLst/>
                      </a:prstGeom>
                      <a:noFill/>
                      <a:ln>
                        <a:noFill/>
                      </a:ln>
                      <a:extLst/>
                    </wps:spPr>
                    <wps:txbx>
                      <w:txbxContent>
                        <w:p w:rsidR="00960C0F" w:rsidRDefault="00960C0F">
                          <w:pPr>
                            <w:jc w:val="right"/>
                            <w:rPr>
                              <w:rFonts w:ascii="Candara" w:hAnsi="Candara"/>
                              <w:b/>
                              <w:color w:val="990000"/>
                              <w:sz w:val="30"/>
                              <w:szCs w:val="30"/>
                            </w:rPr>
                          </w:pPr>
                          <w:r>
                            <w:rPr>
                              <w:rFonts w:ascii="Candara" w:hAnsi="Candara"/>
                              <w:b/>
                              <w:color w:val="990000"/>
                              <w:sz w:val="30"/>
                              <w:szCs w:val="30"/>
                            </w:rPr>
                            <w:t>UNIVERSITATEA TEHNICĂ „GHEORGHE ASACHI” DIN IAŞI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0" type="#_x0000_t202" style="position:absolute;margin-left:119.5pt;margin-top:3.6pt;width:397.8pt;height:25.2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eGY+AEAANoDAAAOAAAAZHJzL2Uyb0RvYy54bWysU9uO0zAQfUfiHyy/06SlXSBqulp2tQhp&#10;WZB2+QDHcRqLxGNst0n5eo6dthR4Q7xYnovPzDkzXl+Pfcf2ynlNpuTzWc6ZMpJqbbYl//p8/+ot&#10;Zz4IU4uOjCr5QXl+vXn5Yj3YQi2opa5WjgHE+GKwJW9DsEWWedmqXvgZWWUQbMj1IsB026x2YgB6&#10;32WLPL/KBnK1dSSV9/DeTUG+SfhNo2T43DReBdaVHL2FdLp0VvHMNmtRbJ2wrZbHNsQ/dNELbVD0&#10;DHUngmA7p/+C6rV05KkJM0l9Rk2jpUocwGae/8HmqRVWJS4Qx9uzTP7/wcrH/RfHdI3ZzTkzoseM&#10;ntUY2HsaGVzQZ7C+QNqTRWIY4Udu4urtA8lvnhm6bYXZqhvnaGiVqNFfepldPJ1wfASphk9Uo47Y&#10;BUpAY+P6KB7kYEDHnA7n2cReJJyrfLXIrxCSiL3G6JdpeJkoTq+t8+GDop7FS8kdZp/Qxf7BB/BA&#10;6iklFjN0r7suzb8zvzmQOHlQ+/g0Eom9TyzCWI1Js+VJn4rqA5g5mhYMHwKXltwPzgYsV8n9951w&#10;irPuo4E67+ZLtM9CMparNwsY7jJSXUaEkYAqeeBsut6GaYN31ulti0rTPAzdQNFGJ7Kx46krMI8G&#10;FihpcFz2uKGXdsr69SU3PwEAAP//AwBQSwMEFAAGAAgAAAAhAEB4Ey/eAAAACQEAAA8AAABkcnMv&#10;ZG93bnJldi54bWxMj81uwjAQhO+VeAdrK/VW7AYIJWSDqla9toL+SNxMvCQR8TqKDUnfvubUHkcz&#10;mvkm34y2FRfqfeMY4WGqQBCXzjRcIXx+vN4/gvBBs9GtY0L4IQ+bYnKT68y4gbd02YVKxBL2mUao&#10;Q+gyKX1Zk9V+6jri6B1db3WIsq+k6fUQy20rE6VSaXXDcaHWHT3XVJ52Z4vw9Xbcf8/Ve/ViF93g&#10;RiXZriTi3e34tAYRaAx/YbjiR3QoItPBndl40SIks1X8EhCWCYirr2bzFMQBYbFMQRa5/P+g+AUA&#10;AP//AwBQSwECLQAUAAYACAAAACEAtoM4kv4AAADhAQAAEwAAAAAAAAAAAAAAAAAAAAAAW0NvbnRl&#10;bnRfVHlwZXNdLnhtbFBLAQItABQABgAIAAAAIQA4/SH/1gAAAJQBAAALAAAAAAAAAAAAAAAAAC8B&#10;AABfcmVscy8ucmVsc1BLAQItABQABgAIAAAAIQAoReGY+AEAANoDAAAOAAAAAAAAAAAAAAAAAC4C&#10;AABkcnMvZTJvRG9jLnhtbFBLAQItABQABgAIAAAAIQBAeBMv3gAAAAkBAAAPAAAAAAAAAAAAAAAA&#10;AFIEAABkcnMvZG93bnJldi54bWxQSwUGAAAAAAQABADzAAAAXQUAAAAA&#10;" filled="f" stroked="f">
              <v:textbox>
                <w:txbxContent>
                  <w:p w:rsidR="00960C0F" w:rsidRDefault="00960C0F">
                    <w:pPr>
                      <w:jc w:val="right"/>
                      <w:rPr>
                        <w:rFonts w:ascii="Candara" w:hAnsi="Candara"/>
                        <w:b/>
                        <w:color w:val="990000"/>
                        <w:sz w:val="30"/>
                        <w:szCs w:val="30"/>
                      </w:rPr>
                    </w:pPr>
                    <w:r>
                      <w:rPr>
                        <w:rFonts w:ascii="Candara" w:hAnsi="Candara"/>
                        <w:b/>
                        <w:color w:val="990000"/>
                        <w:sz w:val="30"/>
                        <w:szCs w:val="30"/>
                      </w:rPr>
                      <w:t>UNIVERSITATEA TEHNICĂ „GHEORGHE ASACHI” DIN IAŞI</w:t>
                    </w:r>
                  </w:p>
                </w:txbxContent>
              </v:textbox>
              <w10:wrap anchorx="margin"/>
            </v:shape>
          </w:pict>
        </mc:Fallback>
      </mc:AlternateContent>
    </w:r>
    <w:r w:rsidR="00230EB8">
      <w:rPr>
        <w:noProof/>
        <w:lang w:eastAsia="ro-RO"/>
      </w:rPr>
      <w:drawing>
        <wp:anchor distT="0" distB="0" distL="114300" distR="114300" simplePos="0" relativeHeight="251654656" behindDoc="0" locked="0" layoutInCell="1" allowOverlap="1">
          <wp:simplePos x="0" y="0"/>
          <wp:positionH relativeFrom="margin">
            <wp:posOffset>5601970</wp:posOffset>
          </wp:positionH>
          <wp:positionV relativeFrom="margin">
            <wp:posOffset>-960120</wp:posOffset>
          </wp:positionV>
          <wp:extent cx="967740" cy="723900"/>
          <wp:effectExtent l="0" t="0" r="0" b="0"/>
          <wp:wrapSquare wrapText="bothSides"/>
          <wp:docPr id="5" name="Picture 17"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close up of a sign&#10;&#10;Description generated with high confidence"/>
                  <pic:cNvPicPr>
                    <a:picLocks noChangeAspect="1" noChangeArrowheads="1"/>
                  </pic:cNvPicPr>
                </pic:nvPicPr>
                <pic:blipFill>
                  <a:blip r:embed="rId1">
                    <a:extLst>
                      <a:ext uri="{28A0092B-C50C-407E-A947-70E740481C1C}">
                        <a14:useLocalDpi xmlns:a14="http://schemas.microsoft.com/office/drawing/2010/main" val="0"/>
                      </a:ext>
                    </a:extLst>
                  </a:blip>
                  <a:srcRect l="14076" t="17162" r="11436" b="22458"/>
                  <a:stretch>
                    <a:fillRect/>
                  </a:stretch>
                </pic:blipFill>
                <pic:spPr bwMode="auto">
                  <a:xfrm>
                    <a:off x="0" y="0"/>
                    <a:ext cx="967740" cy="723900"/>
                  </a:xfrm>
                  <a:prstGeom prst="rect">
                    <a:avLst/>
                  </a:prstGeom>
                  <a:noFill/>
                  <a:ln>
                    <a:noFill/>
                  </a:ln>
                </pic:spPr>
              </pic:pic>
            </a:graphicData>
          </a:graphic>
        </wp:anchor>
      </w:drawing>
    </w:r>
    <w:r>
      <w:rPr>
        <w:noProof/>
        <w:lang w:eastAsia="ro-RO"/>
      </w:rPr>
      <mc:AlternateContent>
        <mc:Choice Requires="wps">
          <w:drawing>
            <wp:anchor distT="0" distB="0" distL="114300" distR="114300" simplePos="0" relativeHeight="251655680" behindDoc="0" locked="0" layoutInCell="1" allowOverlap="1">
              <wp:simplePos x="0" y="0"/>
              <wp:positionH relativeFrom="margin">
                <wp:posOffset>1601470</wp:posOffset>
              </wp:positionH>
              <wp:positionV relativeFrom="paragraph">
                <wp:posOffset>365760</wp:posOffset>
              </wp:positionV>
              <wp:extent cx="3898900" cy="67056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0" cy="670560"/>
                      </a:xfrm>
                      <a:prstGeom prst="rect">
                        <a:avLst/>
                      </a:prstGeom>
                      <a:noFill/>
                      <a:ln>
                        <a:noFill/>
                      </a:ln>
                      <a:extLst/>
                    </wps:spPr>
                    <wps:txbx>
                      <w:txbxContent>
                        <w:p w:rsidR="00960C0F" w:rsidRDefault="00960C0F">
                          <w:pPr>
                            <w:jc w:val="right"/>
                            <w:rPr>
                              <w:rFonts w:ascii="Candara" w:hAnsi="Candara"/>
                              <w:b/>
                              <w:color w:val="990000"/>
                              <w:sz w:val="26"/>
                              <w:szCs w:val="26"/>
                            </w:rPr>
                          </w:pPr>
                          <w:r>
                            <w:rPr>
                              <w:rFonts w:ascii="Candara" w:hAnsi="Candara"/>
                              <w:b/>
                              <w:color w:val="990000"/>
                              <w:sz w:val="26"/>
                              <w:szCs w:val="26"/>
                            </w:rPr>
                            <w:t>www.tuiasi.ro | rectorat@staff.tuiasi.ro</w:t>
                          </w:r>
                        </w:p>
                        <w:p w:rsidR="00960C0F" w:rsidRDefault="00960C0F">
                          <w:pPr>
                            <w:jc w:val="center"/>
                            <w:rPr>
                              <w:rFonts w:ascii="Candara" w:hAnsi="Candara"/>
                              <w:b/>
                              <w:color w:val="990000"/>
                              <w:sz w:val="32"/>
                              <w:szCs w:val="32"/>
                            </w:rPr>
                          </w:pPr>
                          <w:r>
                            <w:rPr>
                              <w:rFonts w:ascii="Candara" w:hAnsi="Candara"/>
                              <w:b/>
                              <w:color w:val="990000"/>
                              <w:sz w:val="32"/>
                              <w:szCs w:val="32"/>
                            </w:rPr>
                            <w:t>RECTORATUL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1" type="#_x0000_t202" style="position:absolute;margin-left:126.1pt;margin-top:28.8pt;width:307pt;height:52.8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D0N+gEAANoDAAAOAAAAZHJzL2Uyb0RvYy54bWysU9uO0zAQfUfiHyy/06Sl7bZR09Wyq0VI&#10;y0Xa5QMcx24sEo8Zu03K1zN22lLgDfFieS4+M3POeHM7dC07KPQGbMmnk5wzZSXUxu5K/vXl8c2K&#10;Mx+ErUULVpX8qDy/3b5+teldoWbQQFsrZARifdG7kjchuCLLvGxUJ/wEnLIU1ICdCGTiLqtR9ITe&#10;tdksz5dZD1g7BKm8J+/DGOTbhK+1kuGz1l4F1pacegvpxHRW8cy2G1HsULjGyFMb4h+66ISxVPQC&#10;9SCCYHs0f0F1RiJ40GEioctAayNVmoGmmeZ/TPPcCKfSLESOdxea/P+DlZ8OX5CZmrSbcWZFRxq9&#10;qCGwdzAwchE/vfMFpT07SgwD+Sk3zerdE8hvnlm4b4TdqTtE6BslaupvGl9mV09HHB9Bqv4j1FRH&#10;7AMkoEFjF8kjOhihk07HizaxF0nOt6v1ap1TSFJseZMvlkm8TBTn1w59eK+gY/FSciTtE7o4PPkQ&#10;uxHFOSUWs/Bo2jbp39rfHJQ4eqj26WkcJPY+ThGGakicLc78VFAfaTKEccHoQ9ClAfzBWU/LVXL/&#10;fS9QcdZ+sMTOejqfx21MxnxxMyMDryPVdURYSVAlD5yN1/swbvDeodk1VGnUw8IdMapNGjZ2PHZ1&#10;0oEWKHFwWva4odd2yvr1Jbc/AQAA//8DAFBLAwQUAAYACAAAACEAkZ5YXt0AAAAKAQAADwAAAGRy&#10;cy9kb3ducmV2LnhtbEyPwU7DMAyG70i8Q2Qkbiwl0DBK0wmBuII22CRuWeO1FY1TNdla3h5zgqPt&#10;T7+/v1zNvhcnHGMXyMD1IgOBVAfXUWPg4/3lagkiJkvO9oHQwDdGWFXnZ6UtXJhojadNagSHUCys&#10;gTaloZAy1i16GxdhQOLbIYzeJh7HRrrRThzue6myTEtvO+IPrR3wqcX6a3P0Bravh8/dbfbWPPt8&#10;mMKcSfL30pjLi/nxAUTCOf3B8KvP6lCx0z4cyUXRG1C5UowayO80CAaWWvNiz6S+USCrUv6vUP0A&#10;AAD//wMAUEsBAi0AFAAGAAgAAAAhALaDOJL+AAAA4QEAABMAAAAAAAAAAAAAAAAAAAAAAFtDb250&#10;ZW50X1R5cGVzXS54bWxQSwECLQAUAAYACAAAACEAOP0h/9YAAACUAQAACwAAAAAAAAAAAAAAAAAv&#10;AQAAX3JlbHMvLnJlbHNQSwECLQAUAAYACAAAACEAZRA9DfoBAADaAwAADgAAAAAAAAAAAAAAAAAu&#10;AgAAZHJzL2Uyb0RvYy54bWxQSwECLQAUAAYACAAAACEAkZ5YXt0AAAAKAQAADwAAAAAAAAAAAAAA&#10;AABUBAAAZHJzL2Rvd25yZXYueG1sUEsFBgAAAAAEAAQA8wAAAF4FAAAAAA==&#10;" filled="f" stroked="f">
              <v:textbox>
                <w:txbxContent>
                  <w:p w:rsidR="00960C0F" w:rsidRDefault="00960C0F">
                    <w:pPr>
                      <w:jc w:val="right"/>
                      <w:rPr>
                        <w:rFonts w:ascii="Candara" w:hAnsi="Candara"/>
                        <w:b/>
                        <w:color w:val="990000"/>
                        <w:sz w:val="26"/>
                        <w:szCs w:val="26"/>
                      </w:rPr>
                    </w:pPr>
                    <w:r>
                      <w:rPr>
                        <w:rFonts w:ascii="Candara" w:hAnsi="Candara"/>
                        <w:b/>
                        <w:color w:val="990000"/>
                        <w:sz w:val="26"/>
                        <w:szCs w:val="26"/>
                      </w:rPr>
                      <w:t>www.tuiasi.ro | rectorat@staff.tuiasi.ro</w:t>
                    </w:r>
                  </w:p>
                  <w:p w:rsidR="00960C0F" w:rsidRDefault="00960C0F">
                    <w:pPr>
                      <w:jc w:val="center"/>
                      <w:rPr>
                        <w:rFonts w:ascii="Candara" w:hAnsi="Candara"/>
                        <w:b/>
                        <w:color w:val="990000"/>
                        <w:sz w:val="32"/>
                        <w:szCs w:val="32"/>
                      </w:rPr>
                    </w:pPr>
                    <w:r>
                      <w:rPr>
                        <w:rFonts w:ascii="Candara" w:hAnsi="Candara"/>
                        <w:b/>
                        <w:color w:val="990000"/>
                        <w:sz w:val="32"/>
                        <w:szCs w:val="32"/>
                      </w:rPr>
                      <w:t>RECTORATUL</w:t>
                    </w:r>
                  </w:p>
                </w:txbxContent>
              </v:textbox>
              <w10:wrap anchorx="margin"/>
            </v:shape>
          </w:pict>
        </mc:Fallback>
      </mc:AlternateContent>
    </w:r>
    <w:r w:rsidR="00230EB8">
      <w:rPr>
        <w:noProof/>
        <w:lang w:eastAsia="ro-RO"/>
      </w:rPr>
      <w:drawing>
        <wp:inline distT="0" distB="0" distL="0" distR="0">
          <wp:extent cx="1598295" cy="977900"/>
          <wp:effectExtent l="0" t="0" r="0" b="0"/>
          <wp:docPr id="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8295" cy="977900"/>
                  </a:xfrm>
                  <a:prstGeom prst="rect">
                    <a:avLst/>
                  </a:prstGeom>
                  <a:noFill/>
                  <a:ln>
                    <a:noFill/>
                  </a:ln>
                </pic:spPr>
              </pic:pic>
            </a:graphicData>
          </a:graphic>
        </wp:inline>
      </w:drawing>
    </w:r>
  </w:p>
  <w:p w:rsidR="00960C0F" w:rsidRDefault="00966D94">
    <w:pPr>
      <w:pStyle w:val="Header"/>
    </w:pPr>
    <w:r>
      <w:rPr>
        <w:noProof/>
        <w:lang w:eastAsia="ro-RO"/>
      </w:rPr>
      <mc:AlternateContent>
        <mc:Choice Requires="wps">
          <w:drawing>
            <wp:anchor distT="4294967294" distB="4294967294" distL="114300" distR="114300" simplePos="0" relativeHeight="251654144" behindDoc="0" locked="0" layoutInCell="1" allowOverlap="1">
              <wp:simplePos x="0" y="0"/>
              <wp:positionH relativeFrom="column">
                <wp:posOffset>1270</wp:posOffset>
              </wp:positionH>
              <wp:positionV relativeFrom="paragraph">
                <wp:posOffset>60959</wp:posOffset>
              </wp:positionV>
              <wp:extent cx="6385560" cy="0"/>
              <wp:effectExtent l="0" t="0" r="15240" b="1905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5560" cy="0"/>
                      </a:xfrm>
                      <a:prstGeom prst="line">
                        <a:avLst/>
                      </a:prstGeom>
                      <a:noFill/>
                      <a:ln w="6350" cap="flat" cmpd="sng" algn="ctr">
                        <a:solidFill>
                          <a:srgbClr val="4472C4">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13" o:spid="_x0000_s1026" style="position:absolute;z-index:2516541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pt,4.8pt" to="502.9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pQ/4gEAALQDAAAOAAAAZHJzL2Uyb0RvYy54bWysU01v2zAMvQ/YfxB0X+ymSRoYcXpI0F26&#10;LUC2H8DIsi1UX6DUOPn3o+Qka7fb0ItAkdQj+fi0ejwZzY4Sg3K25neTkjNphWuU7Wr+6+fTlyVn&#10;IYJtQDsra36WgT+uP39aDb6SU9c73UhkBGJDNfia9zH6qiiC6KWBMHFeWgq2Dg1EumJXNAgDoRtd&#10;TMtyUQwOG49OyBDIux2DfJ3x21aK+KNtg4xM15x6i/nEfB7SWaxXUHUIvlfi0gb8RxcGlKWiN6gt&#10;RGCvqP6BMkqgC66NE+FM4dpWCZlnoGnuyr+m2ffgZZ6FyAn+RlP4OFjx/bhDphra3T1nFgztaB8R&#10;VNdHtnHWEoMOGQWJqcGHih5s7A7TrOJk9/7ZiZdAseJdMF2CH9NOLZqUTsOyU2b+fGNeniIT5Fzc&#10;L+fzBS1IXGMFVNeHHkP8Kp1hyai5VjaRAhUcn0NMpaG6piS3dU9K67xYbdmQwOcJGUherYZIpvE0&#10;cLAdZ6A70q2ImBGD06pJrxNOwO6w0ciOQNqZzR6mm1lO0q/mm2tG98O8LLOIqIdLfu7nHVBqbguh&#10;H5/k0Kg7oyKJXytT8yXh3JC0TfVllu9lxD+EJuvgmvMOr6yTNHLRi4yT9t7eyX772da/AQAA//8D&#10;AFBLAwQUAAYACAAAACEAqXas8tkAAAAFAQAADwAAAGRycy9kb3ducmV2LnhtbEyPwU7DMBBE70j8&#10;g7VIXFBrp1IrCHEqVIkzaini6sbbODReh9hpk79nywWOuzOaeVOsR9+KM/axCaQhmysQSFWwDdUa&#10;9u+vs0cQMRmypg2EGiaMsC5vbwqT23ChLZ53qRYcQjE3GlxKXS5lrBx6E+ehQ2LtGHpvEp99LW1v&#10;LhzuW7lQaiW9aYgbnOlw47A67QbPvfvTNnsL1dfnxziF72wzLN30oPX93fjyDCLhmP7McMVndCiZ&#10;6RAGslG0Ghbs0/C0AnEVlVrykMPvQ5aF/E9f/gAAAP//AwBQSwECLQAUAAYACAAAACEAtoM4kv4A&#10;AADhAQAAEwAAAAAAAAAAAAAAAAAAAAAAW0NvbnRlbnRfVHlwZXNdLnhtbFBLAQItABQABgAIAAAA&#10;IQA4/SH/1gAAAJQBAAALAAAAAAAAAAAAAAAAAC8BAABfcmVscy8ucmVsc1BLAQItABQABgAIAAAA&#10;IQDLHpQ/4gEAALQDAAAOAAAAAAAAAAAAAAAAAC4CAABkcnMvZTJvRG9jLnhtbFBLAQItABQABgAI&#10;AAAAIQCpdqzy2QAAAAUBAAAPAAAAAAAAAAAAAAAAADwEAABkcnMvZG93bnJldi54bWxQSwUGAAAA&#10;AAQABADzAAAAQgUAAAAA&#10;" strokecolor="#2f5597" strokeweight=".5pt">
              <v:stroke joinstyle="miter"/>
              <o:lock v:ext="edit" shapetype="f"/>
            </v:line>
          </w:pict>
        </mc:Fallback>
      </mc:AlternateContent>
    </w:r>
  </w:p>
  <w:p w:rsidR="00960C0F" w:rsidRDefault="00960C0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4315E"/>
    <w:multiLevelType w:val="hybridMultilevel"/>
    <w:tmpl w:val="44329814"/>
    <w:lvl w:ilvl="0" w:tplc="9BEC5138">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07863DCE"/>
    <w:multiLevelType w:val="hybridMultilevel"/>
    <w:tmpl w:val="A7AE5832"/>
    <w:lvl w:ilvl="0" w:tplc="04180003">
      <w:start w:val="1"/>
      <w:numFmt w:val="bullet"/>
      <w:lvlText w:val="o"/>
      <w:lvlJc w:val="left"/>
      <w:pPr>
        <w:ind w:left="502" w:hanging="360"/>
      </w:pPr>
      <w:rPr>
        <w:rFonts w:ascii="Courier New" w:hAnsi="Courier New" w:cs="Courier New" w:hint="default"/>
      </w:rPr>
    </w:lvl>
    <w:lvl w:ilvl="1" w:tplc="04180003" w:tentative="1">
      <w:start w:val="1"/>
      <w:numFmt w:val="bullet"/>
      <w:lvlText w:val="o"/>
      <w:lvlJc w:val="left"/>
      <w:pPr>
        <w:ind w:left="1222" w:hanging="360"/>
      </w:pPr>
      <w:rPr>
        <w:rFonts w:ascii="Courier New" w:hAnsi="Courier New" w:cs="Courier New" w:hint="default"/>
      </w:rPr>
    </w:lvl>
    <w:lvl w:ilvl="2" w:tplc="04180005" w:tentative="1">
      <w:start w:val="1"/>
      <w:numFmt w:val="bullet"/>
      <w:lvlText w:val=""/>
      <w:lvlJc w:val="left"/>
      <w:pPr>
        <w:ind w:left="1942" w:hanging="360"/>
      </w:pPr>
      <w:rPr>
        <w:rFonts w:ascii="Wingdings" w:hAnsi="Wingdings" w:hint="default"/>
      </w:rPr>
    </w:lvl>
    <w:lvl w:ilvl="3" w:tplc="04180001" w:tentative="1">
      <w:start w:val="1"/>
      <w:numFmt w:val="bullet"/>
      <w:lvlText w:val=""/>
      <w:lvlJc w:val="left"/>
      <w:pPr>
        <w:ind w:left="2662" w:hanging="360"/>
      </w:pPr>
      <w:rPr>
        <w:rFonts w:ascii="Symbol" w:hAnsi="Symbol" w:hint="default"/>
      </w:rPr>
    </w:lvl>
    <w:lvl w:ilvl="4" w:tplc="04180003" w:tentative="1">
      <w:start w:val="1"/>
      <w:numFmt w:val="bullet"/>
      <w:lvlText w:val="o"/>
      <w:lvlJc w:val="left"/>
      <w:pPr>
        <w:ind w:left="3382" w:hanging="360"/>
      </w:pPr>
      <w:rPr>
        <w:rFonts w:ascii="Courier New" w:hAnsi="Courier New" w:cs="Courier New" w:hint="default"/>
      </w:rPr>
    </w:lvl>
    <w:lvl w:ilvl="5" w:tplc="04180005" w:tentative="1">
      <w:start w:val="1"/>
      <w:numFmt w:val="bullet"/>
      <w:lvlText w:val=""/>
      <w:lvlJc w:val="left"/>
      <w:pPr>
        <w:ind w:left="4102" w:hanging="360"/>
      </w:pPr>
      <w:rPr>
        <w:rFonts w:ascii="Wingdings" w:hAnsi="Wingdings" w:hint="default"/>
      </w:rPr>
    </w:lvl>
    <w:lvl w:ilvl="6" w:tplc="04180001" w:tentative="1">
      <w:start w:val="1"/>
      <w:numFmt w:val="bullet"/>
      <w:lvlText w:val=""/>
      <w:lvlJc w:val="left"/>
      <w:pPr>
        <w:ind w:left="4822" w:hanging="360"/>
      </w:pPr>
      <w:rPr>
        <w:rFonts w:ascii="Symbol" w:hAnsi="Symbol" w:hint="default"/>
      </w:rPr>
    </w:lvl>
    <w:lvl w:ilvl="7" w:tplc="04180003" w:tentative="1">
      <w:start w:val="1"/>
      <w:numFmt w:val="bullet"/>
      <w:lvlText w:val="o"/>
      <w:lvlJc w:val="left"/>
      <w:pPr>
        <w:ind w:left="5542" w:hanging="360"/>
      </w:pPr>
      <w:rPr>
        <w:rFonts w:ascii="Courier New" w:hAnsi="Courier New" w:cs="Courier New" w:hint="default"/>
      </w:rPr>
    </w:lvl>
    <w:lvl w:ilvl="8" w:tplc="04180005" w:tentative="1">
      <w:start w:val="1"/>
      <w:numFmt w:val="bullet"/>
      <w:lvlText w:val=""/>
      <w:lvlJc w:val="left"/>
      <w:pPr>
        <w:ind w:left="6262" w:hanging="360"/>
      </w:pPr>
      <w:rPr>
        <w:rFonts w:ascii="Wingdings" w:hAnsi="Wingdings" w:hint="default"/>
      </w:rPr>
    </w:lvl>
  </w:abstractNum>
  <w:abstractNum w:abstractNumId="2">
    <w:nsid w:val="19CA7F05"/>
    <w:multiLevelType w:val="multilevel"/>
    <w:tmpl w:val="5F3E52C8"/>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
    <w:nsid w:val="28404CC7"/>
    <w:multiLevelType w:val="multilevel"/>
    <w:tmpl w:val="52922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9746900"/>
    <w:multiLevelType w:val="hybridMultilevel"/>
    <w:tmpl w:val="7908AF1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4874561C"/>
    <w:multiLevelType w:val="multilevel"/>
    <w:tmpl w:val="CBE6D4E0"/>
    <w:lvl w:ilvl="0">
      <w:start w:val="1"/>
      <w:numFmt w:val="decimal"/>
      <w:pStyle w:val="CharCharChar"/>
      <w:lvlText w:val="%1."/>
      <w:lvlJc w:val="left"/>
      <w:pPr>
        <w:ind w:left="720"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6">
    <w:nsid w:val="5A1A5C4E"/>
    <w:multiLevelType w:val="hybridMultilevel"/>
    <w:tmpl w:val="C7A20440"/>
    <w:lvl w:ilvl="0" w:tplc="04180001">
      <w:start w:val="1"/>
      <w:numFmt w:val="bullet"/>
      <w:lvlText w:val=""/>
      <w:lvlJc w:val="left"/>
      <w:pPr>
        <w:ind w:left="502" w:hanging="360"/>
      </w:pPr>
      <w:rPr>
        <w:rFonts w:ascii="Symbol" w:hAnsi="Symbol" w:hint="default"/>
      </w:rPr>
    </w:lvl>
    <w:lvl w:ilvl="1" w:tplc="04180003" w:tentative="1">
      <w:start w:val="1"/>
      <w:numFmt w:val="bullet"/>
      <w:lvlText w:val="o"/>
      <w:lvlJc w:val="left"/>
      <w:pPr>
        <w:ind w:left="1222" w:hanging="360"/>
      </w:pPr>
      <w:rPr>
        <w:rFonts w:ascii="Courier New" w:hAnsi="Courier New" w:cs="Courier New" w:hint="default"/>
      </w:rPr>
    </w:lvl>
    <w:lvl w:ilvl="2" w:tplc="04180005" w:tentative="1">
      <w:start w:val="1"/>
      <w:numFmt w:val="bullet"/>
      <w:lvlText w:val=""/>
      <w:lvlJc w:val="left"/>
      <w:pPr>
        <w:ind w:left="1942" w:hanging="360"/>
      </w:pPr>
      <w:rPr>
        <w:rFonts w:ascii="Wingdings" w:hAnsi="Wingdings" w:hint="default"/>
      </w:rPr>
    </w:lvl>
    <w:lvl w:ilvl="3" w:tplc="04180001" w:tentative="1">
      <w:start w:val="1"/>
      <w:numFmt w:val="bullet"/>
      <w:lvlText w:val=""/>
      <w:lvlJc w:val="left"/>
      <w:pPr>
        <w:ind w:left="2662" w:hanging="360"/>
      </w:pPr>
      <w:rPr>
        <w:rFonts w:ascii="Symbol" w:hAnsi="Symbol" w:hint="default"/>
      </w:rPr>
    </w:lvl>
    <w:lvl w:ilvl="4" w:tplc="04180003" w:tentative="1">
      <w:start w:val="1"/>
      <w:numFmt w:val="bullet"/>
      <w:lvlText w:val="o"/>
      <w:lvlJc w:val="left"/>
      <w:pPr>
        <w:ind w:left="3382" w:hanging="360"/>
      </w:pPr>
      <w:rPr>
        <w:rFonts w:ascii="Courier New" w:hAnsi="Courier New" w:cs="Courier New" w:hint="default"/>
      </w:rPr>
    </w:lvl>
    <w:lvl w:ilvl="5" w:tplc="04180005" w:tentative="1">
      <w:start w:val="1"/>
      <w:numFmt w:val="bullet"/>
      <w:lvlText w:val=""/>
      <w:lvlJc w:val="left"/>
      <w:pPr>
        <w:ind w:left="4102" w:hanging="360"/>
      </w:pPr>
      <w:rPr>
        <w:rFonts w:ascii="Wingdings" w:hAnsi="Wingdings" w:hint="default"/>
      </w:rPr>
    </w:lvl>
    <w:lvl w:ilvl="6" w:tplc="04180001" w:tentative="1">
      <w:start w:val="1"/>
      <w:numFmt w:val="bullet"/>
      <w:lvlText w:val=""/>
      <w:lvlJc w:val="left"/>
      <w:pPr>
        <w:ind w:left="4822" w:hanging="360"/>
      </w:pPr>
      <w:rPr>
        <w:rFonts w:ascii="Symbol" w:hAnsi="Symbol" w:hint="default"/>
      </w:rPr>
    </w:lvl>
    <w:lvl w:ilvl="7" w:tplc="04180003" w:tentative="1">
      <w:start w:val="1"/>
      <w:numFmt w:val="bullet"/>
      <w:lvlText w:val="o"/>
      <w:lvlJc w:val="left"/>
      <w:pPr>
        <w:ind w:left="5542" w:hanging="360"/>
      </w:pPr>
      <w:rPr>
        <w:rFonts w:ascii="Courier New" w:hAnsi="Courier New" w:cs="Courier New" w:hint="default"/>
      </w:rPr>
    </w:lvl>
    <w:lvl w:ilvl="8" w:tplc="04180005" w:tentative="1">
      <w:start w:val="1"/>
      <w:numFmt w:val="bullet"/>
      <w:lvlText w:val=""/>
      <w:lvlJc w:val="left"/>
      <w:pPr>
        <w:ind w:left="6262" w:hanging="360"/>
      </w:pPr>
      <w:rPr>
        <w:rFonts w:ascii="Wingdings" w:hAnsi="Wingdings" w:hint="default"/>
      </w:rPr>
    </w:lvl>
  </w:abstractNum>
  <w:abstractNum w:abstractNumId="7">
    <w:nsid w:val="5B0A4636"/>
    <w:multiLevelType w:val="multilevel"/>
    <w:tmpl w:val="7134434E"/>
    <w:lvl w:ilvl="0">
      <w:start w:val="1"/>
      <w:numFmt w:val="decimal"/>
      <w:pStyle w:val="Heading1"/>
      <w:lvlText w:val="%1."/>
      <w:lvlJc w:val="left"/>
      <w:pPr>
        <w:ind w:left="785" w:hanging="360"/>
      </w:pPr>
      <w:rPr>
        <w:rFonts w:hint="default"/>
        <w:sz w:val="24"/>
        <w:szCs w:val="24"/>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nsid w:val="5ECB646A"/>
    <w:multiLevelType w:val="hybridMultilevel"/>
    <w:tmpl w:val="91FAB2C6"/>
    <w:lvl w:ilvl="0" w:tplc="A6684C5E">
      <w:start w:val="1"/>
      <w:numFmt w:val="upperLetter"/>
      <w:pStyle w:val="Caption"/>
      <w:lvlText w:val="%1."/>
      <w:lvlJc w:val="left"/>
      <w:pPr>
        <w:tabs>
          <w:tab w:val="num" w:pos="720"/>
        </w:tabs>
        <w:ind w:left="720" w:hanging="360"/>
      </w:pPr>
    </w:lvl>
    <w:lvl w:ilvl="1" w:tplc="03285EE0">
      <w:start w:val="1"/>
      <w:numFmt w:val="bullet"/>
      <w:lvlText w:val=""/>
      <w:lvlJc w:val="left"/>
      <w:pPr>
        <w:tabs>
          <w:tab w:val="num" w:pos="1440"/>
        </w:tabs>
        <w:ind w:left="1440" w:hanging="360"/>
      </w:pPr>
      <w:rPr>
        <w:rFonts w:ascii="Symbol" w:hAnsi="Symbol" w:hint="default"/>
      </w:rPr>
    </w:lvl>
    <w:lvl w:ilvl="2" w:tplc="1BAABDF0">
      <w:start w:val="21"/>
      <w:numFmt w:val="bullet"/>
      <w:lvlText w:val="-"/>
      <w:lvlJc w:val="left"/>
      <w:pPr>
        <w:tabs>
          <w:tab w:val="num" w:pos="2340"/>
        </w:tabs>
        <w:ind w:left="2340" w:hanging="360"/>
      </w:pPr>
      <w:rPr>
        <w:rFonts w:ascii="Arial" w:eastAsia="Times New Roman" w:hAnsi="Arial" w:cs="Arial" w:hint="default"/>
        <w:color w:val="auto"/>
      </w:rPr>
    </w:lvl>
    <w:lvl w:ilvl="3" w:tplc="553655C4">
      <w:start w:val="1"/>
      <w:numFmt w:val="decimal"/>
      <w:lvlText w:val="%4."/>
      <w:lvlJc w:val="left"/>
      <w:pPr>
        <w:tabs>
          <w:tab w:val="num" w:pos="2880"/>
        </w:tabs>
        <w:ind w:left="2880" w:hanging="360"/>
      </w:pPr>
    </w:lvl>
    <w:lvl w:ilvl="4" w:tplc="9EBE7920" w:tentative="1">
      <w:start w:val="1"/>
      <w:numFmt w:val="lowerLetter"/>
      <w:lvlText w:val="%5."/>
      <w:lvlJc w:val="left"/>
      <w:pPr>
        <w:tabs>
          <w:tab w:val="num" w:pos="3600"/>
        </w:tabs>
        <w:ind w:left="3600" w:hanging="360"/>
      </w:pPr>
    </w:lvl>
    <w:lvl w:ilvl="5" w:tplc="38D21A6A" w:tentative="1">
      <w:start w:val="1"/>
      <w:numFmt w:val="lowerRoman"/>
      <w:lvlText w:val="%6."/>
      <w:lvlJc w:val="right"/>
      <w:pPr>
        <w:tabs>
          <w:tab w:val="num" w:pos="4320"/>
        </w:tabs>
        <w:ind w:left="4320" w:hanging="180"/>
      </w:pPr>
    </w:lvl>
    <w:lvl w:ilvl="6" w:tplc="9D2C2B08" w:tentative="1">
      <w:start w:val="1"/>
      <w:numFmt w:val="decimal"/>
      <w:lvlText w:val="%7."/>
      <w:lvlJc w:val="left"/>
      <w:pPr>
        <w:tabs>
          <w:tab w:val="num" w:pos="5040"/>
        </w:tabs>
        <w:ind w:left="5040" w:hanging="360"/>
      </w:pPr>
    </w:lvl>
    <w:lvl w:ilvl="7" w:tplc="2F1A44B2">
      <w:start w:val="1"/>
      <w:numFmt w:val="lowerLetter"/>
      <w:lvlText w:val="%8."/>
      <w:lvlJc w:val="left"/>
      <w:pPr>
        <w:tabs>
          <w:tab w:val="num" w:pos="5760"/>
        </w:tabs>
        <w:ind w:left="5760" w:hanging="360"/>
      </w:pPr>
    </w:lvl>
    <w:lvl w:ilvl="8" w:tplc="CF127D68" w:tentative="1">
      <w:start w:val="1"/>
      <w:numFmt w:val="lowerRoman"/>
      <w:lvlText w:val="%9."/>
      <w:lvlJc w:val="right"/>
      <w:pPr>
        <w:tabs>
          <w:tab w:val="num" w:pos="6480"/>
        </w:tabs>
        <w:ind w:left="6480" w:hanging="180"/>
      </w:pPr>
    </w:lvl>
  </w:abstractNum>
  <w:abstractNum w:abstractNumId="9">
    <w:nsid w:val="6F9A314F"/>
    <w:multiLevelType w:val="hybridMultilevel"/>
    <w:tmpl w:val="6670462E"/>
    <w:lvl w:ilvl="0" w:tplc="0409000B">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0">
    <w:nsid w:val="774563EF"/>
    <w:multiLevelType w:val="hybridMultilevel"/>
    <w:tmpl w:val="CD0E0DB0"/>
    <w:lvl w:ilvl="0" w:tplc="0409000B">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num w:numId="1">
    <w:abstractNumId w:val="5"/>
  </w:num>
  <w:num w:numId="2">
    <w:abstractNumId w:val="8"/>
  </w:num>
  <w:num w:numId="3">
    <w:abstractNumId w:val="7"/>
  </w:num>
  <w:num w:numId="4">
    <w:abstractNumId w:val="2"/>
  </w:num>
  <w:num w:numId="5">
    <w:abstractNumId w:val="9"/>
  </w:num>
  <w:num w:numId="6">
    <w:abstractNumId w:val="10"/>
  </w:num>
  <w:num w:numId="7">
    <w:abstractNumId w:val="0"/>
  </w:num>
  <w:num w:numId="8">
    <w:abstractNumId w:val="3"/>
  </w:num>
  <w:num w:numId="9">
    <w:abstractNumId w:val="4"/>
  </w:num>
  <w:num w:numId="10">
    <w:abstractNumId w:val="1"/>
  </w:num>
  <w:num w:numId="11">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6EEF"/>
    <w:rsid w:val="000017B1"/>
    <w:rsid w:val="000054A0"/>
    <w:rsid w:val="000105D8"/>
    <w:rsid w:val="00015EE8"/>
    <w:rsid w:val="000174EC"/>
    <w:rsid w:val="0005694E"/>
    <w:rsid w:val="00070C29"/>
    <w:rsid w:val="000724D8"/>
    <w:rsid w:val="000776ED"/>
    <w:rsid w:val="00081483"/>
    <w:rsid w:val="000B0005"/>
    <w:rsid w:val="000C2469"/>
    <w:rsid w:val="000D7624"/>
    <w:rsid w:val="000E05F8"/>
    <w:rsid w:val="000E4A51"/>
    <w:rsid w:val="000E4A5E"/>
    <w:rsid w:val="000F009F"/>
    <w:rsid w:val="000F0439"/>
    <w:rsid w:val="000F1891"/>
    <w:rsid w:val="000F6D4C"/>
    <w:rsid w:val="00107B82"/>
    <w:rsid w:val="00120BE7"/>
    <w:rsid w:val="00151D73"/>
    <w:rsid w:val="00157EDD"/>
    <w:rsid w:val="00160C10"/>
    <w:rsid w:val="00193B36"/>
    <w:rsid w:val="00197B96"/>
    <w:rsid w:val="001B71BB"/>
    <w:rsid w:val="001B79E6"/>
    <w:rsid w:val="001F5B68"/>
    <w:rsid w:val="002215D5"/>
    <w:rsid w:val="0022798B"/>
    <w:rsid w:val="00230EB8"/>
    <w:rsid w:val="0026446A"/>
    <w:rsid w:val="00292BC1"/>
    <w:rsid w:val="002A0F22"/>
    <w:rsid w:val="002C4E93"/>
    <w:rsid w:val="002D61C5"/>
    <w:rsid w:val="002F3EFA"/>
    <w:rsid w:val="002F6273"/>
    <w:rsid w:val="002F7137"/>
    <w:rsid w:val="00320AB6"/>
    <w:rsid w:val="003250D1"/>
    <w:rsid w:val="003255C2"/>
    <w:rsid w:val="00335FC3"/>
    <w:rsid w:val="00340EB5"/>
    <w:rsid w:val="003A3C9B"/>
    <w:rsid w:val="003B6D9D"/>
    <w:rsid w:val="003B7717"/>
    <w:rsid w:val="003B7B65"/>
    <w:rsid w:val="003C1299"/>
    <w:rsid w:val="003D0D33"/>
    <w:rsid w:val="003E64CE"/>
    <w:rsid w:val="003F63F0"/>
    <w:rsid w:val="003F6DC5"/>
    <w:rsid w:val="004123CC"/>
    <w:rsid w:val="004216DD"/>
    <w:rsid w:val="004264F2"/>
    <w:rsid w:val="00442237"/>
    <w:rsid w:val="0045402A"/>
    <w:rsid w:val="004737FE"/>
    <w:rsid w:val="00487019"/>
    <w:rsid w:val="00487EAC"/>
    <w:rsid w:val="004A581C"/>
    <w:rsid w:val="004B53AA"/>
    <w:rsid w:val="004B7027"/>
    <w:rsid w:val="004D35D5"/>
    <w:rsid w:val="004F25D3"/>
    <w:rsid w:val="004F4AA3"/>
    <w:rsid w:val="004F5B9B"/>
    <w:rsid w:val="005178A8"/>
    <w:rsid w:val="00521801"/>
    <w:rsid w:val="005364B2"/>
    <w:rsid w:val="005455F9"/>
    <w:rsid w:val="0057254B"/>
    <w:rsid w:val="00576CE2"/>
    <w:rsid w:val="00582741"/>
    <w:rsid w:val="005915E6"/>
    <w:rsid w:val="0059586B"/>
    <w:rsid w:val="005B2351"/>
    <w:rsid w:val="005B2962"/>
    <w:rsid w:val="005C670B"/>
    <w:rsid w:val="005C6DE5"/>
    <w:rsid w:val="005D53E0"/>
    <w:rsid w:val="005E6070"/>
    <w:rsid w:val="005F4714"/>
    <w:rsid w:val="00615BBA"/>
    <w:rsid w:val="00620AC6"/>
    <w:rsid w:val="006245FB"/>
    <w:rsid w:val="00624D7D"/>
    <w:rsid w:val="006659EB"/>
    <w:rsid w:val="00681296"/>
    <w:rsid w:val="00693E6C"/>
    <w:rsid w:val="006A276F"/>
    <w:rsid w:val="006B6696"/>
    <w:rsid w:val="006C39DC"/>
    <w:rsid w:val="006C5305"/>
    <w:rsid w:val="006D5047"/>
    <w:rsid w:val="006F1FB3"/>
    <w:rsid w:val="006F3477"/>
    <w:rsid w:val="00704D05"/>
    <w:rsid w:val="00742EA3"/>
    <w:rsid w:val="0075107E"/>
    <w:rsid w:val="00755697"/>
    <w:rsid w:val="00761BBC"/>
    <w:rsid w:val="007869C0"/>
    <w:rsid w:val="00793377"/>
    <w:rsid w:val="00793915"/>
    <w:rsid w:val="00794F3F"/>
    <w:rsid w:val="00797ECD"/>
    <w:rsid w:val="007A4DFC"/>
    <w:rsid w:val="007C50E7"/>
    <w:rsid w:val="007D313D"/>
    <w:rsid w:val="007D65DC"/>
    <w:rsid w:val="007D7767"/>
    <w:rsid w:val="007E493B"/>
    <w:rsid w:val="007E5E21"/>
    <w:rsid w:val="007F6AA0"/>
    <w:rsid w:val="00804339"/>
    <w:rsid w:val="008053AE"/>
    <w:rsid w:val="008209DD"/>
    <w:rsid w:val="00830277"/>
    <w:rsid w:val="00832BA8"/>
    <w:rsid w:val="00832FAD"/>
    <w:rsid w:val="00865989"/>
    <w:rsid w:val="00873BBB"/>
    <w:rsid w:val="00881E28"/>
    <w:rsid w:val="00886867"/>
    <w:rsid w:val="00886D7B"/>
    <w:rsid w:val="008A6329"/>
    <w:rsid w:val="008D19C7"/>
    <w:rsid w:val="008D6DB7"/>
    <w:rsid w:val="008E3E04"/>
    <w:rsid w:val="008F6584"/>
    <w:rsid w:val="008F6A11"/>
    <w:rsid w:val="009002B7"/>
    <w:rsid w:val="009236A7"/>
    <w:rsid w:val="00956828"/>
    <w:rsid w:val="00960A92"/>
    <w:rsid w:val="00960C0F"/>
    <w:rsid w:val="00963635"/>
    <w:rsid w:val="00966D94"/>
    <w:rsid w:val="0097146A"/>
    <w:rsid w:val="00972F5A"/>
    <w:rsid w:val="00982957"/>
    <w:rsid w:val="009862F0"/>
    <w:rsid w:val="00994B4B"/>
    <w:rsid w:val="009A57CA"/>
    <w:rsid w:val="009D2974"/>
    <w:rsid w:val="009D53D6"/>
    <w:rsid w:val="009E546A"/>
    <w:rsid w:val="00A025B1"/>
    <w:rsid w:val="00A1413D"/>
    <w:rsid w:val="00A36984"/>
    <w:rsid w:val="00A64A64"/>
    <w:rsid w:val="00A723DE"/>
    <w:rsid w:val="00A73B08"/>
    <w:rsid w:val="00A82762"/>
    <w:rsid w:val="00A95AF3"/>
    <w:rsid w:val="00AA7137"/>
    <w:rsid w:val="00AB4DCB"/>
    <w:rsid w:val="00AB7727"/>
    <w:rsid w:val="00AE1265"/>
    <w:rsid w:val="00AE2C95"/>
    <w:rsid w:val="00AF7F56"/>
    <w:rsid w:val="00B01953"/>
    <w:rsid w:val="00B11C6C"/>
    <w:rsid w:val="00B44C6A"/>
    <w:rsid w:val="00B509AE"/>
    <w:rsid w:val="00B8190C"/>
    <w:rsid w:val="00B81AF1"/>
    <w:rsid w:val="00B825B9"/>
    <w:rsid w:val="00BA5599"/>
    <w:rsid w:val="00BD2486"/>
    <w:rsid w:val="00BE111E"/>
    <w:rsid w:val="00BE685A"/>
    <w:rsid w:val="00BF1E54"/>
    <w:rsid w:val="00BF244E"/>
    <w:rsid w:val="00C05F67"/>
    <w:rsid w:val="00C123C7"/>
    <w:rsid w:val="00C13A33"/>
    <w:rsid w:val="00C2186D"/>
    <w:rsid w:val="00C40D5B"/>
    <w:rsid w:val="00C74909"/>
    <w:rsid w:val="00C81C4F"/>
    <w:rsid w:val="00CA11E3"/>
    <w:rsid w:val="00CA1502"/>
    <w:rsid w:val="00CA5B10"/>
    <w:rsid w:val="00CC6804"/>
    <w:rsid w:val="00CD1ABB"/>
    <w:rsid w:val="00CD31DC"/>
    <w:rsid w:val="00D003C5"/>
    <w:rsid w:val="00D16B49"/>
    <w:rsid w:val="00D51CE8"/>
    <w:rsid w:val="00D869F6"/>
    <w:rsid w:val="00D8727A"/>
    <w:rsid w:val="00D962EC"/>
    <w:rsid w:val="00D97325"/>
    <w:rsid w:val="00DA1595"/>
    <w:rsid w:val="00DB0847"/>
    <w:rsid w:val="00DC0811"/>
    <w:rsid w:val="00DD1FE6"/>
    <w:rsid w:val="00DD239C"/>
    <w:rsid w:val="00DD48D7"/>
    <w:rsid w:val="00DD5414"/>
    <w:rsid w:val="00DF0B4D"/>
    <w:rsid w:val="00DF4BD6"/>
    <w:rsid w:val="00E04954"/>
    <w:rsid w:val="00E32A2C"/>
    <w:rsid w:val="00E35600"/>
    <w:rsid w:val="00E648D1"/>
    <w:rsid w:val="00E73E28"/>
    <w:rsid w:val="00E91F4D"/>
    <w:rsid w:val="00E943EC"/>
    <w:rsid w:val="00E97B91"/>
    <w:rsid w:val="00EA000A"/>
    <w:rsid w:val="00EA4C52"/>
    <w:rsid w:val="00EB288E"/>
    <w:rsid w:val="00ED10C9"/>
    <w:rsid w:val="00ED29B0"/>
    <w:rsid w:val="00ED732E"/>
    <w:rsid w:val="00EE6D95"/>
    <w:rsid w:val="00F02CCC"/>
    <w:rsid w:val="00F0490E"/>
    <w:rsid w:val="00F14CA1"/>
    <w:rsid w:val="00F15916"/>
    <w:rsid w:val="00F24685"/>
    <w:rsid w:val="00F26BF7"/>
    <w:rsid w:val="00F4313D"/>
    <w:rsid w:val="00F60158"/>
    <w:rsid w:val="00F6660F"/>
    <w:rsid w:val="00F72C8C"/>
    <w:rsid w:val="00F950BA"/>
    <w:rsid w:val="00FA3852"/>
    <w:rsid w:val="00FB677A"/>
    <w:rsid w:val="00FC138A"/>
    <w:rsid w:val="00FD261F"/>
    <w:rsid w:val="00FF6349"/>
    <w:rsid w:val="00FF6B7A"/>
    <w:rsid w:val="00FF6EEF"/>
    <w:rsid w:val="08FB1A3B"/>
    <w:rsid w:val="0E362C55"/>
    <w:rsid w:val="1BC03F17"/>
    <w:rsid w:val="1DCE3C74"/>
    <w:rsid w:val="2457622C"/>
    <w:rsid w:val="36EC3CF9"/>
    <w:rsid w:val="3A27026E"/>
    <w:rsid w:val="5F864D9C"/>
    <w:rsid w:val="784C0E3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0"/>
    <w:lsdException w:name="toc 6" w:uiPriority="0"/>
    <w:lsdException w:name="toc 7" w:uiPriority="0"/>
    <w:lsdException w:name="toc 8" w:uiPriority="0"/>
    <w:lsdException w:name="toc 9" w:uiPriority="0"/>
    <w:lsdException w:name="annotation text" w:uiPriority="0"/>
    <w:lsdException w:name="header" w:semiHidden="0"/>
    <w:lsdException w:name="footer" w:semiHidden="0" w:uiPriority="0"/>
    <w:lsdException w:name="caption" w:uiPriority="0" w:qFormat="1"/>
    <w:lsdException w:name="annotation reference" w:uiPriority="0"/>
    <w:lsdException w:name="page number" w:uiPriority="0"/>
    <w:lsdException w:name="endnote reference" w:semiHidden="0"/>
    <w:lsdException w:name="endnote text" w:semiHidden="0"/>
    <w:lsdException w:name="Title" w:semiHidden="0" w:uiPriority="0" w:unhideWhenUsed="0" w:qFormat="1"/>
    <w:lsdException w:name="Default Paragraph Font" w:semiHidden="0"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semiHidden="0"/>
    <w:lsdException w:name="Strong" w:semiHidden="0" w:uiPriority="22" w:unhideWhenUsed="0" w:qFormat="1"/>
    <w:lsdException w:name="Emphasis" w:semiHidden="0" w:uiPriority="0" w:unhideWhenUsed="0" w:qFormat="1"/>
    <w:lsdException w:name="annotation subject" w:uiPriority="0"/>
    <w:lsdException w:name="Table Grid 5" w:uiPriority="0"/>
    <w:lsdException w:name="Balloon Text" w:semiHidden="0" w:uiPriority="0"/>
    <w:lsdException w:name="Table Grid" w:semiHidden="0" w:uiPriority="3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31DC"/>
    <w:pPr>
      <w:spacing w:line="276" w:lineRule="auto"/>
    </w:pPr>
    <w:rPr>
      <w:rFonts w:ascii="Arial" w:hAnsi="Arial"/>
      <w:sz w:val="24"/>
      <w:szCs w:val="22"/>
      <w:lang w:val="ro-RO"/>
    </w:rPr>
  </w:style>
  <w:style w:type="paragraph" w:styleId="Heading1">
    <w:name w:val="heading 1"/>
    <w:aliases w:val=" Char"/>
    <w:basedOn w:val="Normal"/>
    <w:next w:val="Normal"/>
    <w:link w:val="Heading1Char"/>
    <w:autoRedefine/>
    <w:qFormat/>
    <w:rsid w:val="007A4DFC"/>
    <w:pPr>
      <w:keepNext/>
      <w:numPr>
        <w:numId w:val="3"/>
      </w:numPr>
      <w:spacing w:before="240" w:after="240" w:line="240" w:lineRule="auto"/>
      <w:ind w:left="714" w:hanging="357"/>
      <w:outlineLvl w:val="0"/>
    </w:pPr>
    <w:rPr>
      <w:rFonts w:ascii="Times New Roman" w:eastAsia="Times New Roman" w:hAnsi="Times New Roman"/>
      <w:b/>
      <w:bCs/>
      <w:kern w:val="32"/>
    </w:rPr>
  </w:style>
  <w:style w:type="paragraph" w:styleId="Heading2">
    <w:name w:val="heading 2"/>
    <w:basedOn w:val="Normal"/>
    <w:next w:val="Normal"/>
    <w:link w:val="Heading2Char"/>
    <w:unhideWhenUsed/>
    <w:qFormat/>
    <w:rsid w:val="007A4DF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7A4DFC"/>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unhideWhenUsed/>
    <w:qFormat/>
    <w:rsid w:val="007A4DFC"/>
    <w:pPr>
      <w:keepNext/>
      <w:spacing w:before="240" w:after="240" w:line="240" w:lineRule="auto"/>
      <w:outlineLvl w:val="3"/>
    </w:pPr>
    <w:rPr>
      <w:rFonts w:ascii="Times New Roman" w:eastAsia="Times New Roman" w:hAnsi="Times New Roman"/>
      <w:b/>
      <w:bCs/>
      <w:i/>
      <w:sz w:val="22"/>
      <w:szCs w:val="28"/>
      <w:lang w:val="en-US"/>
    </w:rPr>
  </w:style>
  <w:style w:type="paragraph" w:styleId="Heading5">
    <w:name w:val="heading 5"/>
    <w:basedOn w:val="Normal"/>
    <w:next w:val="Normal"/>
    <w:link w:val="Heading5Char"/>
    <w:unhideWhenUsed/>
    <w:qFormat/>
    <w:rsid w:val="007A4DFC"/>
    <w:pPr>
      <w:spacing w:before="240" w:after="60" w:line="240" w:lineRule="auto"/>
      <w:outlineLvl w:val="4"/>
    </w:pPr>
    <w:rPr>
      <w:rFonts w:ascii="Calibri" w:eastAsia="Times New Roman" w:hAnsi="Calibri"/>
      <w:b/>
      <w:bCs/>
      <w:i/>
      <w:iCs/>
      <w:sz w:val="26"/>
      <w:szCs w:val="26"/>
      <w:lang w:val="en-US"/>
    </w:rPr>
  </w:style>
  <w:style w:type="paragraph" w:styleId="Heading6">
    <w:name w:val="heading 6"/>
    <w:basedOn w:val="Normal"/>
    <w:next w:val="Normal"/>
    <w:link w:val="Heading6Char"/>
    <w:qFormat/>
    <w:rsid w:val="007A4DFC"/>
    <w:pPr>
      <w:spacing w:before="240" w:after="60" w:line="240" w:lineRule="auto"/>
      <w:outlineLvl w:val="5"/>
    </w:pPr>
    <w:rPr>
      <w:rFonts w:ascii="Times New Roman" w:eastAsia="Times New Roman" w:hAnsi="Times New Roman"/>
      <w:b/>
      <w:bCs/>
      <w:sz w:val="22"/>
      <w:lang w:val="en-US"/>
    </w:rPr>
  </w:style>
  <w:style w:type="paragraph" w:styleId="Heading7">
    <w:name w:val="heading 7"/>
    <w:basedOn w:val="Normal"/>
    <w:next w:val="Normal"/>
    <w:link w:val="Heading7Char"/>
    <w:uiPriority w:val="9"/>
    <w:unhideWhenUsed/>
    <w:qFormat/>
    <w:rsid w:val="007A4DFC"/>
    <w:pPr>
      <w:spacing w:before="240" w:after="60" w:line="240" w:lineRule="auto"/>
      <w:outlineLvl w:val="6"/>
    </w:pPr>
    <w:rPr>
      <w:rFonts w:ascii="Calibri" w:eastAsia="Times New Roman" w:hAnsi="Calibri"/>
      <w:szCs w:val="24"/>
      <w:lang w:val="en-US"/>
    </w:rPr>
  </w:style>
  <w:style w:type="paragraph" w:styleId="Heading8">
    <w:name w:val="heading 8"/>
    <w:basedOn w:val="Normal"/>
    <w:next w:val="Normal"/>
    <w:link w:val="Heading8Char"/>
    <w:semiHidden/>
    <w:unhideWhenUsed/>
    <w:qFormat/>
    <w:rsid w:val="007A4DFC"/>
    <w:pPr>
      <w:spacing w:before="240" w:after="60" w:line="240" w:lineRule="auto"/>
      <w:outlineLvl w:val="7"/>
    </w:pPr>
    <w:rPr>
      <w:rFonts w:ascii="Calibri" w:eastAsia="Times New Roman" w:hAnsi="Calibri"/>
      <w:i/>
      <w:iCs/>
      <w:szCs w:val="24"/>
      <w:lang w:val="en-US"/>
    </w:rPr>
  </w:style>
  <w:style w:type="paragraph" w:styleId="Heading9">
    <w:name w:val="heading 9"/>
    <w:basedOn w:val="Normal"/>
    <w:next w:val="Normal"/>
    <w:link w:val="Heading9Char"/>
    <w:qFormat/>
    <w:rsid w:val="007A4DFC"/>
    <w:pPr>
      <w:spacing w:before="240" w:after="60" w:line="240" w:lineRule="auto"/>
      <w:outlineLvl w:val="8"/>
    </w:pPr>
    <w:rPr>
      <w:rFonts w:eastAsia="Times New Roman" w:cs="Arial"/>
      <w:sz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rsid w:val="00ED29B0"/>
  </w:style>
  <w:style w:type="character" w:styleId="EndnoteReference">
    <w:name w:val="endnote reference"/>
    <w:uiPriority w:val="99"/>
    <w:unhideWhenUsed/>
    <w:rsid w:val="00ED29B0"/>
    <w:rPr>
      <w:vertAlign w:val="superscript"/>
    </w:rPr>
  </w:style>
  <w:style w:type="character" w:styleId="Hyperlink">
    <w:name w:val="Hyperlink"/>
    <w:uiPriority w:val="99"/>
    <w:unhideWhenUsed/>
    <w:rsid w:val="00ED29B0"/>
    <w:rPr>
      <w:color w:val="0000FF"/>
      <w:u w:val="single"/>
    </w:rPr>
  </w:style>
  <w:style w:type="character" w:customStyle="1" w:styleId="FooterChar">
    <w:name w:val="Footer Char"/>
    <w:basedOn w:val="DefaultParagraphFont"/>
    <w:link w:val="Footer"/>
    <w:rsid w:val="00ED29B0"/>
  </w:style>
  <w:style w:type="character" w:customStyle="1" w:styleId="BalloonTextChar">
    <w:name w:val="Balloon Text Char"/>
    <w:link w:val="BalloonText"/>
    <w:rsid w:val="00ED29B0"/>
    <w:rPr>
      <w:rFonts w:ascii="Segoe UI" w:hAnsi="Segoe UI" w:cs="Segoe UI"/>
      <w:sz w:val="18"/>
      <w:szCs w:val="18"/>
    </w:rPr>
  </w:style>
  <w:style w:type="character" w:customStyle="1" w:styleId="EndnoteTextChar">
    <w:name w:val="Endnote Text Char"/>
    <w:basedOn w:val="DefaultParagraphFont"/>
    <w:link w:val="EndnoteText"/>
    <w:uiPriority w:val="99"/>
    <w:rsid w:val="00ED29B0"/>
  </w:style>
  <w:style w:type="character" w:customStyle="1" w:styleId="UnresolvedMention">
    <w:name w:val="Unresolved Mention"/>
    <w:uiPriority w:val="99"/>
    <w:unhideWhenUsed/>
    <w:rsid w:val="00ED29B0"/>
    <w:rPr>
      <w:color w:val="605E5C"/>
      <w:shd w:val="clear" w:color="auto" w:fill="E1DFDD"/>
    </w:rPr>
  </w:style>
  <w:style w:type="paragraph" w:styleId="Header">
    <w:name w:val="header"/>
    <w:basedOn w:val="Normal"/>
    <w:link w:val="HeaderChar"/>
    <w:uiPriority w:val="99"/>
    <w:unhideWhenUsed/>
    <w:rsid w:val="00ED29B0"/>
    <w:pPr>
      <w:tabs>
        <w:tab w:val="center" w:pos="4680"/>
        <w:tab w:val="right" w:pos="9360"/>
      </w:tabs>
      <w:spacing w:line="240" w:lineRule="auto"/>
    </w:pPr>
  </w:style>
  <w:style w:type="paragraph" w:styleId="Footer">
    <w:name w:val="footer"/>
    <w:basedOn w:val="Normal"/>
    <w:link w:val="FooterChar"/>
    <w:unhideWhenUsed/>
    <w:rsid w:val="00ED29B0"/>
    <w:pPr>
      <w:tabs>
        <w:tab w:val="center" w:pos="4680"/>
        <w:tab w:val="right" w:pos="9360"/>
      </w:tabs>
      <w:spacing w:line="240" w:lineRule="auto"/>
    </w:pPr>
  </w:style>
  <w:style w:type="paragraph" w:styleId="EndnoteText">
    <w:name w:val="endnote text"/>
    <w:basedOn w:val="Normal"/>
    <w:link w:val="EndnoteTextChar"/>
    <w:uiPriority w:val="99"/>
    <w:unhideWhenUsed/>
    <w:rsid w:val="00ED29B0"/>
    <w:rPr>
      <w:sz w:val="20"/>
      <w:szCs w:val="20"/>
    </w:rPr>
  </w:style>
  <w:style w:type="paragraph" w:styleId="BalloonText">
    <w:name w:val="Balloon Text"/>
    <w:basedOn w:val="Normal"/>
    <w:link w:val="BalloonTextChar"/>
    <w:unhideWhenUsed/>
    <w:rsid w:val="00ED29B0"/>
    <w:pPr>
      <w:spacing w:line="240" w:lineRule="auto"/>
    </w:pPr>
    <w:rPr>
      <w:rFonts w:ascii="Segoe UI" w:hAnsi="Segoe UI"/>
      <w:sz w:val="18"/>
      <w:szCs w:val="18"/>
    </w:rPr>
  </w:style>
  <w:style w:type="table" w:styleId="TableGrid">
    <w:name w:val="Table Grid"/>
    <w:basedOn w:val="TableNormal"/>
    <w:uiPriority w:val="39"/>
    <w:rsid w:val="00D872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aliases w:val=" Char Char"/>
    <w:basedOn w:val="DefaultParagraphFont"/>
    <w:link w:val="Heading1"/>
    <w:rsid w:val="007A4DFC"/>
    <w:rPr>
      <w:rFonts w:eastAsia="Times New Roman"/>
      <w:b/>
      <w:bCs/>
      <w:kern w:val="32"/>
      <w:sz w:val="24"/>
      <w:szCs w:val="22"/>
      <w:lang w:val="ro-RO"/>
    </w:rPr>
  </w:style>
  <w:style w:type="character" w:customStyle="1" w:styleId="Heading2Char">
    <w:name w:val="Heading 2 Char"/>
    <w:basedOn w:val="DefaultParagraphFont"/>
    <w:link w:val="Heading2"/>
    <w:rsid w:val="007A4DFC"/>
    <w:rPr>
      <w:rFonts w:asciiTheme="majorHAnsi" w:eastAsiaTheme="majorEastAsia" w:hAnsiTheme="majorHAnsi" w:cstheme="majorBidi"/>
      <w:color w:val="2E74B5" w:themeColor="accent1" w:themeShade="BF"/>
      <w:sz w:val="26"/>
      <w:szCs w:val="26"/>
      <w:lang w:val="ro-RO"/>
    </w:rPr>
  </w:style>
  <w:style w:type="character" w:customStyle="1" w:styleId="Heading3Char">
    <w:name w:val="Heading 3 Char"/>
    <w:basedOn w:val="DefaultParagraphFont"/>
    <w:link w:val="Heading3"/>
    <w:rsid w:val="007A4DFC"/>
    <w:rPr>
      <w:rFonts w:asciiTheme="majorHAnsi" w:eastAsiaTheme="majorEastAsia" w:hAnsiTheme="majorHAnsi" w:cstheme="majorBidi"/>
      <w:color w:val="1F4D78" w:themeColor="accent1" w:themeShade="7F"/>
      <w:sz w:val="24"/>
      <w:szCs w:val="24"/>
      <w:lang w:val="ro-RO"/>
    </w:rPr>
  </w:style>
  <w:style w:type="character" w:customStyle="1" w:styleId="Heading4Char">
    <w:name w:val="Heading 4 Char"/>
    <w:basedOn w:val="DefaultParagraphFont"/>
    <w:link w:val="Heading4"/>
    <w:uiPriority w:val="9"/>
    <w:rsid w:val="007A4DFC"/>
    <w:rPr>
      <w:rFonts w:eastAsia="Times New Roman"/>
      <w:b/>
      <w:bCs/>
      <w:i/>
      <w:sz w:val="22"/>
      <w:szCs w:val="28"/>
    </w:rPr>
  </w:style>
  <w:style w:type="character" w:customStyle="1" w:styleId="Heading5Char">
    <w:name w:val="Heading 5 Char"/>
    <w:basedOn w:val="DefaultParagraphFont"/>
    <w:link w:val="Heading5"/>
    <w:rsid w:val="007A4DFC"/>
    <w:rPr>
      <w:rFonts w:ascii="Calibri" w:eastAsia="Times New Roman" w:hAnsi="Calibri"/>
      <w:b/>
      <w:bCs/>
      <w:i/>
      <w:iCs/>
      <w:sz w:val="26"/>
      <w:szCs w:val="26"/>
    </w:rPr>
  </w:style>
  <w:style w:type="character" w:customStyle="1" w:styleId="Heading6Char">
    <w:name w:val="Heading 6 Char"/>
    <w:basedOn w:val="DefaultParagraphFont"/>
    <w:link w:val="Heading6"/>
    <w:rsid w:val="007A4DFC"/>
    <w:rPr>
      <w:rFonts w:eastAsia="Times New Roman"/>
      <w:b/>
      <w:bCs/>
      <w:sz w:val="22"/>
      <w:szCs w:val="22"/>
    </w:rPr>
  </w:style>
  <w:style w:type="character" w:customStyle="1" w:styleId="Heading7Char">
    <w:name w:val="Heading 7 Char"/>
    <w:basedOn w:val="DefaultParagraphFont"/>
    <w:link w:val="Heading7"/>
    <w:uiPriority w:val="9"/>
    <w:rsid w:val="007A4DFC"/>
    <w:rPr>
      <w:rFonts w:ascii="Calibri" w:eastAsia="Times New Roman" w:hAnsi="Calibri"/>
      <w:sz w:val="24"/>
      <w:szCs w:val="24"/>
    </w:rPr>
  </w:style>
  <w:style w:type="character" w:customStyle="1" w:styleId="Heading8Char">
    <w:name w:val="Heading 8 Char"/>
    <w:basedOn w:val="DefaultParagraphFont"/>
    <w:link w:val="Heading8"/>
    <w:semiHidden/>
    <w:rsid w:val="007A4DFC"/>
    <w:rPr>
      <w:rFonts w:ascii="Calibri" w:eastAsia="Times New Roman" w:hAnsi="Calibri"/>
      <w:i/>
      <w:iCs/>
      <w:sz w:val="24"/>
      <w:szCs w:val="24"/>
    </w:rPr>
  </w:style>
  <w:style w:type="character" w:customStyle="1" w:styleId="Heading9Char">
    <w:name w:val="Heading 9 Char"/>
    <w:basedOn w:val="DefaultParagraphFont"/>
    <w:link w:val="Heading9"/>
    <w:rsid w:val="007A4DFC"/>
    <w:rPr>
      <w:rFonts w:ascii="Arial" w:eastAsia="Times New Roman" w:hAnsi="Arial" w:cs="Arial"/>
      <w:sz w:val="22"/>
      <w:szCs w:val="22"/>
      <w:lang w:val="en-GB"/>
    </w:rPr>
  </w:style>
  <w:style w:type="character" w:customStyle="1" w:styleId="HeaderChar1">
    <w:name w:val="Header Char1"/>
    <w:basedOn w:val="DefaultParagraphFont"/>
    <w:uiPriority w:val="99"/>
    <w:semiHidden/>
    <w:rsid w:val="007A4DFC"/>
    <w:rPr>
      <w:rFonts w:ascii="Arial" w:hAnsi="Arial"/>
      <w:sz w:val="24"/>
      <w:szCs w:val="22"/>
      <w:lang w:val="ro-RO"/>
    </w:rPr>
  </w:style>
  <w:style w:type="character" w:customStyle="1" w:styleId="FooterChar1">
    <w:name w:val="Footer Char1"/>
    <w:basedOn w:val="DefaultParagraphFont"/>
    <w:rsid w:val="007A4DFC"/>
    <w:rPr>
      <w:rFonts w:ascii="Arial" w:hAnsi="Arial"/>
      <w:sz w:val="24"/>
      <w:szCs w:val="22"/>
      <w:lang w:val="ro-RO"/>
    </w:rPr>
  </w:style>
  <w:style w:type="character" w:customStyle="1" w:styleId="EndnoteTextChar1">
    <w:name w:val="Endnote Text Char1"/>
    <w:basedOn w:val="DefaultParagraphFont"/>
    <w:uiPriority w:val="99"/>
    <w:semiHidden/>
    <w:rsid w:val="007A4DFC"/>
    <w:rPr>
      <w:rFonts w:ascii="Arial" w:hAnsi="Arial"/>
      <w:lang w:val="ro-RO"/>
    </w:rPr>
  </w:style>
  <w:style w:type="character" w:customStyle="1" w:styleId="BalloonTextChar1">
    <w:name w:val="Balloon Text Char1"/>
    <w:basedOn w:val="DefaultParagraphFont"/>
    <w:uiPriority w:val="99"/>
    <w:semiHidden/>
    <w:rsid w:val="007A4DFC"/>
    <w:rPr>
      <w:rFonts w:ascii="Segoe UI" w:hAnsi="Segoe UI" w:cs="Segoe UI"/>
      <w:sz w:val="18"/>
      <w:szCs w:val="18"/>
      <w:lang w:val="ro-RO"/>
    </w:rPr>
  </w:style>
  <w:style w:type="character" w:styleId="PageNumber">
    <w:name w:val="page number"/>
    <w:basedOn w:val="DefaultParagraphFont"/>
    <w:rsid w:val="007A4DFC"/>
  </w:style>
  <w:style w:type="numbering" w:customStyle="1" w:styleId="NoList1">
    <w:name w:val="No List1"/>
    <w:next w:val="NoList"/>
    <w:uiPriority w:val="99"/>
    <w:semiHidden/>
    <w:unhideWhenUsed/>
    <w:rsid w:val="007A4DFC"/>
  </w:style>
  <w:style w:type="numbering" w:customStyle="1" w:styleId="NoList2">
    <w:name w:val="No List2"/>
    <w:next w:val="NoList"/>
    <w:uiPriority w:val="99"/>
    <w:semiHidden/>
    <w:unhideWhenUsed/>
    <w:rsid w:val="007A4DFC"/>
  </w:style>
  <w:style w:type="paragraph" w:styleId="BodyText">
    <w:name w:val="Body Text"/>
    <w:basedOn w:val="Normal"/>
    <w:link w:val="BodyTextChar"/>
    <w:rsid w:val="007A4DFC"/>
    <w:pPr>
      <w:spacing w:line="240" w:lineRule="auto"/>
      <w:jc w:val="both"/>
    </w:pPr>
    <w:rPr>
      <w:rFonts w:ascii="Times New Roman" w:eastAsia="Times New Roman" w:hAnsi="Times New Roman"/>
      <w:szCs w:val="20"/>
    </w:rPr>
  </w:style>
  <w:style w:type="character" w:customStyle="1" w:styleId="BodyTextChar">
    <w:name w:val="Body Text Char"/>
    <w:basedOn w:val="DefaultParagraphFont"/>
    <w:link w:val="BodyText"/>
    <w:rsid w:val="007A4DFC"/>
    <w:rPr>
      <w:rFonts w:eastAsia="Times New Roman"/>
      <w:sz w:val="24"/>
      <w:lang w:val="ro-RO"/>
    </w:rPr>
  </w:style>
  <w:style w:type="character" w:customStyle="1" w:styleId="tsi1">
    <w:name w:val="tsi1"/>
    <w:rsid w:val="007A4DFC"/>
    <w:rPr>
      <w:b/>
      <w:bCs/>
      <w:sz w:val="24"/>
      <w:szCs w:val="24"/>
    </w:rPr>
  </w:style>
  <w:style w:type="paragraph" w:styleId="BodyTextIndent">
    <w:name w:val="Body Text Indent"/>
    <w:basedOn w:val="Normal"/>
    <w:link w:val="BodyTextIndentChar"/>
    <w:rsid w:val="007A4DFC"/>
    <w:pPr>
      <w:spacing w:after="120" w:line="240" w:lineRule="auto"/>
      <w:ind w:left="283"/>
    </w:pPr>
    <w:rPr>
      <w:rFonts w:ascii="Times New Roman" w:eastAsia="Times New Roman" w:hAnsi="Times New Roman"/>
      <w:szCs w:val="24"/>
      <w:lang w:val="en-US"/>
    </w:rPr>
  </w:style>
  <w:style w:type="character" w:customStyle="1" w:styleId="BodyTextIndentChar">
    <w:name w:val="Body Text Indent Char"/>
    <w:basedOn w:val="DefaultParagraphFont"/>
    <w:link w:val="BodyTextIndent"/>
    <w:rsid w:val="007A4DFC"/>
    <w:rPr>
      <w:rFonts w:eastAsia="Times New Roman"/>
      <w:sz w:val="24"/>
      <w:szCs w:val="24"/>
    </w:rPr>
  </w:style>
  <w:style w:type="paragraph" w:styleId="BodyTextIndent2">
    <w:name w:val="Body Text Indent 2"/>
    <w:basedOn w:val="Normal"/>
    <w:link w:val="BodyTextIndent2Char"/>
    <w:rsid w:val="007A4DFC"/>
    <w:pPr>
      <w:spacing w:after="120" w:line="480" w:lineRule="auto"/>
      <w:ind w:left="283"/>
    </w:pPr>
    <w:rPr>
      <w:rFonts w:ascii="Times New Roman" w:eastAsia="Times New Roman" w:hAnsi="Times New Roman"/>
      <w:szCs w:val="24"/>
      <w:lang w:val="en-US"/>
    </w:rPr>
  </w:style>
  <w:style w:type="character" w:customStyle="1" w:styleId="BodyTextIndent2Char">
    <w:name w:val="Body Text Indent 2 Char"/>
    <w:basedOn w:val="DefaultParagraphFont"/>
    <w:link w:val="BodyTextIndent2"/>
    <w:rsid w:val="007A4DFC"/>
    <w:rPr>
      <w:rFonts w:eastAsia="Times New Roman"/>
      <w:sz w:val="24"/>
      <w:szCs w:val="24"/>
    </w:rPr>
  </w:style>
  <w:style w:type="table" w:customStyle="1" w:styleId="TableGrid1">
    <w:name w:val="Table Grid1"/>
    <w:basedOn w:val="TableNormal"/>
    <w:next w:val="TableGrid"/>
    <w:uiPriority w:val="59"/>
    <w:rsid w:val="007A4DF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7A4DFC"/>
    <w:pPr>
      <w:spacing w:after="120" w:line="480" w:lineRule="auto"/>
    </w:pPr>
    <w:rPr>
      <w:rFonts w:ascii="Times New Roman" w:eastAsia="Times New Roman" w:hAnsi="Times New Roman"/>
      <w:szCs w:val="24"/>
      <w:lang w:val="en-US"/>
    </w:rPr>
  </w:style>
  <w:style w:type="character" w:customStyle="1" w:styleId="BodyText2Char">
    <w:name w:val="Body Text 2 Char"/>
    <w:basedOn w:val="DefaultParagraphFont"/>
    <w:link w:val="BodyText2"/>
    <w:rsid w:val="007A4DFC"/>
    <w:rPr>
      <w:rFonts w:eastAsia="Times New Roman"/>
      <w:sz w:val="24"/>
      <w:szCs w:val="24"/>
    </w:rPr>
  </w:style>
  <w:style w:type="paragraph" w:customStyle="1" w:styleId="Authors">
    <w:name w:val="Authors"/>
    <w:basedOn w:val="Normal"/>
    <w:rsid w:val="007A4DFC"/>
    <w:pPr>
      <w:spacing w:line="240" w:lineRule="auto"/>
      <w:jc w:val="center"/>
    </w:pPr>
    <w:rPr>
      <w:rFonts w:ascii="Times New Roman" w:eastAsia="Times New Roman" w:hAnsi="Times New Roman"/>
      <w:caps/>
      <w:sz w:val="18"/>
      <w:szCs w:val="18"/>
      <w:lang w:eastAsia="el-GR"/>
    </w:rPr>
  </w:style>
  <w:style w:type="paragraph" w:styleId="NormalWeb">
    <w:name w:val="Normal (Web)"/>
    <w:basedOn w:val="Normal"/>
    <w:uiPriority w:val="99"/>
    <w:rsid w:val="007A4DFC"/>
    <w:pPr>
      <w:spacing w:before="100" w:beforeAutospacing="1" w:after="100" w:afterAutospacing="1" w:line="240" w:lineRule="auto"/>
    </w:pPr>
    <w:rPr>
      <w:rFonts w:ascii="Times New Roman" w:eastAsia="Times New Roman" w:hAnsi="Times New Roman"/>
      <w:szCs w:val="24"/>
    </w:rPr>
  </w:style>
  <w:style w:type="character" w:customStyle="1" w:styleId="databold1">
    <w:name w:val="data_bold1"/>
    <w:rsid w:val="007A4DFC"/>
    <w:rPr>
      <w:b/>
      <w:bCs/>
    </w:rPr>
  </w:style>
  <w:style w:type="character" w:styleId="Strong">
    <w:name w:val="Strong"/>
    <w:uiPriority w:val="22"/>
    <w:qFormat/>
    <w:rsid w:val="007A4DFC"/>
    <w:rPr>
      <w:b/>
      <w:bCs/>
    </w:rPr>
  </w:style>
  <w:style w:type="character" w:styleId="Emphasis">
    <w:name w:val="Emphasis"/>
    <w:qFormat/>
    <w:rsid w:val="007A4DFC"/>
    <w:rPr>
      <w:caps/>
      <w:color w:val="243F60"/>
      <w:spacing w:val="5"/>
    </w:rPr>
  </w:style>
  <w:style w:type="character" w:customStyle="1" w:styleId="style1">
    <w:name w:val="style1"/>
    <w:basedOn w:val="DefaultParagraphFont"/>
    <w:rsid w:val="007A4DFC"/>
  </w:style>
  <w:style w:type="paragraph" w:styleId="Caption">
    <w:name w:val="caption"/>
    <w:basedOn w:val="Normal"/>
    <w:next w:val="Normal"/>
    <w:qFormat/>
    <w:rsid w:val="007A4DFC"/>
    <w:pPr>
      <w:numPr>
        <w:numId w:val="2"/>
      </w:numPr>
      <w:tabs>
        <w:tab w:val="clear" w:pos="720"/>
        <w:tab w:val="num" w:pos="800"/>
        <w:tab w:val="left" w:pos="1800"/>
      </w:tabs>
      <w:autoSpaceDE w:val="0"/>
      <w:autoSpaceDN w:val="0"/>
      <w:adjustRightInd w:val="0"/>
      <w:spacing w:line="240" w:lineRule="auto"/>
      <w:ind w:left="0" w:firstLine="500"/>
      <w:jc w:val="both"/>
    </w:pPr>
    <w:rPr>
      <w:rFonts w:ascii="Times New Roman" w:eastAsia="Times New Roman" w:hAnsi="Times New Roman"/>
      <w:b/>
      <w:bCs/>
      <w:color w:val="000000"/>
      <w:szCs w:val="24"/>
      <w:u w:val="single"/>
      <w:lang w:val="fr-FR"/>
    </w:rPr>
  </w:style>
  <w:style w:type="paragraph" w:customStyle="1" w:styleId="Default">
    <w:name w:val="Default"/>
    <w:rsid w:val="007A4DFC"/>
    <w:pPr>
      <w:autoSpaceDE w:val="0"/>
      <w:autoSpaceDN w:val="0"/>
      <w:adjustRightInd w:val="0"/>
    </w:pPr>
    <w:rPr>
      <w:rFonts w:eastAsia="Times New Roman"/>
      <w:color w:val="000000"/>
      <w:sz w:val="24"/>
      <w:szCs w:val="24"/>
    </w:rPr>
  </w:style>
  <w:style w:type="paragraph" w:styleId="ListParagraph">
    <w:name w:val="List Paragraph"/>
    <w:basedOn w:val="Normal"/>
    <w:uiPriority w:val="34"/>
    <w:qFormat/>
    <w:rsid w:val="007A4DFC"/>
    <w:pPr>
      <w:spacing w:line="240" w:lineRule="auto"/>
      <w:ind w:left="708"/>
    </w:pPr>
    <w:rPr>
      <w:rFonts w:ascii="Times New Roman" w:eastAsia="Times New Roman" w:hAnsi="Times New Roman"/>
      <w:szCs w:val="24"/>
    </w:rPr>
  </w:style>
  <w:style w:type="character" w:customStyle="1" w:styleId="yshortcuts">
    <w:name w:val="yshortcuts"/>
    <w:basedOn w:val="DefaultParagraphFont"/>
    <w:rsid w:val="007A4DFC"/>
  </w:style>
  <w:style w:type="paragraph" w:customStyle="1" w:styleId="CM15">
    <w:name w:val="CM15"/>
    <w:basedOn w:val="Default"/>
    <w:next w:val="Default"/>
    <w:rsid w:val="007A4DFC"/>
    <w:pPr>
      <w:widowControl w:val="0"/>
      <w:spacing w:line="248" w:lineRule="atLeast"/>
    </w:pPr>
    <w:rPr>
      <w:rFonts w:ascii="Arial" w:hAnsi="Arial" w:cs="Arial"/>
      <w:color w:val="auto"/>
    </w:rPr>
  </w:style>
  <w:style w:type="paragraph" w:styleId="TOC1">
    <w:name w:val="toc 1"/>
    <w:basedOn w:val="Normal"/>
    <w:next w:val="Normal"/>
    <w:autoRedefine/>
    <w:uiPriority w:val="39"/>
    <w:rsid w:val="007A4DFC"/>
    <w:pPr>
      <w:spacing w:before="240" w:after="120" w:line="240" w:lineRule="auto"/>
    </w:pPr>
    <w:rPr>
      <w:rFonts w:ascii="Calibri" w:eastAsia="Times New Roman" w:hAnsi="Calibri"/>
      <w:b/>
      <w:bCs/>
      <w:sz w:val="20"/>
      <w:szCs w:val="20"/>
      <w:lang w:val="en-US"/>
    </w:rPr>
  </w:style>
  <w:style w:type="table" w:styleId="TableGrid5">
    <w:name w:val="Table Grid 5"/>
    <w:basedOn w:val="TableNormal"/>
    <w:rsid w:val="007A4DFC"/>
    <w:rPr>
      <w:rFonts w:eastAsia="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BodyText3">
    <w:name w:val="Body Text 3"/>
    <w:basedOn w:val="Normal"/>
    <w:link w:val="BodyText3Char"/>
    <w:rsid w:val="007A4DFC"/>
    <w:pPr>
      <w:spacing w:after="120" w:line="240" w:lineRule="auto"/>
    </w:pPr>
    <w:rPr>
      <w:rFonts w:ascii="Times New Roman" w:eastAsia="Times New Roman" w:hAnsi="Times New Roman"/>
      <w:sz w:val="16"/>
      <w:szCs w:val="16"/>
      <w:lang w:val="en-US"/>
    </w:rPr>
  </w:style>
  <w:style w:type="character" w:customStyle="1" w:styleId="BodyText3Char">
    <w:name w:val="Body Text 3 Char"/>
    <w:basedOn w:val="DefaultParagraphFont"/>
    <w:link w:val="BodyText3"/>
    <w:rsid w:val="007A4DFC"/>
    <w:rPr>
      <w:rFonts w:eastAsia="Times New Roman"/>
      <w:sz w:val="16"/>
      <w:szCs w:val="16"/>
    </w:rPr>
  </w:style>
  <w:style w:type="paragraph" w:customStyle="1" w:styleId="CVNormal">
    <w:name w:val="CV Normal"/>
    <w:basedOn w:val="Normal"/>
    <w:rsid w:val="007A4DFC"/>
    <w:pPr>
      <w:suppressAutoHyphens/>
      <w:spacing w:line="240" w:lineRule="auto"/>
      <w:ind w:left="113" w:right="113"/>
    </w:pPr>
    <w:rPr>
      <w:rFonts w:ascii="Arial Narrow" w:eastAsia="Times New Roman" w:hAnsi="Arial Narrow"/>
      <w:sz w:val="20"/>
      <w:szCs w:val="20"/>
      <w:lang w:eastAsia="ar-SA"/>
    </w:rPr>
  </w:style>
  <w:style w:type="paragraph" w:customStyle="1" w:styleId="ListParagraph1">
    <w:name w:val="List Paragraph1"/>
    <w:basedOn w:val="Normal"/>
    <w:qFormat/>
    <w:rsid w:val="007A4DFC"/>
    <w:pPr>
      <w:spacing w:after="200"/>
      <w:ind w:left="720"/>
      <w:contextualSpacing/>
    </w:pPr>
    <w:rPr>
      <w:rFonts w:ascii="Calibri" w:eastAsia="Calibri" w:hAnsi="Calibri"/>
      <w:sz w:val="22"/>
      <w:lang w:val="en-US"/>
    </w:rPr>
  </w:style>
  <w:style w:type="paragraph" w:customStyle="1" w:styleId="Style">
    <w:name w:val="Style"/>
    <w:rsid w:val="007A4DFC"/>
    <w:pPr>
      <w:widowControl w:val="0"/>
      <w:autoSpaceDE w:val="0"/>
      <w:autoSpaceDN w:val="0"/>
      <w:adjustRightInd w:val="0"/>
    </w:pPr>
    <w:rPr>
      <w:rFonts w:eastAsia="Times New Roman"/>
      <w:sz w:val="24"/>
      <w:szCs w:val="24"/>
    </w:rPr>
  </w:style>
  <w:style w:type="paragraph" w:styleId="BodyTextIndent3">
    <w:name w:val="Body Text Indent 3"/>
    <w:basedOn w:val="Normal"/>
    <w:link w:val="BodyTextIndent3Char"/>
    <w:rsid w:val="007A4DFC"/>
    <w:pPr>
      <w:spacing w:after="120" w:line="240" w:lineRule="auto"/>
      <w:ind w:left="283"/>
    </w:pPr>
    <w:rPr>
      <w:rFonts w:ascii="Times New Roman" w:eastAsia="Times New Roman" w:hAnsi="Times New Roman"/>
      <w:sz w:val="16"/>
      <w:szCs w:val="16"/>
      <w:lang w:val="en-US"/>
    </w:rPr>
  </w:style>
  <w:style w:type="character" w:customStyle="1" w:styleId="BodyTextIndent3Char">
    <w:name w:val="Body Text Indent 3 Char"/>
    <w:basedOn w:val="DefaultParagraphFont"/>
    <w:link w:val="BodyTextIndent3"/>
    <w:rsid w:val="007A4DFC"/>
    <w:rPr>
      <w:rFonts w:eastAsia="Times New Roman"/>
      <w:sz w:val="16"/>
      <w:szCs w:val="16"/>
    </w:rPr>
  </w:style>
  <w:style w:type="character" w:customStyle="1" w:styleId="sttlinie1">
    <w:name w:val="st_tlinie1"/>
    <w:rsid w:val="007A4DFC"/>
    <w:rPr>
      <w:color w:val="000000"/>
    </w:rPr>
  </w:style>
  <w:style w:type="character" w:customStyle="1" w:styleId="sttpar1">
    <w:name w:val="st_tpar1"/>
    <w:rsid w:val="007A4DFC"/>
    <w:rPr>
      <w:color w:val="000000"/>
    </w:rPr>
  </w:style>
  <w:style w:type="paragraph" w:styleId="TOC2">
    <w:name w:val="toc 2"/>
    <w:basedOn w:val="Normal"/>
    <w:next w:val="Normal"/>
    <w:autoRedefine/>
    <w:uiPriority w:val="39"/>
    <w:rsid w:val="007A4DFC"/>
    <w:pPr>
      <w:tabs>
        <w:tab w:val="right" w:leader="dot" w:pos="9345"/>
        <w:tab w:val="right" w:leader="dot" w:pos="9629"/>
      </w:tabs>
      <w:spacing w:before="120" w:line="240" w:lineRule="auto"/>
      <w:ind w:left="240"/>
    </w:pPr>
    <w:rPr>
      <w:rFonts w:ascii="Times New Roman" w:eastAsia="Times New Roman" w:hAnsi="Times New Roman"/>
      <w:i/>
      <w:iCs/>
      <w:color w:val="244061"/>
      <w:sz w:val="22"/>
    </w:rPr>
  </w:style>
  <w:style w:type="paragraph" w:styleId="TOC4">
    <w:name w:val="toc 4"/>
    <w:basedOn w:val="Normal"/>
    <w:next w:val="Normal"/>
    <w:autoRedefine/>
    <w:uiPriority w:val="39"/>
    <w:rsid w:val="007A4DFC"/>
    <w:pPr>
      <w:spacing w:line="240" w:lineRule="auto"/>
      <w:ind w:left="720"/>
    </w:pPr>
    <w:rPr>
      <w:rFonts w:ascii="Calibri" w:eastAsia="Times New Roman" w:hAnsi="Calibri"/>
      <w:sz w:val="20"/>
      <w:szCs w:val="20"/>
      <w:lang w:val="en-US"/>
    </w:rPr>
  </w:style>
  <w:style w:type="paragraph" w:styleId="TOC3">
    <w:name w:val="toc 3"/>
    <w:basedOn w:val="Normal"/>
    <w:next w:val="Normal"/>
    <w:autoRedefine/>
    <w:uiPriority w:val="39"/>
    <w:rsid w:val="007A4DFC"/>
    <w:pPr>
      <w:spacing w:line="240" w:lineRule="auto"/>
      <w:ind w:left="480"/>
    </w:pPr>
    <w:rPr>
      <w:rFonts w:ascii="Calibri" w:eastAsia="Times New Roman" w:hAnsi="Calibri"/>
      <w:sz w:val="20"/>
      <w:szCs w:val="20"/>
      <w:lang w:val="en-US"/>
    </w:rPr>
  </w:style>
  <w:style w:type="paragraph" w:styleId="TOC5">
    <w:name w:val="toc 5"/>
    <w:basedOn w:val="Normal"/>
    <w:next w:val="Normal"/>
    <w:autoRedefine/>
    <w:rsid w:val="007A4DFC"/>
    <w:pPr>
      <w:spacing w:line="240" w:lineRule="auto"/>
      <w:ind w:left="960"/>
    </w:pPr>
    <w:rPr>
      <w:rFonts w:ascii="Calibri" w:eastAsia="Times New Roman" w:hAnsi="Calibri"/>
      <w:sz w:val="20"/>
      <w:szCs w:val="20"/>
      <w:lang w:val="en-US"/>
    </w:rPr>
  </w:style>
  <w:style w:type="paragraph" w:styleId="TOC6">
    <w:name w:val="toc 6"/>
    <w:basedOn w:val="Normal"/>
    <w:next w:val="Normal"/>
    <w:autoRedefine/>
    <w:rsid w:val="007A4DFC"/>
    <w:pPr>
      <w:spacing w:line="240" w:lineRule="auto"/>
      <w:ind w:left="1200"/>
    </w:pPr>
    <w:rPr>
      <w:rFonts w:ascii="Calibri" w:eastAsia="Times New Roman" w:hAnsi="Calibri"/>
      <w:sz w:val="20"/>
      <w:szCs w:val="20"/>
      <w:lang w:val="en-US"/>
    </w:rPr>
  </w:style>
  <w:style w:type="paragraph" w:styleId="TOC7">
    <w:name w:val="toc 7"/>
    <w:basedOn w:val="Normal"/>
    <w:next w:val="Normal"/>
    <w:autoRedefine/>
    <w:rsid w:val="007A4DFC"/>
    <w:pPr>
      <w:spacing w:line="240" w:lineRule="auto"/>
      <w:ind w:left="1440"/>
    </w:pPr>
    <w:rPr>
      <w:rFonts w:ascii="Calibri" w:eastAsia="Times New Roman" w:hAnsi="Calibri"/>
      <w:sz w:val="20"/>
      <w:szCs w:val="20"/>
      <w:lang w:val="en-US"/>
    </w:rPr>
  </w:style>
  <w:style w:type="paragraph" w:styleId="TOC8">
    <w:name w:val="toc 8"/>
    <w:basedOn w:val="Normal"/>
    <w:next w:val="Normal"/>
    <w:autoRedefine/>
    <w:rsid w:val="007A4DFC"/>
    <w:pPr>
      <w:spacing w:line="240" w:lineRule="auto"/>
      <w:ind w:left="1680"/>
    </w:pPr>
    <w:rPr>
      <w:rFonts w:ascii="Calibri" w:eastAsia="Times New Roman" w:hAnsi="Calibri"/>
      <w:sz w:val="20"/>
      <w:szCs w:val="20"/>
      <w:lang w:val="en-US"/>
    </w:rPr>
  </w:style>
  <w:style w:type="paragraph" w:styleId="TOC9">
    <w:name w:val="toc 9"/>
    <w:basedOn w:val="Normal"/>
    <w:next w:val="Normal"/>
    <w:autoRedefine/>
    <w:rsid w:val="007A4DFC"/>
    <w:pPr>
      <w:spacing w:line="240" w:lineRule="auto"/>
      <w:ind w:left="1920"/>
    </w:pPr>
    <w:rPr>
      <w:rFonts w:ascii="Calibri" w:eastAsia="Times New Roman" w:hAnsi="Calibri"/>
      <w:sz w:val="20"/>
      <w:szCs w:val="20"/>
      <w:lang w:val="en-US"/>
    </w:rPr>
  </w:style>
  <w:style w:type="character" w:customStyle="1" w:styleId="apple-style-span">
    <w:name w:val="apple-style-span"/>
    <w:basedOn w:val="DefaultParagraphFont"/>
    <w:rsid w:val="007A4DFC"/>
  </w:style>
  <w:style w:type="paragraph" w:customStyle="1" w:styleId="Autoriengleza">
    <w:name w:val="Autori engleza"/>
    <w:basedOn w:val="Normal"/>
    <w:link w:val="AutorienglezaCaracter"/>
    <w:qFormat/>
    <w:rsid w:val="007A4DFC"/>
    <w:pPr>
      <w:spacing w:after="120" w:line="240" w:lineRule="auto"/>
      <w:jc w:val="center"/>
    </w:pPr>
    <w:rPr>
      <w:rFonts w:ascii="Times New Roman" w:eastAsia="Calibri" w:hAnsi="Times New Roman"/>
      <w:szCs w:val="20"/>
      <w:lang w:val="es-MX"/>
    </w:rPr>
  </w:style>
  <w:style w:type="character" w:customStyle="1" w:styleId="AutorienglezaCaracter">
    <w:name w:val="Autori engleza Caracter"/>
    <w:link w:val="Autoriengleza"/>
    <w:rsid w:val="007A4DFC"/>
    <w:rPr>
      <w:rFonts w:eastAsia="Calibri"/>
      <w:sz w:val="24"/>
      <w:lang w:val="es-MX"/>
    </w:rPr>
  </w:style>
  <w:style w:type="character" w:customStyle="1" w:styleId="label2">
    <w:name w:val="label2"/>
    <w:basedOn w:val="DefaultParagraphFont"/>
    <w:rsid w:val="007A4DFC"/>
  </w:style>
  <w:style w:type="character" w:customStyle="1" w:styleId="hithilite3">
    <w:name w:val="hithilite3"/>
    <w:rsid w:val="007A4DFC"/>
    <w:rPr>
      <w:shd w:val="clear" w:color="auto" w:fill="FFFF66"/>
    </w:rPr>
  </w:style>
  <w:style w:type="character" w:customStyle="1" w:styleId="frlabel1">
    <w:name w:val="fr_label1"/>
    <w:rsid w:val="007A4DFC"/>
    <w:rPr>
      <w:b/>
      <w:bCs/>
    </w:rPr>
  </w:style>
  <w:style w:type="paragraph" w:customStyle="1" w:styleId="titleofthepaper">
    <w:name w:val="title of the paper"/>
    <w:basedOn w:val="Normal"/>
    <w:rsid w:val="007A4DFC"/>
    <w:pPr>
      <w:spacing w:after="360" w:line="240" w:lineRule="auto"/>
      <w:jc w:val="center"/>
    </w:pPr>
    <w:rPr>
      <w:rFonts w:ascii="Times New Roman" w:eastAsia="Times New Roman" w:hAnsi="Times New Roman"/>
      <w:b/>
      <w:caps/>
      <w:sz w:val="28"/>
      <w:szCs w:val="24"/>
      <w:lang w:val="cs-CZ"/>
    </w:rPr>
  </w:style>
  <w:style w:type="character" w:customStyle="1" w:styleId="hps">
    <w:name w:val="hps"/>
    <w:basedOn w:val="DefaultParagraphFont"/>
    <w:rsid w:val="007A4DFC"/>
  </w:style>
  <w:style w:type="character" w:customStyle="1" w:styleId="issuestitle1">
    <w:name w:val="issues_title1"/>
    <w:rsid w:val="007A4DFC"/>
    <w:rPr>
      <w:rFonts w:ascii="Arial" w:hAnsi="Arial" w:cs="Arial" w:hint="default"/>
      <w:b/>
      <w:bCs/>
      <w:color w:val="000000"/>
    </w:rPr>
  </w:style>
  <w:style w:type="character" w:customStyle="1" w:styleId="issuesauthors1">
    <w:name w:val="issues_authors1"/>
    <w:rsid w:val="007A4DFC"/>
    <w:rPr>
      <w:rFonts w:ascii="Verdana" w:hAnsi="Verdana" w:hint="default"/>
      <w:i/>
      <w:iCs/>
      <w:color w:val="000000"/>
      <w:sz w:val="24"/>
      <w:szCs w:val="24"/>
    </w:rPr>
  </w:style>
  <w:style w:type="paragraph" w:customStyle="1" w:styleId="Papertitle">
    <w:name w:val="Paper title"/>
    <w:basedOn w:val="Normal"/>
    <w:rsid w:val="007A4DFC"/>
    <w:pPr>
      <w:spacing w:after="360" w:line="240" w:lineRule="auto"/>
      <w:jc w:val="center"/>
    </w:pPr>
    <w:rPr>
      <w:rFonts w:ascii="Times New Roman" w:eastAsia="Times New Roman" w:hAnsi="Times New Roman"/>
      <w:b/>
      <w:caps/>
      <w:sz w:val="20"/>
      <w:szCs w:val="24"/>
      <w:lang w:val="en-US" w:eastAsia="el-GR"/>
    </w:rPr>
  </w:style>
  <w:style w:type="character" w:customStyle="1" w:styleId="apple-converted-space">
    <w:name w:val="apple-converted-space"/>
    <w:basedOn w:val="DefaultParagraphFont"/>
    <w:rsid w:val="007A4DFC"/>
  </w:style>
  <w:style w:type="character" w:customStyle="1" w:styleId="yshortcuts1">
    <w:name w:val="yshortcuts1"/>
    <w:rsid w:val="007A4DFC"/>
    <w:rPr>
      <w:color w:val="366388"/>
    </w:rPr>
  </w:style>
  <w:style w:type="paragraph" w:styleId="NoSpacing">
    <w:name w:val="No Spacing"/>
    <w:uiPriority w:val="1"/>
    <w:qFormat/>
    <w:rsid w:val="007A4DFC"/>
    <w:rPr>
      <w:rFonts w:ascii="Calibri" w:eastAsia="Calibri" w:hAnsi="Calibri"/>
      <w:sz w:val="22"/>
      <w:szCs w:val="22"/>
      <w:lang w:val="ro-RO"/>
    </w:rPr>
  </w:style>
  <w:style w:type="paragraph" w:styleId="Title">
    <w:name w:val="Title"/>
    <w:basedOn w:val="Normal"/>
    <w:link w:val="TitleChar"/>
    <w:qFormat/>
    <w:rsid w:val="007A4DFC"/>
    <w:pPr>
      <w:tabs>
        <w:tab w:val="left" w:pos="426"/>
      </w:tabs>
      <w:spacing w:line="280" w:lineRule="exact"/>
      <w:jc w:val="center"/>
    </w:pPr>
    <w:rPr>
      <w:rFonts w:eastAsia="Times New Roman"/>
      <w:b/>
      <w:sz w:val="28"/>
      <w:szCs w:val="20"/>
      <w:lang w:eastAsia="ro-RO"/>
    </w:rPr>
  </w:style>
  <w:style w:type="character" w:customStyle="1" w:styleId="TitleChar">
    <w:name w:val="Title Char"/>
    <w:basedOn w:val="DefaultParagraphFont"/>
    <w:link w:val="Title"/>
    <w:rsid w:val="007A4DFC"/>
    <w:rPr>
      <w:rFonts w:ascii="Arial" w:eastAsia="Times New Roman" w:hAnsi="Arial"/>
      <w:b/>
      <w:sz w:val="28"/>
      <w:lang w:val="ro-RO" w:eastAsia="ro-RO"/>
    </w:rPr>
  </w:style>
  <w:style w:type="paragraph" w:styleId="Subtitle">
    <w:name w:val="Subtitle"/>
    <w:basedOn w:val="Normal"/>
    <w:next w:val="Normal"/>
    <w:link w:val="SubtitleChar"/>
    <w:qFormat/>
    <w:rsid w:val="007A4DFC"/>
    <w:pPr>
      <w:spacing w:after="60" w:line="240" w:lineRule="auto"/>
      <w:jc w:val="both"/>
      <w:outlineLvl w:val="1"/>
    </w:pPr>
    <w:rPr>
      <w:rFonts w:ascii="Times New Roman" w:eastAsia="Times New Roman" w:hAnsi="Times New Roman"/>
      <w:b/>
      <w:i/>
      <w:sz w:val="22"/>
      <w:szCs w:val="24"/>
      <w:lang w:val="en-US"/>
    </w:rPr>
  </w:style>
  <w:style w:type="character" w:customStyle="1" w:styleId="SubtitleChar">
    <w:name w:val="Subtitle Char"/>
    <w:basedOn w:val="DefaultParagraphFont"/>
    <w:link w:val="Subtitle"/>
    <w:rsid w:val="007A4DFC"/>
    <w:rPr>
      <w:rFonts w:eastAsia="Times New Roman"/>
      <w:b/>
      <w:i/>
      <w:sz w:val="22"/>
      <w:szCs w:val="24"/>
    </w:rPr>
  </w:style>
  <w:style w:type="character" w:customStyle="1" w:styleId="st">
    <w:name w:val="st"/>
    <w:basedOn w:val="DefaultParagraphFont"/>
    <w:rsid w:val="007A4DFC"/>
  </w:style>
  <w:style w:type="character" w:styleId="CommentReference">
    <w:name w:val="annotation reference"/>
    <w:rsid w:val="007A4DFC"/>
    <w:rPr>
      <w:sz w:val="16"/>
      <w:szCs w:val="16"/>
    </w:rPr>
  </w:style>
  <w:style w:type="paragraph" w:styleId="CommentText">
    <w:name w:val="annotation text"/>
    <w:basedOn w:val="Normal"/>
    <w:link w:val="CommentTextChar"/>
    <w:rsid w:val="007A4DFC"/>
    <w:pPr>
      <w:spacing w:line="240" w:lineRule="auto"/>
    </w:pPr>
    <w:rPr>
      <w:rFonts w:ascii="Times New Roman" w:eastAsia="Times New Roman" w:hAnsi="Times New Roman"/>
      <w:sz w:val="20"/>
      <w:szCs w:val="20"/>
    </w:rPr>
  </w:style>
  <w:style w:type="character" w:customStyle="1" w:styleId="CommentTextChar">
    <w:name w:val="Comment Text Char"/>
    <w:basedOn w:val="DefaultParagraphFont"/>
    <w:link w:val="CommentText"/>
    <w:rsid w:val="007A4DFC"/>
    <w:rPr>
      <w:rFonts w:eastAsia="Times New Roman"/>
      <w:lang w:val="ro-RO"/>
    </w:rPr>
  </w:style>
  <w:style w:type="paragraph" w:styleId="CommentSubject">
    <w:name w:val="annotation subject"/>
    <w:basedOn w:val="CommentText"/>
    <w:next w:val="CommentText"/>
    <w:link w:val="CommentSubjectChar"/>
    <w:rsid w:val="007A4DFC"/>
    <w:rPr>
      <w:b/>
      <w:bCs/>
    </w:rPr>
  </w:style>
  <w:style w:type="character" w:customStyle="1" w:styleId="CommentSubjectChar">
    <w:name w:val="Comment Subject Char"/>
    <w:basedOn w:val="CommentTextChar"/>
    <w:link w:val="CommentSubject"/>
    <w:rsid w:val="007A4DFC"/>
    <w:rPr>
      <w:rFonts w:eastAsia="Times New Roman"/>
      <w:b/>
      <w:bCs/>
      <w:lang w:val="ro-RO"/>
    </w:rPr>
  </w:style>
  <w:style w:type="paragraph" w:customStyle="1" w:styleId="Dafault">
    <w:name w:val="Dafault"/>
    <w:rsid w:val="007A4DFC"/>
    <w:pPr>
      <w:autoSpaceDE w:val="0"/>
      <w:autoSpaceDN w:val="0"/>
      <w:adjustRightInd w:val="0"/>
    </w:pPr>
    <w:rPr>
      <w:rFonts w:eastAsia="Times New Roman"/>
      <w:color w:val="000000"/>
      <w:sz w:val="24"/>
      <w:szCs w:val="24"/>
    </w:rPr>
  </w:style>
  <w:style w:type="character" w:customStyle="1" w:styleId="CharChar9">
    <w:name w:val="Char Char9"/>
    <w:rsid w:val="007A4DFC"/>
    <w:rPr>
      <w:sz w:val="24"/>
      <w:szCs w:val="24"/>
    </w:rPr>
  </w:style>
  <w:style w:type="paragraph" w:customStyle="1" w:styleId="CharCharChar">
    <w:name w:val="Char Char Char"/>
    <w:basedOn w:val="Normal"/>
    <w:rsid w:val="007A4DFC"/>
    <w:pPr>
      <w:numPr>
        <w:numId w:val="1"/>
      </w:numPr>
      <w:spacing w:after="160" w:line="240" w:lineRule="exact"/>
    </w:pPr>
    <w:rPr>
      <w:rFonts w:ascii="Times New Roman" w:eastAsia="Times New Roman" w:hAnsi="Times New Roman"/>
      <w:i/>
      <w:iCs/>
      <w:szCs w:val="24"/>
      <w:lang w:val="en-US"/>
    </w:rPr>
  </w:style>
  <w:style w:type="character" w:styleId="FollowedHyperlink">
    <w:name w:val="FollowedHyperlink"/>
    <w:uiPriority w:val="99"/>
    <w:unhideWhenUsed/>
    <w:rsid w:val="007A4DFC"/>
    <w:rPr>
      <w:color w:val="954F72"/>
      <w:u w:val="single"/>
    </w:rPr>
  </w:style>
  <w:style w:type="paragraph" w:styleId="TOCHeading">
    <w:name w:val="TOC Heading"/>
    <w:basedOn w:val="Heading1"/>
    <w:next w:val="Normal"/>
    <w:uiPriority w:val="39"/>
    <w:unhideWhenUsed/>
    <w:qFormat/>
    <w:rsid w:val="007A4DFC"/>
    <w:pPr>
      <w:keepLines/>
      <w:numPr>
        <w:numId w:val="0"/>
      </w:numPr>
      <w:spacing w:after="0" w:line="259" w:lineRule="auto"/>
      <w:outlineLvl w:val="9"/>
    </w:pPr>
    <w:rPr>
      <w:rFonts w:ascii="Calibri Light" w:hAnsi="Calibri Light"/>
      <w:b w:val="0"/>
      <w:bCs w:val="0"/>
      <w:color w:val="2E74B5"/>
      <w:kern w:val="0"/>
      <w:sz w:val="32"/>
      <w:szCs w:val="32"/>
      <w:lang w:val="en-US"/>
    </w:rPr>
  </w:style>
  <w:style w:type="table" w:customStyle="1" w:styleId="TableGrid11">
    <w:name w:val="Table Grid11"/>
    <w:basedOn w:val="TableNormal"/>
    <w:next w:val="TableGrid"/>
    <w:uiPriority w:val="59"/>
    <w:rsid w:val="007A4DFC"/>
    <w:rPr>
      <w:rFonts w:ascii="Calibri" w:eastAsia="Times New Roman" w:hAnsi="Calibri"/>
      <w:sz w:val="22"/>
      <w:szCs w:val="22"/>
      <w:lang w:val="ro-RO" w:eastAsia="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unhideWhenUsed/>
    <w:rsid w:val="007A4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sz w:val="20"/>
      <w:szCs w:val="20"/>
      <w:lang w:val="en-US"/>
    </w:rPr>
  </w:style>
  <w:style w:type="character" w:customStyle="1" w:styleId="HTMLPreformattedChar">
    <w:name w:val="HTML Preformatted Char"/>
    <w:basedOn w:val="DefaultParagraphFont"/>
    <w:link w:val="HTMLPreformatted"/>
    <w:uiPriority w:val="99"/>
    <w:rsid w:val="007A4DFC"/>
    <w:rPr>
      <w:rFonts w:ascii="Courier New" w:eastAsia="Times New Roman" w:hAnsi="Courier New"/>
    </w:rPr>
  </w:style>
  <w:style w:type="numbering" w:customStyle="1" w:styleId="NoList3">
    <w:name w:val="No List3"/>
    <w:next w:val="NoList"/>
    <w:uiPriority w:val="99"/>
    <w:semiHidden/>
    <w:unhideWhenUsed/>
    <w:rsid w:val="007A4DFC"/>
  </w:style>
  <w:style w:type="table" w:customStyle="1" w:styleId="TableGrid2">
    <w:name w:val="Table Grid2"/>
    <w:basedOn w:val="TableNormal"/>
    <w:next w:val="TableGrid"/>
    <w:uiPriority w:val="59"/>
    <w:rsid w:val="007A4DF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7A4DFC"/>
    <w:rPr>
      <w:rFonts w:ascii="Calibri" w:eastAsia="Times New Roman" w:hAnsi="Calibri"/>
      <w:sz w:val="22"/>
      <w:szCs w:val="22"/>
      <w:lang w:val="ro-RO" w:eastAsia="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3F63F0"/>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3F63F0"/>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0776ED"/>
    <w:pPr>
      <w:widowControl w:val="0"/>
      <w:autoSpaceDE w:val="0"/>
      <w:autoSpaceDN w:val="0"/>
      <w:spacing w:before="51" w:line="240" w:lineRule="auto"/>
      <w:ind w:left="51"/>
    </w:pPr>
    <w:rPr>
      <w:rFonts w:ascii="Tahoma" w:eastAsia="Tahoma" w:hAnsi="Tahoma" w:cs="Tahoma"/>
      <w:sz w:val="2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0"/>
    <w:lsdException w:name="toc 6" w:uiPriority="0"/>
    <w:lsdException w:name="toc 7" w:uiPriority="0"/>
    <w:lsdException w:name="toc 8" w:uiPriority="0"/>
    <w:lsdException w:name="toc 9" w:uiPriority="0"/>
    <w:lsdException w:name="annotation text" w:uiPriority="0"/>
    <w:lsdException w:name="header" w:semiHidden="0"/>
    <w:lsdException w:name="footer" w:semiHidden="0" w:uiPriority="0"/>
    <w:lsdException w:name="caption" w:uiPriority="0" w:qFormat="1"/>
    <w:lsdException w:name="annotation reference" w:uiPriority="0"/>
    <w:lsdException w:name="page number" w:uiPriority="0"/>
    <w:lsdException w:name="endnote reference" w:semiHidden="0"/>
    <w:lsdException w:name="endnote text" w:semiHidden="0"/>
    <w:lsdException w:name="Title" w:semiHidden="0" w:uiPriority="0" w:unhideWhenUsed="0" w:qFormat="1"/>
    <w:lsdException w:name="Default Paragraph Font" w:semiHidden="0"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semiHidden="0"/>
    <w:lsdException w:name="Strong" w:semiHidden="0" w:uiPriority="22" w:unhideWhenUsed="0" w:qFormat="1"/>
    <w:lsdException w:name="Emphasis" w:semiHidden="0" w:uiPriority="0" w:unhideWhenUsed="0" w:qFormat="1"/>
    <w:lsdException w:name="annotation subject" w:uiPriority="0"/>
    <w:lsdException w:name="Table Grid 5" w:uiPriority="0"/>
    <w:lsdException w:name="Balloon Text" w:semiHidden="0" w:uiPriority="0"/>
    <w:lsdException w:name="Table Grid" w:semiHidden="0" w:uiPriority="3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31DC"/>
    <w:pPr>
      <w:spacing w:line="276" w:lineRule="auto"/>
    </w:pPr>
    <w:rPr>
      <w:rFonts w:ascii="Arial" w:hAnsi="Arial"/>
      <w:sz w:val="24"/>
      <w:szCs w:val="22"/>
      <w:lang w:val="ro-RO"/>
    </w:rPr>
  </w:style>
  <w:style w:type="paragraph" w:styleId="Heading1">
    <w:name w:val="heading 1"/>
    <w:aliases w:val=" Char"/>
    <w:basedOn w:val="Normal"/>
    <w:next w:val="Normal"/>
    <w:link w:val="Heading1Char"/>
    <w:autoRedefine/>
    <w:qFormat/>
    <w:rsid w:val="007A4DFC"/>
    <w:pPr>
      <w:keepNext/>
      <w:numPr>
        <w:numId w:val="3"/>
      </w:numPr>
      <w:spacing w:before="240" w:after="240" w:line="240" w:lineRule="auto"/>
      <w:ind w:left="714" w:hanging="357"/>
      <w:outlineLvl w:val="0"/>
    </w:pPr>
    <w:rPr>
      <w:rFonts w:ascii="Times New Roman" w:eastAsia="Times New Roman" w:hAnsi="Times New Roman"/>
      <w:b/>
      <w:bCs/>
      <w:kern w:val="32"/>
    </w:rPr>
  </w:style>
  <w:style w:type="paragraph" w:styleId="Heading2">
    <w:name w:val="heading 2"/>
    <w:basedOn w:val="Normal"/>
    <w:next w:val="Normal"/>
    <w:link w:val="Heading2Char"/>
    <w:unhideWhenUsed/>
    <w:qFormat/>
    <w:rsid w:val="007A4DF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7A4DFC"/>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unhideWhenUsed/>
    <w:qFormat/>
    <w:rsid w:val="007A4DFC"/>
    <w:pPr>
      <w:keepNext/>
      <w:spacing w:before="240" w:after="240" w:line="240" w:lineRule="auto"/>
      <w:outlineLvl w:val="3"/>
    </w:pPr>
    <w:rPr>
      <w:rFonts w:ascii="Times New Roman" w:eastAsia="Times New Roman" w:hAnsi="Times New Roman"/>
      <w:b/>
      <w:bCs/>
      <w:i/>
      <w:sz w:val="22"/>
      <w:szCs w:val="28"/>
      <w:lang w:val="en-US"/>
    </w:rPr>
  </w:style>
  <w:style w:type="paragraph" w:styleId="Heading5">
    <w:name w:val="heading 5"/>
    <w:basedOn w:val="Normal"/>
    <w:next w:val="Normal"/>
    <w:link w:val="Heading5Char"/>
    <w:unhideWhenUsed/>
    <w:qFormat/>
    <w:rsid w:val="007A4DFC"/>
    <w:pPr>
      <w:spacing w:before="240" w:after="60" w:line="240" w:lineRule="auto"/>
      <w:outlineLvl w:val="4"/>
    </w:pPr>
    <w:rPr>
      <w:rFonts w:ascii="Calibri" w:eastAsia="Times New Roman" w:hAnsi="Calibri"/>
      <w:b/>
      <w:bCs/>
      <w:i/>
      <w:iCs/>
      <w:sz w:val="26"/>
      <w:szCs w:val="26"/>
      <w:lang w:val="en-US"/>
    </w:rPr>
  </w:style>
  <w:style w:type="paragraph" w:styleId="Heading6">
    <w:name w:val="heading 6"/>
    <w:basedOn w:val="Normal"/>
    <w:next w:val="Normal"/>
    <w:link w:val="Heading6Char"/>
    <w:qFormat/>
    <w:rsid w:val="007A4DFC"/>
    <w:pPr>
      <w:spacing w:before="240" w:after="60" w:line="240" w:lineRule="auto"/>
      <w:outlineLvl w:val="5"/>
    </w:pPr>
    <w:rPr>
      <w:rFonts w:ascii="Times New Roman" w:eastAsia="Times New Roman" w:hAnsi="Times New Roman"/>
      <w:b/>
      <w:bCs/>
      <w:sz w:val="22"/>
      <w:lang w:val="en-US"/>
    </w:rPr>
  </w:style>
  <w:style w:type="paragraph" w:styleId="Heading7">
    <w:name w:val="heading 7"/>
    <w:basedOn w:val="Normal"/>
    <w:next w:val="Normal"/>
    <w:link w:val="Heading7Char"/>
    <w:uiPriority w:val="9"/>
    <w:unhideWhenUsed/>
    <w:qFormat/>
    <w:rsid w:val="007A4DFC"/>
    <w:pPr>
      <w:spacing w:before="240" w:after="60" w:line="240" w:lineRule="auto"/>
      <w:outlineLvl w:val="6"/>
    </w:pPr>
    <w:rPr>
      <w:rFonts w:ascii="Calibri" w:eastAsia="Times New Roman" w:hAnsi="Calibri"/>
      <w:szCs w:val="24"/>
      <w:lang w:val="en-US"/>
    </w:rPr>
  </w:style>
  <w:style w:type="paragraph" w:styleId="Heading8">
    <w:name w:val="heading 8"/>
    <w:basedOn w:val="Normal"/>
    <w:next w:val="Normal"/>
    <w:link w:val="Heading8Char"/>
    <w:semiHidden/>
    <w:unhideWhenUsed/>
    <w:qFormat/>
    <w:rsid w:val="007A4DFC"/>
    <w:pPr>
      <w:spacing w:before="240" w:after="60" w:line="240" w:lineRule="auto"/>
      <w:outlineLvl w:val="7"/>
    </w:pPr>
    <w:rPr>
      <w:rFonts w:ascii="Calibri" w:eastAsia="Times New Roman" w:hAnsi="Calibri"/>
      <w:i/>
      <w:iCs/>
      <w:szCs w:val="24"/>
      <w:lang w:val="en-US"/>
    </w:rPr>
  </w:style>
  <w:style w:type="paragraph" w:styleId="Heading9">
    <w:name w:val="heading 9"/>
    <w:basedOn w:val="Normal"/>
    <w:next w:val="Normal"/>
    <w:link w:val="Heading9Char"/>
    <w:qFormat/>
    <w:rsid w:val="007A4DFC"/>
    <w:pPr>
      <w:spacing w:before="240" w:after="60" w:line="240" w:lineRule="auto"/>
      <w:outlineLvl w:val="8"/>
    </w:pPr>
    <w:rPr>
      <w:rFonts w:eastAsia="Times New Roman" w:cs="Arial"/>
      <w:sz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rsid w:val="00ED29B0"/>
  </w:style>
  <w:style w:type="character" w:styleId="EndnoteReference">
    <w:name w:val="endnote reference"/>
    <w:uiPriority w:val="99"/>
    <w:unhideWhenUsed/>
    <w:rsid w:val="00ED29B0"/>
    <w:rPr>
      <w:vertAlign w:val="superscript"/>
    </w:rPr>
  </w:style>
  <w:style w:type="character" w:styleId="Hyperlink">
    <w:name w:val="Hyperlink"/>
    <w:uiPriority w:val="99"/>
    <w:unhideWhenUsed/>
    <w:rsid w:val="00ED29B0"/>
    <w:rPr>
      <w:color w:val="0000FF"/>
      <w:u w:val="single"/>
    </w:rPr>
  </w:style>
  <w:style w:type="character" w:customStyle="1" w:styleId="FooterChar">
    <w:name w:val="Footer Char"/>
    <w:basedOn w:val="DefaultParagraphFont"/>
    <w:link w:val="Footer"/>
    <w:rsid w:val="00ED29B0"/>
  </w:style>
  <w:style w:type="character" w:customStyle="1" w:styleId="BalloonTextChar">
    <w:name w:val="Balloon Text Char"/>
    <w:link w:val="BalloonText"/>
    <w:rsid w:val="00ED29B0"/>
    <w:rPr>
      <w:rFonts w:ascii="Segoe UI" w:hAnsi="Segoe UI" w:cs="Segoe UI"/>
      <w:sz w:val="18"/>
      <w:szCs w:val="18"/>
    </w:rPr>
  </w:style>
  <w:style w:type="character" w:customStyle="1" w:styleId="EndnoteTextChar">
    <w:name w:val="Endnote Text Char"/>
    <w:basedOn w:val="DefaultParagraphFont"/>
    <w:link w:val="EndnoteText"/>
    <w:uiPriority w:val="99"/>
    <w:rsid w:val="00ED29B0"/>
  </w:style>
  <w:style w:type="character" w:customStyle="1" w:styleId="UnresolvedMention">
    <w:name w:val="Unresolved Mention"/>
    <w:uiPriority w:val="99"/>
    <w:unhideWhenUsed/>
    <w:rsid w:val="00ED29B0"/>
    <w:rPr>
      <w:color w:val="605E5C"/>
      <w:shd w:val="clear" w:color="auto" w:fill="E1DFDD"/>
    </w:rPr>
  </w:style>
  <w:style w:type="paragraph" w:styleId="Header">
    <w:name w:val="header"/>
    <w:basedOn w:val="Normal"/>
    <w:link w:val="HeaderChar"/>
    <w:uiPriority w:val="99"/>
    <w:unhideWhenUsed/>
    <w:rsid w:val="00ED29B0"/>
    <w:pPr>
      <w:tabs>
        <w:tab w:val="center" w:pos="4680"/>
        <w:tab w:val="right" w:pos="9360"/>
      </w:tabs>
      <w:spacing w:line="240" w:lineRule="auto"/>
    </w:pPr>
  </w:style>
  <w:style w:type="paragraph" w:styleId="Footer">
    <w:name w:val="footer"/>
    <w:basedOn w:val="Normal"/>
    <w:link w:val="FooterChar"/>
    <w:unhideWhenUsed/>
    <w:rsid w:val="00ED29B0"/>
    <w:pPr>
      <w:tabs>
        <w:tab w:val="center" w:pos="4680"/>
        <w:tab w:val="right" w:pos="9360"/>
      </w:tabs>
      <w:spacing w:line="240" w:lineRule="auto"/>
    </w:pPr>
  </w:style>
  <w:style w:type="paragraph" w:styleId="EndnoteText">
    <w:name w:val="endnote text"/>
    <w:basedOn w:val="Normal"/>
    <w:link w:val="EndnoteTextChar"/>
    <w:uiPriority w:val="99"/>
    <w:unhideWhenUsed/>
    <w:rsid w:val="00ED29B0"/>
    <w:rPr>
      <w:sz w:val="20"/>
      <w:szCs w:val="20"/>
    </w:rPr>
  </w:style>
  <w:style w:type="paragraph" w:styleId="BalloonText">
    <w:name w:val="Balloon Text"/>
    <w:basedOn w:val="Normal"/>
    <w:link w:val="BalloonTextChar"/>
    <w:unhideWhenUsed/>
    <w:rsid w:val="00ED29B0"/>
    <w:pPr>
      <w:spacing w:line="240" w:lineRule="auto"/>
    </w:pPr>
    <w:rPr>
      <w:rFonts w:ascii="Segoe UI" w:hAnsi="Segoe UI"/>
      <w:sz w:val="18"/>
      <w:szCs w:val="18"/>
    </w:rPr>
  </w:style>
  <w:style w:type="table" w:styleId="TableGrid">
    <w:name w:val="Table Grid"/>
    <w:basedOn w:val="TableNormal"/>
    <w:uiPriority w:val="39"/>
    <w:rsid w:val="00D872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aliases w:val=" Char Char"/>
    <w:basedOn w:val="DefaultParagraphFont"/>
    <w:link w:val="Heading1"/>
    <w:rsid w:val="007A4DFC"/>
    <w:rPr>
      <w:rFonts w:eastAsia="Times New Roman"/>
      <w:b/>
      <w:bCs/>
      <w:kern w:val="32"/>
      <w:sz w:val="24"/>
      <w:szCs w:val="22"/>
      <w:lang w:val="ro-RO"/>
    </w:rPr>
  </w:style>
  <w:style w:type="character" w:customStyle="1" w:styleId="Heading2Char">
    <w:name w:val="Heading 2 Char"/>
    <w:basedOn w:val="DefaultParagraphFont"/>
    <w:link w:val="Heading2"/>
    <w:rsid w:val="007A4DFC"/>
    <w:rPr>
      <w:rFonts w:asciiTheme="majorHAnsi" w:eastAsiaTheme="majorEastAsia" w:hAnsiTheme="majorHAnsi" w:cstheme="majorBidi"/>
      <w:color w:val="2E74B5" w:themeColor="accent1" w:themeShade="BF"/>
      <w:sz w:val="26"/>
      <w:szCs w:val="26"/>
      <w:lang w:val="ro-RO"/>
    </w:rPr>
  </w:style>
  <w:style w:type="character" w:customStyle="1" w:styleId="Heading3Char">
    <w:name w:val="Heading 3 Char"/>
    <w:basedOn w:val="DefaultParagraphFont"/>
    <w:link w:val="Heading3"/>
    <w:rsid w:val="007A4DFC"/>
    <w:rPr>
      <w:rFonts w:asciiTheme="majorHAnsi" w:eastAsiaTheme="majorEastAsia" w:hAnsiTheme="majorHAnsi" w:cstheme="majorBidi"/>
      <w:color w:val="1F4D78" w:themeColor="accent1" w:themeShade="7F"/>
      <w:sz w:val="24"/>
      <w:szCs w:val="24"/>
      <w:lang w:val="ro-RO"/>
    </w:rPr>
  </w:style>
  <w:style w:type="character" w:customStyle="1" w:styleId="Heading4Char">
    <w:name w:val="Heading 4 Char"/>
    <w:basedOn w:val="DefaultParagraphFont"/>
    <w:link w:val="Heading4"/>
    <w:uiPriority w:val="9"/>
    <w:rsid w:val="007A4DFC"/>
    <w:rPr>
      <w:rFonts w:eastAsia="Times New Roman"/>
      <w:b/>
      <w:bCs/>
      <w:i/>
      <w:sz w:val="22"/>
      <w:szCs w:val="28"/>
    </w:rPr>
  </w:style>
  <w:style w:type="character" w:customStyle="1" w:styleId="Heading5Char">
    <w:name w:val="Heading 5 Char"/>
    <w:basedOn w:val="DefaultParagraphFont"/>
    <w:link w:val="Heading5"/>
    <w:rsid w:val="007A4DFC"/>
    <w:rPr>
      <w:rFonts w:ascii="Calibri" w:eastAsia="Times New Roman" w:hAnsi="Calibri"/>
      <w:b/>
      <w:bCs/>
      <w:i/>
      <w:iCs/>
      <w:sz w:val="26"/>
      <w:szCs w:val="26"/>
    </w:rPr>
  </w:style>
  <w:style w:type="character" w:customStyle="1" w:styleId="Heading6Char">
    <w:name w:val="Heading 6 Char"/>
    <w:basedOn w:val="DefaultParagraphFont"/>
    <w:link w:val="Heading6"/>
    <w:rsid w:val="007A4DFC"/>
    <w:rPr>
      <w:rFonts w:eastAsia="Times New Roman"/>
      <w:b/>
      <w:bCs/>
      <w:sz w:val="22"/>
      <w:szCs w:val="22"/>
    </w:rPr>
  </w:style>
  <w:style w:type="character" w:customStyle="1" w:styleId="Heading7Char">
    <w:name w:val="Heading 7 Char"/>
    <w:basedOn w:val="DefaultParagraphFont"/>
    <w:link w:val="Heading7"/>
    <w:uiPriority w:val="9"/>
    <w:rsid w:val="007A4DFC"/>
    <w:rPr>
      <w:rFonts w:ascii="Calibri" w:eastAsia="Times New Roman" w:hAnsi="Calibri"/>
      <w:sz w:val="24"/>
      <w:szCs w:val="24"/>
    </w:rPr>
  </w:style>
  <w:style w:type="character" w:customStyle="1" w:styleId="Heading8Char">
    <w:name w:val="Heading 8 Char"/>
    <w:basedOn w:val="DefaultParagraphFont"/>
    <w:link w:val="Heading8"/>
    <w:semiHidden/>
    <w:rsid w:val="007A4DFC"/>
    <w:rPr>
      <w:rFonts w:ascii="Calibri" w:eastAsia="Times New Roman" w:hAnsi="Calibri"/>
      <w:i/>
      <w:iCs/>
      <w:sz w:val="24"/>
      <w:szCs w:val="24"/>
    </w:rPr>
  </w:style>
  <w:style w:type="character" w:customStyle="1" w:styleId="Heading9Char">
    <w:name w:val="Heading 9 Char"/>
    <w:basedOn w:val="DefaultParagraphFont"/>
    <w:link w:val="Heading9"/>
    <w:rsid w:val="007A4DFC"/>
    <w:rPr>
      <w:rFonts w:ascii="Arial" w:eastAsia="Times New Roman" w:hAnsi="Arial" w:cs="Arial"/>
      <w:sz w:val="22"/>
      <w:szCs w:val="22"/>
      <w:lang w:val="en-GB"/>
    </w:rPr>
  </w:style>
  <w:style w:type="character" w:customStyle="1" w:styleId="HeaderChar1">
    <w:name w:val="Header Char1"/>
    <w:basedOn w:val="DefaultParagraphFont"/>
    <w:uiPriority w:val="99"/>
    <w:semiHidden/>
    <w:rsid w:val="007A4DFC"/>
    <w:rPr>
      <w:rFonts w:ascii="Arial" w:hAnsi="Arial"/>
      <w:sz w:val="24"/>
      <w:szCs w:val="22"/>
      <w:lang w:val="ro-RO"/>
    </w:rPr>
  </w:style>
  <w:style w:type="character" w:customStyle="1" w:styleId="FooterChar1">
    <w:name w:val="Footer Char1"/>
    <w:basedOn w:val="DefaultParagraphFont"/>
    <w:rsid w:val="007A4DFC"/>
    <w:rPr>
      <w:rFonts w:ascii="Arial" w:hAnsi="Arial"/>
      <w:sz w:val="24"/>
      <w:szCs w:val="22"/>
      <w:lang w:val="ro-RO"/>
    </w:rPr>
  </w:style>
  <w:style w:type="character" w:customStyle="1" w:styleId="EndnoteTextChar1">
    <w:name w:val="Endnote Text Char1"/>
    <w:basedOn w:val="DefaultParagraphFont"/>
    <w:uiPriority w:val="99"/>
    <w:semiHidden/>
    <w:rsid w:val="007A4DFC"/>
    <w:rPr>
      <w:rFonts w:ascii="Arial" w:hAnsi="Arial"/>
      <w:lang w:val="ro-RO"/>
    </w:rPr>
  </w:style>
  <w:style w:type="character" w:customStyle="1" w:styleId="BalloonTextChar1">
    <w:name w:val="Balloon Text Char1"/>
    <w:basedOn w:val="DefaultParagraphFont"/>
    <w:uiPriority w:val="99"/>
    <w:semiHidden/>
    <w:rsid w:val="007A4DFC"/>
    <w:rPr>
      <w:rFonts w:ascii="Segoe UI" w:hAnsi="Segoe UI" w:cs="Segoe UI"/>
      <w:sz w:val="18"/>
      <w:szCs w:val="18"/>
      <w:lang w:val="ro-RO"/>
    </w:rPr>
  </w:style>
  <w:style w:type="character" w:styleId="PageNumber">
    <w:name w:val="page number"/>
    <w:basedOn w:val="DefaultParagraphFont"/>
    <w:rsid w:val="007A4DFC"/>
  </w:style>
  <w:style w:type="numbering" w:customStyle="1" w:styleId="NoList1">
    <w:name w:val="No List1"/>
    <w:next w:val="NoList"/>
    <w:uiPriority w:val="99"/>
    <w:semiHidden/>
    <w:unhideWhenUsed/>
    <w:rsid w:val="007A4DFC"/>
  </w:style>
  <w:style w:type="numbering" w:customStyle="1" w:styleId="NoList2">
    <w:name w:val="No List2"/>
    <w:next w:val="NoList"/>
    <w:uiPriority w:val="99"/>
    <w:semiHidden/>
    <w:unhideWhenUsed/>
    <w:rsid w:val="007A4DFC"/>
  </w:style>
  <w:style w:type="paragraph" w:styleId="BodyText">
    <w:name w:val="Body Text"/>
    <w:basedOn w:val="Normal"/>
    <w:link w:val="BodyTextChar"/>
    <w:rsid w:val="007A4DFC"/>
    <w:pPr>
      <w:spacing w:line="240" w:lineRule="auto"/>
      <w:jc w:val="both"/>
    </w:pPr>
    <w:rPr>
      <w:rFonts w:ascii="Times New Roman" w:eastAsia="Times New Roman" w:hAnsi="Times New Roman"/>
      <w:szCs w:val="20"/>
    </w:rPr>
  </w:style>
  <w:style w:type="character" w:customStyle="1" w:styleId="BodyTextChar">
    <w:name w:val="Body Text Char"/>
    <w:basedOn w:val="DefaultParagraphFont"/>
    <w:link w:val="BodyText"/>
    <w:rsid w:val="007A4DFC"/>
    <w:rPr>
      <w:rFonts w:eastAsia="Times New Roman"/>
      <w:sz w:val="24"/>
      <w:lang w:val="ro-RO"/>
    </w:rPr>
  </w:style>
  <w:style w:type="character" w:customStyle="1" w:styleId="tsi1">
    <w:name w:val="tsi1"/>
    <w:rsid w:val="007A4DFC"/>
    <w:rPr>
      <w:b/>
      <w:bCs/>
      <w:sz w:val="24"/>
      <w:szCs w:val="24"/>
    </w:rPr>
  </w:style>
  <w:style w:type="paragraph" w:styleId="BodyTextIndent">
    <w:name w:val="Body Text Indent"/>
    <w:basedOn w:val="Normal"/>
    <w:link w:val="BodyTextIndentChar"/>
    <w:rsid w:val="007A4DFC"/>
    <w:pPr>
      <w:spacing w:after="120" w:line="240" w:lineRule="auto"/>
      <w:ind w:left="283"/>
    </w:pPr>
    <w:rPr>
      <w:rFonts w:ascii="Times New Roman" w:eastAsia="Times New Roman" w:hAnsi="Times New Roman"/>
      <w:szCs w:val="24"/>
      <w:lang w:val="en-US"/>
    </w:rPr>
  </w:style>
  <w:style w:type="character" w:customStyle="1" w:styleId="BodyTextIndentChar">
    <w:name w:val="Body Text Indent Char"/>
    <w:basedOn w:val="DefaultParagraphFont"/>
    <w:link w:val="BodyTextIndent"/>
    <w:rsid w:val="007A4DFC"/>
    <w:rPr>
      <w:rFonts w:eastAsia="Times New Roman"/>
      <w:sz w:val="24"/>
      <w:szCs w:val="24"/>
    </w:rPr>
  </w:style>
  <w:style w:type="paragraph" w:styleId="BodyTextIndent2">
    <w:name w:val="Body Text Indent 2"/>
    <w:basedOn w:val="Normal"/>
    <w:link w:val="BodyTextIndent2Char"/>
    <w:rsid w:val="007A4DFC"/>
    <w:pPr>
      <w:spacing w:after="120" w:line="480" w:lineRule="auto"/>
      <w:ind w:left="283"/>
    </w:pPr>
    <w:rPr>
      <w:rFonts w:ascii="Times New Roman" w:eastAsia="Times New Roman" w:hAnsi="Times New Roman"/>
      <w:szCs w:val="24"/>
      <w:lang w:val="en-US"/>
    </w:rPr>
  </w:style>
  <w:style w:type="character" w:customStyle="1" w:styleId="BodyTextIndent2Char">
    <w:name w:val="Body Text Indent 2 Char"/>
    <w:basedOn w:val="DefaultParagraphFont"/>
    <w:link w:val="BodyTextIndent2"/>
    <w:rsid w:val="007A4DFC"/>
    <w:rPr>
      <w:rFonts w:eastAsia="Times New Roman"/>
      <w:sz w:val="24"/>
      <w:szCs w:val="24"/>
    </w:rPr>
  </w:style>
  <w:style w:type="table" w:customStyle="1" w:styleId="TableGrid1">
    <w:name w:val="Table Grid1"/>
    <w:basedOn w:val="TableNormal"/>
    <w:next w:val="TableGrid"/>
    <w:uiPriority w:val="59"/>
    <w:rsid w:val="007A4DF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7A4DFC"/>
    <w:pPr>
      <w:spacing w:after="120" w:line="480" w:lineRule="auto"/>
    </w:pPr>
    <w:rPr>
      <w:rFonts w:ascii="Times New Roman" w:eastAsia="Times New Roman" w:hAnsi="Times New Roman"/>
      <w:szCs w:val="24"/>
      <w:lang w:val="en-US"/>
    </w:rPr>
  </w:style>
  <w:style w:type="character" w:customStyle="1" w:styleId="BodyText2Char">
    <w:name w:val="Body Text 2 Char"/>
    <w:basedOn w:val="DefaultParagraphFont"/>
    <w:link w:val="BodyText2"/>
    <w:rsid w:val="007A4DFC"/>
    <w:rPr>
      <w:rFonts w:eastAsia="Times New Roman"/>
      <w:sz w:val="24"/>
      <w:szCs w:val="24"/>
    </w:rPr>
  </w:style>
  <w:style w:type="paragraph" w:customStyle="1" w:styleId="Authors">
    <w:name w:val="Authors"/>
    <w:basedOn w:val="Normal"/>
    <w:rsid w:val="007A4DFC"/>
    <w:pPr>
      <w:spacing w:line="240" w:lineRule="auto"/>
      <w:jc w:val="center"/>
    </w:pPr>
    <w:rPr>
      <w:rFonts w:ascii="Times New Roman" w:eastAsia="Times New Roman" w:hAnsi="Times New Roman"/>
      <w:caps/>
      <w:sz w:val="18"/>
      <w:szCs w:val="18"/>
      <w:lang w:eastAsia="el-GR"/>
    </w:rPr>
  </w:style>
  <w:style w:type="paragraph" w:styleId="NormalWeb">
    <w:name w:val="Normal (Web)"/>
    <w:basedOn w:val="Normal"/>
    <w:uiPriority w:val="99"/>
    <w:rsid w:val="007A4DFC"/>
    <w:pPr>
      <w:spacing w:before="100" w:beforeAutospacing="1" w:after="100" w:afterAutospacing="1" w:line="240" w:lineRule="auto"/>
    </w:pPr>
    <w:rPr>
      <w:rFonts w:ascii="Times New Roman" w:eastAsia="Times New Roman" w:hAnsi="Times New Roman"/>
      <w:szCs w:val="24"/>
    </w:rPr>
  </w:style>
  <w:style w:type="character" w:customStyle="1" w:styleId="databold1">
    <w:name w:val="data_bold1"/>
    <w:rsid w:val="007A4DFC"/>
    <w:rPr>
      <w:b/>
      <w:bCs/>
    </w:rPr>
  </w:style>
  <w:style w:type="character" w:styleId="Strong">
    <w:name w:val="Strong"/>
    <w:uiPriority w:val="22"/>
    <w:qFormat/>
    <w:rsid w:val="007A4DFC"/>
    <w:rPr>
      <w:b/>
      <w:bCs/>
    </w:rPr>
  </w:style>
  <w:style w:type="character" w:styleId="Emphasis">
    <w:name w:val="Emphasis"/>
    <w:qFormat/>
    <w:rsid w:val="007A4DFC"/>
    <w:rPr>
      <w:caps/>
      <w:color w:val="243F60"/>
      <w:spacing w:val="5"/>
    </w:rPr>
  </w:style>
  <w:style w:type="character" w:customStyle="1" w:styleId="style1">
    <w:name w:val="style1"/>
    <w:basedOn w:val="DefaultParagraphFont"/>
    <w:rsid w:val="007A4DFC"/>
  </w:style>
  <w:style w:type="paragraph" w:styleId="Caption">
    <w:name w:val="caption"/>
    <w:basedOn w:val="Normal"/>
    <w:next w:val="Normal"/>
    <w:qFormat/>
    <w:rsid w:val="007A4DFC"/>
    <w:pPr>
      <w:numPr>
        <w:numId w:val="2"/>
      </w:numPr>
      <w:tabs>
        <w:tab w:val="clear" w:pos="720"/>
        <w:tab w:val="num" w:pos="800"/>
        <w:tab w:val="left" w:pos="1800"/>
      </w:tabs>
      <w:autoSpaceDE w:val="0"/>
      <w:autoSpaceDN w:val="0"/>
      <w:adjustRightInd w:val="0"/>
      <w:spacing w:line="240" w:lineRule="auto"/>
      <w:ind w:left="0" w:firstLine="500"/>
      <w:jc w:val="both"/>
    </w:pPr>
    <w:rPr>
      <w:rFonts w:ascii="Times New Roman" w:eastAsia="Times New Roman" w:hAnsi="Times New Roman"/>
      <w:b/>
      <w:bCs/>
      <w:color w:val="000000"/>
      <w:szCs w:val="24"/>
      <w:u w:val="single"/>
      <w:lang w:val="fr-FR"/>
    </w:rPr>
  </w:style>
  <w:style w:type="paragraph" w:customStyle="1" w:styleId="Default">
    <w:name w:val="Default"/>
    <w:rsid w:val="007A4DFC"/>
    <w:pPr>
      <w:autoSpaceDE w:val="0"/>
      <w:autoSpaceDN w:val="0"/>
      <w:adjustRightInd w:val="0"/>
    </w:pPr>
    <w:rPr>
      <w:rFonts w:eastAsia="Times New Roman"/>
      <w:color w:val="000000"/>
      <w:sz w:val="24"/>
      <w:szCs w:val="24"/>
    </w:rPr>
  </w:style>
  <w:style w:type="paragraph" w:styleId="ListParagraph">
    <w:name w:val="List Paragraph"/>
    <w:basedOn w:val="Normal"/>
    <w:uiPriority w:val="34"/>
    <w:qFormat/>
    <w:rsid w:val="007A4DFC"/>
    <w:pPr>
      <w:spacing w:line="240" w:lineRule="auto"/>
      <w:ind w:left="708"/>
    </w:pPr>
    <w:rPr>
      <w:rFonts w:ascii="Times New Roman" w:eastAsia="Times New Roman" w:hAnsi="Times New Roman"/>
      <w:szCs w:val="24"/>
    </w:rPr>
  </w:style>
  <w:style w:type="character" w:customStyle="1" w:styleId="yshortcuts">
    <w:name w:val="yshortcuts"/>
    <w:basedOn w:val="DefaultParagraphFont"/>
    <w:rsid w:val="007A4DFC"/>
  </w:style>
  <w:style w:type="paragraph" w:customStyle="1" w:styleId="CM15">
    <w:name w:val="CM15"/>
    <w:basedOn w:val="Default"/>
    <w:next w:val="Default"/>
    <w:rsid w:val="007A4DFC"/>
    <w:pPr>
      <w:widowControl w:val="0"/>
      <w:spacing w:line="248" w:lineRule="atLeast"/>
    </w:pPr>
    <w:rPr>
      <w:rFonts w:ascii="Arial" w:hAnsi="Arial" w:cs="Arial"/>
      <w:color w:val="auto"/>
    </w:rPr>
  </w:style>
  <w:style w:type="paragraph" w:styleId="TOC1">
    <w:name w:val="toc 1"/>
    <w:basedOn w:val="Normal"/>
    <w:next w:val="Normal"/>
    <w:autoRedefine/>
    <w:uiPriority w:val="39"/>
    <w:rsid w:val="007A4DFC"/>
    <w:pPr>
      <w:spacing w:before="240" w:after="120" w:line="240" w:lineRule="auto"/>
    </w:pPr>
    <w:rPr>
      <w:rFonts w:ascii="Calibri" w:eastAsia="Times New Roman" w:hAnsi="Calibri"/>
      <w:b/>
      <w:bCs/>
      <w:sz w:val="20"/>
      <w:szCs w:val="20"/>
      <w:lang w:val="en-US"/>
    </w:rPr>
  </w:style>
  <w:style w:type="table" w:styleId="TableGrid5">
    <w:name w:val="Table Grid 5"/>
    <w:basedOn w:val="TableNormal"/>
    <w:rsid w:val="007A4DFC"/>
    <w:rPr>
      <w:rFonts w:eastAsia="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BodyText3">
    <w:name w:val="Body Text 3"/>
    <w:basedOn w:val="Normal"/>
    <w:link w:val="BodyText3Char"/>
    <w:rsid w:val="007A4DFC"/>
    <w:pPr>
      <w:spacing w:after="120" w:line="240" w:lineRule="auto"/>
    </w:pPr>
    <w:rPr>
      <w:rFonts w:ascii="Times New Roman" w:eastAsia="Times New Roman" w:hAnsi="Times New Roman"/>
      <w:sz w:val="16"/>
      <w:szCs w:val="16"/>
      <w:lang w:val="en-US"/>
    </w:rPr>
  </w:style>
  <w:style w:type="character" w:customStyle="1" w:styleId="BodyText3Char">
    <w:name w:val="Body Text 3 Char"/>
    <w:basedOn w:val="DefaultParagraphFont"/>
    <w:link w:val="BodyText3"/>
    <w:rsid w:val="007A4DFC"/>
    <w:rPr>
      <w:rFonts w:eastAsia="Times New Roman"/>
      <w:sz w:val="16"/>
      <w:szCs w:val="16"/>
    </w:rPr>
  </w:style>
  <w:style w:type="paragraph" w:customStyle="1" w:styleId="CVNormal">
    <w:name w:val="CV Normal"/>
    <w:basedOn w:val="Normal"/>
    <w:rsid w:val="007A4DFC"/>
    <w:pPr>
      <w:suppressAutoHyphens/>
      <w:spacing w:line="240" w:lineRule="auto"/>
      <w:ind w:left="113" w:right="113"/>
    </w:pPr>
    <w:rPr>
      <w:rFonts w:ascii="Arial Narrow" w:eastAsia="Times New Roman" w:hAnsi="Arial Narrow"/>
      <w:sz w:val="20"/>
      <w:szCs w:val="20"/>
      <w:lang w:eastAsia="ar-SA"/>
    </w:rPr>
  </w:style>
  <w:style w:type="paragraph" w:customStyle="1" w:styleId="ListParagraph1">
    <w:name w:val="List Paragraph1"/>
    <w:basedOn w:val="Normal"/>
    <w:qFormat/>
    <w:rsid w:val="007A4DFC"/>
    <w:pPr>
      <w:spacing w:after="200"/>
      <w:ind w:left="720"/>
      <w:contextualSpacing/>
    </w:pPr>
    <w:rPr>
      <w:rFonts w:ascii="Calibri" w:eastAsia="Calibri" w:hAnsi="Calibri"/>
      <w:sz w:val="22"/>
      <w:lang w:val="en-US"/>
    </w:rPr>
  </w:style>
  <w:style w:type="paragraph" w:customStyle="1" w:styleId="Style">
    <w:name w:val="Style"/>
    <w:rsid w:val="007A4DFC"/>
    <w:pPr>
      <w:widowControl w:val="0"/>
      <w:autoSpaceDE w:val="0"/>
      <w:autoSpaceDN w:val="0"/>
      <w:adjustRightInd w:val="0"/>
    </w:pPr>
    <w:rPr>
      <w:rFonts w:eastAsia="Times New Roman"/>
      <w:sz w:val="24"/>
      <w:szCs w:val="24"/>
    </w:rPr>
  </w:style>
  <w:style w:type="paragraph" w:styleId="BodyTextIndent3">
    <w:name w:val="Body Text Indent 3"/>
    <w:basedOn w:val="Normal"/>
    <w:link w:val="BodyTextIndent3Char"/>
    <w:rsid w:val="007A4DFC"/>
    <w:pPr>
      <w:spacing w:after="120" w:line="240" w:lineRule="auto"/>
      <w:ind w:left="283"/>
    </w:pPr>
    <w:rPr>
      <w:rFonts w:ascii="Times New Roman" w:eastAsia="Times New Roman" w:hAnsi="Times New Roman"/>
      <w:sz w:val="16"/>
      <w:szCs w:val="16"/>
      <w:lang w:val="en-US"/>
    </w:rPr>
  </w:style>
  <w:style w:type="character" w:customStyle="1" w:styleId="BodyTextIndent3Char">
    <w:name w:val="Body Text Indent 3 Char"/>
    <w:basedOn w:val="DefaultParagraphFont"/>
    <w:link w:val="BodyTextIndent3"/>
    <w:rsid w:val="007A4DFC"/>
    <w:rPr>
      <w:rFonts w:eastAsia="Times New Roman"/>
      <w:sz w:val="16"/>
      <w:szCs w:val="16"/>
    </w:rPr>
  </w:style>
  <w:style w:type="character" w:customStyle="1" w:styleId="sttlinie1">
    <w:name w:val="st_tlinie1"/>
    <w:rsid w:val="007A4DFC"/>
    <w:rPr>
      <w:color w:val="000000"/>
    </w:rPr>
  </w:style>
  <w:style w:type="character" w:customStyle="1" w:styleId="sttpar1">
    <w:name w:val="st_tpar1"/>
    <w:rsid w:val="007A4DFC"/>
    <w:rPr>
      <w:color w:val="000000"/>
    </w:rPr>
  </w:style>
  <w:style w:type="paragraph" w:styleId="TOC2">
    <w:name w:val="toc 2"/>
    <w:basedOn w:val="Normal"/>
    <w:next w:val="Normal"/>
    <w:autoRedefine/>
    <w:uiPriority w:val="39"/>
    <w:rsid w:val="007A4DFC"/>
    <w:pPr>
      <w:tabs>
        <w:tab w:val="right" w:leader="dot" w:pos="9345"/>
        <w:tab w:val="right" w:leader="dot" w:pos="9629"/>
      </w:tabs>
      <w:spacing w:before="120" w:line="240" w:lineRule="auto"/>
      <w:ind w:left="240"/>
    </w:pPr>
    <w:rPr>
      <w:rFonts w:ascii="Times New Roman" w:eastAsia="Times New Roman" w:hAnsi="Times New Roman"/>
      <w:i/>
      <w:iCs/>
      <w:color w:val="244061"/>
      <w:sz w:val="22"/>
    </w:rPr>
  </w:style>
  <w:style w:type="paragraph" w:styleId="TOC4">
    <w:name w:val="toc 4"/>
    <w:basedOn w:val="Normal"/>
    <w:next w:val="Normal"/>
    <w:autoRedefine/>
    <w:uiPriority w:val="39"/>
    <w:rsid w:val="007A4DFC"/>
    <w:pPr>
      <w:spacing w:line="240" w:lineRule="auto"/>
      <w:ind w:left="720"/>
    </w:pPr>
    <w:rPr>
      <w:rFonts w:ascii="Calibri" w:eastAsia="Times New Roman" w:hAnsi="Calibri"/>
      <w:sz w:val="20"/>
      <w:szCs w:val="20"/>
      <w:lang w:val="en-US"/>
    </w:rPr>
  </w:style>
  <w:style w:type="paragraph" w:styleId="TOC3">
    <w:name w:val="toc 3"/>
    <w:basedOn w:val="Normal"/>
    <w:next w:val="Normal"/>
    <w:autoRedefine/>
    <w:uiPriority w:val="39"/>
    <w:rsid w:val="007A4DFC"/>
    <w:pPr>
      <w:spacing w:line="240" w:lineRule="auto"/>
      <w:ind w:left="480"/>
    </w:pPr>
    <w:rPr>
      <w:rFonts w:ascii="Calibri" w:eastAsia="Times New Roman" w:hAnsi="Calibri"/>
      <w:sz w:val="20"/>
      <w:szCs w:val="20"/>
      <w:lang w:val="en-US"/>
    </w:rPr>
  </w:style>
  <w:style w:type="paragraph" w:styleId="TOC5">
    <w:name w:val="toc 5"/>
    <w:basedOn w:val="Normal"/>
    <w:next w:val="Normal"/>
    <w:autoRedefine/>
    <w:rsid w:val="007A4DFC"/>
    <w:pPr>
      <w:spacing w:line="240" w:lineRule="auto"/>
      <w:ind w:left="960"/>
    </w:pPr>
    <w:rPr>
      <w:rFonts w:ascii="Calibri" w:eastAsia="Times New Roman" w:hAnsi="Calibri"/>
      <w:sz w:val="20"/>
      <w:szCs w:val="20"/>
      <w:lang w:val="en-US"/>
    </w:rPr>
  </w:style>
  <w:style w:type="paragraph" w:styleId="TOC6">
    <w:name w:val="toc 6"/>
    <w:basedOn w:val="Normal"/>
    <w:next w:val="Normal"/>
    <w:autoRedefine/>
    <w:rsid w:val="007A4DFC"/>
    <w:pPr>
      <w:spacing w:line="240" w:lineRule="auto"/>
      <w:ind w:left="1200"/>
    </w:pPr>
    <w:rPr>
      <w:rFonts w:ascii="Calibri" w:eastAsia="Times New Roman" w:hAnsi="Calibri"/>
      <w:sz w:val="20"/>
      <w:szCs w:val="20"/>
      <w:lang w:val="en-US"/>
    </w:rPr>
  </w:style>
  <w:style w:type="paragraph" w:styleId="TOC7">
    <w:name w:val="toc 7"/>
    <w:basedOn w:val="Normal"/>
    <w:next w:val="Normal"/>
    <w:autoRedefine/>
    <w:rsid w:val="007A4DFC"/>
    <w:pPr>
      <w:spacing w:line="240" w:lineRule="auto"/>
      <w:ind w:left="1440"/>
    </w:pPr>
    <w:rPr>
      <w:rFonts w:ascii="Calibri" w:eastAsia="Times New Roman" w:hAnsi="Calibri"/>
      <w:sz w:val="20"/>
      <w:szCs w:val="20"/>
      <w:lang w:val="en-US"/>
    </w:rPr>
  </w:style>
  <w:style w:type="paragraph" w:styleId="TOC8">
    <w:name w:val="toc 8"/>
    <w:basedOn w:val="Normal"/>
    <w:next w:val="Normal"/>
    <w:autoRedefine/>
    <w:rsid w:val="007A4DFC"/>
    <w:pPr>
      <w:spacing w:line="240" w:lineRule="auto"/>
      <w:ind w:left="1680"/>
    </w:pPr>
    <w:rPr>
      <w:rFonts w:ascii="Calibri" w:eastAsia="Times New Roman" w:hAnsi="Calibri"/>
      <w:sz w:val="20"/>
      <w:szCs w:val="20"/>
      <w:lang w:val="en-US"/>
    </w:rPr>
  </w:style>
  <w:style w:type="paragraph" w:styleId="TOC9">
    <w:name w:val="toc 9"/>
    <w:basedOn w:val="Normal"/>
    <w:next w:val="Normal"/>
    <w:autoRedefine/>
    <w:rsid w:val="007A4DFC"/>
    <w:pPr>
      <w:spacing w:line="240" w:lineRule="auto"/>
      <w:ind w:left="1920"/>
    </w:pPr>
    <w:rPr>
      <w:rFonts w:ascii="Calibri" w:eastAsia="Times New Roman" w:hAnsi="Calibri"/>
      <w:sz w:val="20"/>
      <w:szCs w:val="20"/>
      <w:lang w:val="en-US"/>
    </w:rPr>
  </w:style>
  <w:style w:type="character" w:customStyle="1" w:styleId="apple-style-span">
    <w:name w:val="apple-style-span"/>
    <w:basedOn w:val="DefaultParagraphFont"/>
    <w:rsid w:val="007A4DFC"/>
  </w:style>
  <w:style w:type="paragraph" w:customStyle="1" w:styleId="Autoriengleza">
    <w:name w:val="Autori engleza"/>
    <w:basedOn w:val="Normal"/>
    <w:link w:val="AutorienglezaCaracter"/>
    <w:qFormat/>
    <w:rsid w:val="007A4DFC"/>
    <w:pPr>
      <w:spacing w:after="120" w:line="240" w:lineRule="auto"/>
      <w:jc w:val="center"/>
    </w:pPr>
    <w:rPr>
      <w:rFonts w:ascii="Times New Roman" w:eastAsia="Calibri" w:hAnsi="Times New Roman"/>
      <w:szCs w:val="20"/>
      <w:lang w:val="es-MX"/>
    </w:rPr>
  </w:style>
  <w:style w:type="character" w:customStyle="1" w:styleId="AutorienglezaCaracter">
    <w:name w:val="Autori engleza Caracter"/>
    <w:link w:val="Autoriengleza"/>
    <w:rsid w:val="007A4DFC"/>
    <w:rPr>
      <w:rFonts w:eastAsia="Calibri"/>
      <w:sz w:val="24"/>
      <w:lang w:val="es-MX"/>
    </w:rPr>
  </w:style>
  <w:style w:type="character" w:customStyle="1" w:styleId="label2">
    <w:name w:val="label2"/>
    <w:basedOn w:val="DefaultParagraphFont"/>
    <w:rsid w:val="007A4DFC"/>
  </w:style>
  <w:style w:type="character" w:customStyle="1" w:styleId="hithilite3">
    <w:name w:val="hithilite3"/>
    <w:rsid w:val="007A4DFC"/>
    <w:rPr>
      <w:shd w:val="clear" w:color="auto" w:fill="FFFF66"/>
    </w:rPr>
  </w:style>
  <w:style w:type="character" w:customStyle="1" w:styleId="frlabel1">
    <w:name w:val="fr_label1"/>
    <w:rsid w:val="007A4DFC"/>
    <w:rPr>
      <w:b/>
      <w:bCs/>
    </w:rPr>
  </w:style>
  <w:style w:type="paragraph" w:customStyle="1" w:styleId="titleofthepaper">
    <w:name w:val="title of the paper"/>
    <w:basedOn w:val="Normal"/>
    <w:rsid w:val="007A4DFC"/>
    <w:pPr>
      <w:spacing w:after="360" w:line="240" w:lineRule="auto"/>
      <w:jc w:val="center"/>
    </w:pPr>
    <w:rPr>
      <w:rFonts w:ascii="Times New Roman" w:eastAsia="Times New Roman" w:hAnsi="Times New Roman"/>
      <w:b/>
      <w:caps/>
      <w:sz w:val="28"/>
      <w:szCs w:val="24"/>
      <w:lang w:val="cs-CZ"/>
    </w:rPr>
  </w:style>
  <w:style w:type="character" w:customStyle="1" w:styleId="hps">
    <w:name w:val="hps"/>
    <w:basedOn w:val="DefaultParagraphFont"/>
    <w:rsid w:val="007A4DFC"/>
  </w:style>
  <w:style w:type="character" w:customStyle="1" w:styleId="issuestitle1">
    <w:name w:val="issues_title1"/>
    <w:rsid w:val="007A4DFC"/>
    <w:rPr>
      <w:rFonts w:ascii="Arial" w:hAnsi="Arial" w:cs="Arial" w:hint="default"/>
      <w:b/>
      <w:bCs/>
      <w:color w:val="000000"/>
    </w:rPr>
  </w:style>
  <w:style w:type="character" w:customStyle="1" w:styleId="issuesauthors1">
    <w:name w:val="issues_authors1"/>
    <w:rsid w:val="007A4DFC"/>
    <w:rPr>
      <w:rFonts w:ascii="Verdana" w:hAnsi="Verdana" w:hint="default"/>
      <w:i/>
      <w:iCs/>
      <w:color w:val="000000"/>
      <w:sz w:val="24"/>
      <w:szCs w:val="24"/>
    </w:rPr>
  </w:style>
  <w:style w:type="paragraph" w:customStyle="1" w:styleId="Papertitle">
    <w:name w:val="Paper title"/>
    <w:basedOn w:val="Normal"/>
    <w:rsid w:val="007A4DFC"/>
    <w:pPr>
      <w:spacing w:after="360" w:line="240" w:lineRule="auto"/>
      <w:jc w:val="center"/>
    </w:pPr>
    <w:rPr>
      <w:rFonts w:ascii="Times New Roman" w:eastAsia="Times New Roman" w:hAnsi="Times New Roman"/>
      <w:b/>
      <w:caps/>
      <w:sz w:val="20"/>
      <w:szCs w:val="24"/>
      <w:lang w:val="en-US" w:eastAsia="el-GR"/>
    </w:rPr>
  </w:style>
  <w:style w:type="character" w:customStyle="1" w:styleId="apple-converted-space">
    <w:name w:val="apple-converted-space"/>
    <w:basedOn w:val="DefaultParagraphFont"/>
    <w:rsid w:val="007A4DFC"/>
  </w:style>
  <w:style w:type="character" w:customStyle="1" w:styleId="yshortcuts1">
    <w:name w:val="yshortcuts1"/>
    <w:rsid w:val="007A4DFC"/>
    <w:rPr>
      <w:color w:val="366388"/>
    </w:rPr>
  </w:style>
  <w:style w:type="paragraph" w:styleId="NoSpacing">
    <w:name w:val="No Spacing"/>
    <w:uiPriority w:val="1"/>
    <w:qFormat/>
    <w:rsid w:val="007A4DFC"/>
    <w:rPr>
      <w:rFonts w:ascii="Calibri" w:eastAsia="Calibri" w:hAnsi="Calibri"/>
      <w:sz w:val="22"/>
      <w:szCs w:val="22"/>
      <w:lang w:val="ro-RO"/>
    </w:rPr>
  </w:style>
  <w:style w:type="paragraph" w:styleId="Title">
    <w:name w:val="Title"/>
    <w:basedOn w:val="Normal"/>
    <w:link w:val="TitleChar"/>
    <w:qFormat/>
    <w:rsid w:val="007A4DFC"/>
    <w:pPr>
      <w:tabs>
        <w:tab w:val="left" w:pos="426"/>
      </w:tabs>
      <w:spacing w:line="280" w:lineRule="exact"/>
      <w:jc w:val="center"/>
    </w:pPr>
    <w:rPr>
      <w:rFonts w:eastAsia="Times New Roman"/>
      <w:b/>
      <w:sz w:val="28"/>
      <w:szCs w:val="20"/>
      <w:lang w:eastAsia="ro-RO"/>
    </w:rPr>
  </w:style>
  <w:style w:type="character" w:customStyle="1" w:styleId="TitleChar">
    <w:name w:val="Title Char"/>
    <w:basedOn w:val="DefaultParagraphFont"/>
    <w:link w:val="Title"/>
    <w:rsid w:val="007A4DFC"/>
    <w:rPr>
      <w:rFonts w:ascii="Arial" w:eastAsia="Times New Roman" w:hAnsi="Arial"/>
      <w:b/>
      <w:sz w:val="28"/>
      <w:lang w:val="ro-RO" w:eastAsia="ro-RO"/>
    </w:rPr>
  </w:style>
  <w:style w:type="paragraph" w:styleId="Subtitle">
    <w:name w:val="Subtitle"/>
    <w:basedOn w:val="Normal"/>
    <w:next w:val="Normal"/>
    <w:link w:val="SubtitleChar"/>
    <w:qFormat/>
    <w:rsid w:val="007A4DFC"/>
    <w:pPr>
      <w:spacing w:after="60" w:line="240" w:lineRule="auto"/>
      <w:jc w:val="both"/>
      <w:outlineLvl w:val="1"/>
    </w:pPr>
    <w:rPr>
      <w:rFonts w:ascii="Times New Roman" w:eastAsia="Times New Roman" w:hAnsi="Times New Roman"/>
      <w:b/>
      <w:i/>
      <w:sz w:val="22"/>
      <w:szCs w:val="24"/>
      <w:lang w:val="en-US"/>
    </w:rPr>
  </w:style>
  <w:style w:type="character" w:customStyle="1" w:styleId="SubtitleChar">
    <w:name w:val="Subtitle Char"/>
    <w:basedOn w:val="DefaultParagraphFont"/>
    <w:link w:val="Subtitle"/>
    <w:rsid w:val="007A4DFC"/>
    <w:rPr>
      <w:rFonts w:eastAsia="Times New Roman"/>
      <w:b/>
      <w:i/>
      <w:sz w:val="22"/>
      <w:szCs w:val="24"/>
    </w:rPr>
  </w:style>
  <w:style w:type="character" w:customStyle="1" w:styleId="st">
    <w:name w:val="st"/>
    <w:basedOn w:val="DefaultParagraphFont"/>
    <w:rsid w:val="007A4DFC"/>
  </w:style>
  <w:style w:type="character" w:styleId="CommentReference">
    <w:name w:val="annotation reference"/>
    <w:rsid w:val="007A4DFC"/>
    <w:rPr>
      <w:sz w:val="16"/>
      <w:szCs w:val="16"/>
    </w:rPr>
  </w:style>
  <w:style w:type="paragraph" w:styleId="CommentText">
    <w:name w:val="annotation text"/>
    <w:basedOn w:val="Normal"/>
    <w:link w:val="CommentTextChar"/>
    <w:rsid w:val="007A4DFC"/>
    <w:pPr>
      <w:spacing w:line="240" w:lineRule="auto"/>
    </w:pPr>
    <w:rPr>
      <w:rFonts w:ascii="Times New Roman" w:eastAsia="Times New Roman" w:hAnsi="Times New Roman"/>
      <w:sz w:val="20"/>
      <w:szCs w:val="20"/>
    </w:rPr>
  </w:style>
  <w:style w:type="character" w:customStyle="1" w:styleId="CommentTextChar">
    <w:name w:val="Comment Text Char"/>
    <w:basedOn w:val="DefaultParagraphFont"/>
    <w:link w:val="CommentText"/>
    <w:rsid w:val="007A4DFC"/>
    <w:rPr>
      <w:rFonts w:eastAsia="Times New Roman"/>
      <w:lang w:val="ro-RO"/>
    </w:rPr>
  </w:style>
  <w:style w:type="paragraph" w:styleId="CommentSubject">
    <w:name w:val="annotation subject"/>
    <w:basedOn w:val="CommentText"/>
    <w:next w:val="CommentText"/>
    <w:link w:val="CommentSubjectChar"/>
    <w:rsid w:val="007A4DFC"/>
    <w:rPr>
      <w:b/>
      <w:bCs/>
    </w:rPr>
  </w:style>
  <w:style w:type="character" w:customStyle="1" w:styleId="CommentSubjectChar">
    <w:name w:val="Comment Subject Char"/>
    <w:basedOn w:val="CommentTextChar"/>
    <w:link w:val="CommentSubject"/>
    <w:rsid w:val="007A4DFC"/>
    <w:rPr>
      <w:rFonts w:eastAsia="Times New Roman"/>
      <w:b/>
      <w:bCs/>
      <w:lang w:val="ro-RO"/>
    </w:rPr>
  </w:style>
  <w:style w:type="paragraph" w:customStyle="1" w:styleId="Dafault">
    <w:name w:val="Dafault"/>
    <w:rsid w:val="007A4DFC"/>
    <w:pPr>
      <w:autoSpaceDE w:val="0"/>
      <w:autoSpaceDN w:val="0"/>
      <w:adjustRightInd w:val="0"/>
    </w:pPr>
    <w:rPr>
      <w:rFonts w:eastAsia="Times New Roman"/>
      <w:color w:val="000000"/>
      <w:sz w:val="24"/>
      <w:szCs w:val="24"/>
    </w:rPr>
  </w:style>
  <w:style w:type="character" w:customStyle="1" w:styleId="CharChar9">
    <w:name w:val="Char Char9"/>
    <w:rsid w:val="007A4DFC"/>
    <w:rPr>
      <w:sz w:val="24"/>
      <w:szCs w:val="24"/>
    </w:rPr>
  </w:style>
  <w:style w:type="paragraph" w:customStyle="1" w:styleId="CharCharChar">
    <w:name w:val="Char Char Char"/>
    <w:basedOn w:val="Normal"/>
    <w:rsid w:val="007A4DFC"/>
    <w:pPr>
      <w:numPr>
        <w:numId w:val="1"/>
      </w:numPr>
      <w:spacing w:after="160" w:line="240" w:lineRule="exact"/>
    </w:pPr>
    <w:rPr>
      <w:rFonts w:ascii="Times New Roman" w:eastAsia="Times New Roman" w:hAnsi="Times New Roman"/>
      <w:i/>
      <w:iCs/>
      <w:szCs w:val="24"/>
      <w:lang w:val="en-US"/>
    </w:rPr>
  </w:style>
  <w:style w:type="character" w:styleId="FollowedHyperlink">
    <w:name w:val="FollowedHyperlink"/>
    <w:uiPriority w:val="99"/>
    <w:unhideWhenUsed/>
    <w:rsid w:val="007A4DFC"/>
    <w:rPr>
      <w:color w:val="954F72"/>
      <w:u w:val="single"/>
    </w:rPr>
  </w:style>
  <w:style w:type="paragraph" w:styleId="TOCHeading">
    <w:name w:val="TOC Heading"/>
    <w:basedOn w:val="Heading1"/>
    <w:next w:val="Normal"/>
    <w:uiPriority w:val="39"/>
    <w:unhideWhenUsed/>
    <w:qFormat/>
    <w:rsid w:val="007A4DFC"/>
    <w:pPr>
      <w:keepLines/>
      <w:numPr>
        <w:numId w:val="0"/>
      </w:numPr>
      <w:spacing w:after="0" w:line="259" w:lineRule="auto"/>
      <w:outlineLvl w:val="9"/>
    </w:pPr>
    <w:rPr>
      <w:rFonts w:ascii="Calibri Light" w:hAnsi="Calibri Light"/>
      <w:b w:val="0"/>
      <w:bCs w:val="0"/>
      <w:color w:val="2E74B5"/>
      <w:kern w:val="0"/>
      <w:sz w:val="32"/>
      <w:szCs w:val="32"/>
      <w:lang w:val="en-US"/>
    </w:rPr>
  </w:style>
  <w:style w:type="table" w:customStyle="1" w:styleId="TableGrid11">
    <w:name w:val="Table Grid11"/>
    <w:basedOn w:val="TableNormal"/>
    <w:next w:val="TableGrid"/>
    <w:uiPriority w:val="59"/>
    <w:rsid w:val="007A4DFC"/>
    <w:rPr>
      <w:rFonts w:ascii="Calibri" w:eastAsia="Times New Roman" w:hAnsi="Calibri"/>
      <w:sz w:val="22"/>
      <w:szCs w:val="22"/>
      <w:lang w:val="ro-RO" w:eastAsia="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unhideWhenUsed/>
    <w:rsid w:val="007A4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sz w:val="20"/>
      <w:szCs w:val="20"/>
      <w:lang w:val="en-US"/>
    </w:rPr>
  </w:style>
  <w:style w:type="character" w:customStyle="1" w:styleId="HTMLPreformattedChar">
    <w:name w:val="HTML Preformatted Char"/>
    <w:basedOn w:val="DefaultParagraphFont"/>
    <w:link w:val="HTMLPreformatted"/>
    <w:uiPriority w:val="99"/>
    <w:rsid w:val="007A4DFC"/>
    <w:rPr>
      <w:rFonts w:ascii="Courier New" w:eastAsia="Times New Roman" w:hAnsi="Courier New"/>
    </w:rPr>
  </w:style>
  <w:style w:type="numbering" w:customStyle="1" w:styleId="NoList3">
    <w:name w:val="No List3"/>
    <w:next w:val="NoList"/>
    <w:uiPriority w:val="99"/>
    <w:semiHidden/>
    <w:unhideWhenUsed/>
    <w:rsid w:val="007A4DFC"/>
  </w:style>
  <w:style w:type="table" w:customStyle="1" w:styleId="TableGrid2">
    <w:name w:val="Table Grid2"/>
    <w:basedOn w:val="TableNormal"/>
    <w:next w:val="TableGrid"/>
    <w:uiPriority w:val="59"/>
    <w:rsid w:val="007A4DF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7A4DFC"/>
    <w:rPr>
      <w:rFonts w:ascii="Calibri" w:eastAsia="Times New Roman" w:hAnsi="Calibri"/>
      <w:sz w:val="22"/>
      <w:szCs w:val="22"/>
      <w:lang w:val="ro-RO" w:eastAsia="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3F63F0"/>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3F63F0"/>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0776ED"/>
    <w:pPr>
      <w:widowControl w:val="0"/>
      <w:autoSpaceDE w:val="0"/>
      <w:autoSpaceDN w:val="0"/>
      <w:spacing w:before="51" w:line="240" w:lineRule="auto"/>
      <w:ind w:left="51"/>
    </w:pPr>
    <w:rPr>
      <w:rFonts w:ascii="Tahoma" w:eastAsia="Tahoma" w:hAnsi="Tahoma" w:cs="Tahoma"/>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895601">
      <w:bodyDiv w:val="1"/>
      <w:marLeft w:val="0"/>
      <w:marRight w:val="0"/>
      <w:marTop w:val="0"/>
      <w:marBottom w:val="0"/>
      <w:divBdr>
        <w:top w:val="none" w:sz="0" w:space="0" w:color="auto"/>
        <w:left w:val="none" w:sz="0" w:space="0" w:color="auto"/>
        <w:bottom w:val="none" w:sz="0" w:space="0" w:color="auto"/>
        <w:right w:val="none" w:sz="0" w:space="0" w:color="auto"/>
      </w:divBdr>
      <w:divsChild>
        <w:div w:id="1871526925">
          <w:marLeft w:val="0"/>
          <w:marRight w:val="0"/>
          <w:marTop w:val="0"/>
          <w:marBottom w:val="0"/>
          <w:divBdr>
            <w:top w:val="none" w:sz="0" w:space="0" w:color="auto"/>
            <w:left w:val="none" w:sz="0" w:space="0" w:color="auto"/>
            <w:bottom w:val="none" w:sz="0" w:space="0" w:color="auto"/>
            <w:right w:val="none" w:sz="0" w:space="0" w:color="auto"/>
          </w:divBdr>
        </w:div>
        <w:div w:id="1509448223">
          <w:marLeft w:val="0"/>
          <w:marRight w:val="0"/>
          <w:marTop w:val="0"/>
          <w:marBottom w:val="0"/>
          <w:divBdr>
            <w:top w:val="none" w:sz="0" w:space="0" w:color="auto"/>
            <w:left w:val="none" w:sz="0" w:space="0" w:color="auto"/>
            <w:bottom w:val="none" w:sz="0" w:space="0" w:color="auto"/>
            <w:right w:val="none" w:sz="0" w:space="0" w:color="auto"/>
          </w:divBdr>
        </w:div>
      </w:divsChild>
    </w:div>
    <w:div w:id="158815026">
      <w:bodyDiv w:val="1"/>
      <w:marLeft w:val="0"/>
      <w:marRight w:val="0"/>
      <w:marTop w:val="0"/>
      <w:marBottom w:val="0"/>
      <w:divBdr>
        <w:top w:val="none" w:sz="0" w:space="0" w:color="auto"/>
        <w:left w:val="none" w:sz="0" w:space="0" w:color="auto"/>
        <w:bottom w:val="none" w:sz="0" w:space="0" w:color="auto"/>
        <w:right w:val="none" w:sz="0" w:space="0" w:color="auto"/>
      </w:divBdr>
    </w:div>
    <w:div w:id="195852989">
      <w:bodyDiv w:val="1"/>
      <w:marLeft w:val="0"/>
      <w:marRight w:val="0"/>
      <w:marTop w:val="0"/>
      <w:marBottom w:val="0"/>
      <w:divBdr>
        <w:top w:val="none" w:sz="0" w:space="0" w:color="auto"/>
        <w:left w:val="none" w:sz="0" w:space="0" w:color="auto"/>
        <w:bottom w:val="none" w:sz="0" w:space="0" w:color="auto"/>
        <w:right w:val="none" w:sz="0" w:space="0" w:color="auto"/>
      </w:divBdr>
    </w:div>
    <w:div w:id="326979400">
      <w:bodyDiv w:val="1"/>
      <w:marLeft w:val="0"/>
      <w:marRight w:val="0"/>
      <w:marTop w:val="0"/>
      <w:marBottom w:val="0"/>
      <w:divBdr>
        <w:top w:val="none" w:sz="0" w:space="0" w:color="auto"/>
        <w:left w:val="none" w:sz="0" w:space="0" w:color="auto"/>
        <w:bottom w:val="none" w:sz="0" w:space="0" w:color="auto"/>
        <w:right w:val="none" w:sz="0" w:space="0" w:color="auto"/>
      </w:divBdr>
    </w:div>
    <w:div w:id="336228317">
      <w:bodyDiv w:val="1"/>
      <w:marLeft w:val="0"/>
      <w:marRight w:val="0"/>
      <w:marTop w:val="0"/>
      <w:marBottom w:val="0"/>
      <w:divBdr>
        <w:top w:val="none" w:sz="0" w:space="0" w:color="auto"/>
        <w:left w:val="none" w:sz="0" w:space="0" w:color="auto"/>
        <w:bottom w:val="none" w:sz="0" w:space="0" w:color="auto"/>
        <w:right w:val="none" w:sz="0" w:space="0" w:color="auto"/>
      </w:divBdr>
    </w:div>
    <w:div w:id="516390563">
      <w:bodyDiv w:val="1"/>
      <w:marLeft w:val="0"/>
      <w:marRight w:val="0"/>
      <w:marTop w:val="0"/>
      <w:marBottom w:val="0"/>
      <w:divBdr>
        <w:top w:val="none" w:sz="0" w:space="0" w:color="auto"/>
        <w:left w:val="none" w:sz="0" w:space="0" w:color="auto"/>
        <w:bottom w:val="none" w:sz="0" w:space="0" w:color="auto"/>
        <w:right w:val="none" w:sz="0" w:space="0" w:color="auto"/>
      </w:divBdr>
    </w:div>
    <w:div w:id="655761973">
      <w:bodyDiv w:val="1"/>
      <w:marLeft w:val="0"/>
      <w:marRight w:val="0"/>
      <w:marTop w:val="0"/>
      <w:marBottom w:val="0"/>
      <w:divBdr>
        <w:top w:val="none" w:sz="0" w:space="0" w:color="auto"/>
        <w:left w:val="none" w:sz="0" w:space="0" w:color="auto"/>
        <w:bottom w:val="none" w:sz="0" w:space="0" w:color="auto"/>
        <w:right w:val="none" w:sz="0" w:space="0" w:color="auto"/>
      </w:divBdr>
    </w:div>
    <w:div w:id="875193688">
      <w:bodyDiv w:val="1"/>
      <w:marLeft w:val="0"/>
      <w:marRight w:val="0"/>
      <w:marTop w:val="0"/>
      <w:marBottom w:val="0"/>
      <w:divBdr>
        <w:top w:val="none" w:sz="0" w:space="0" w:color="auto"/>
        <w:left w:val="none" w:sz="0" w:space="0" w:color="auto"/>
        <w:bottom w:val="none" w:sz="0" w:space="0" w:color="auto"/>
        <w:right w:val="none" w:sz="0" w:space="0" w:color="auto"/>
      </w:divBdr>
      <w:divsChild>
        <w:div w:id="1628269681">
          <w:marLeft w:val="0"/>
          <w:marRight w:val="0"/>
          <w:marTop w:val="0"/>
          <w:marBottom w:val="0"/>
          <w:divBdr>
            <w:top w:val="none" w:sz="0" w:space="0" w:color="auto"/>
            <w:left w:val="none" w:sz="0" w:space="0" w:color="auto"/>
            <w:bottom w:val="none" w:sz="0" w:space="0" w:color="auto"/>
            <w:right w:val="none" w:sz="0" w:space="0" w:color="auto"/>
          </w:divBdr>
        </w:div>
      </w:divsChild>
    </w:div>
    <w:div w:id="883444005">
      <w:bodyDiv w:val="1"/>
      <w:marLeft w:val="0"/>
      <w:marRight w:val="0"/>
      <w:marTop w:val="0"/>
      <w:marBottom w:val="0"/>
      <w:divBdr>
        <w:top w:val="none" w:sz="0" w:space="0" w:color="auto"/>
        <w:left w:val="none" w:sz="0" w:space="0" w:color="auto"/>
        <w:bottom w:val="none" w:sz="0" w:space="0" w:color="auto"/>
        <w:right w:val="none" w:sz="0" w:space="0" w:color="auto"/>
      </w:divBdr>
    </w:div>
    <w:div w:id="910819692">
      <w:bodyDiv w:val="1"/>
      <w:marLeft w:val="0"/>
      <w:marRight w:val="0"/>
      <w:marTop w:val="0"/>
      <w:marBottom w:val="0"/>
      <w:divBdr>
        <w:top w:val="none" w:sz="0" w:space="0" w:color="auto"/>
        <w:left w:val="none" w:sz="0" w:space="0" w:color="auto"/>
        <w:bottom w:val="none" w:sz="0" w:space="0" w:color="auto"/>
        <w:right w:val="none" w:sz="0" w:space="0" w:color="auto"/>
      </w:divBdr>
    </w:div>
    <w:div w:id="925767927">
      <w:bodyDiv w:val="1"/>
      <w:marLeft w:val="0"/>
      <w:marRight w:val="0"/>
      <w:marTop w:val="0"/>
      <w:marBottom w:val="0"/>
      <w:divBdr>
        <w:top w:val="none" w:sz="0" w:space="0" w:color="auto"/>
        <w:left w:val="none" w:sz="0" w:space="0" w:color="auto"/>
        <w:bottom w:val="none" w:sz="0" w:space="0" w:color="auto"/>
        <w:right w:val="none" w:sz="0" w:space="0" w:color="auto"/>
      </w:divBdr>
    </w:div>
    <w:div w:id="1060520684">
      <w:bodyDiv w:val="1"/>
      <w:marLeft w:val="0"/>
      <w:marRight w:val="0"/>
      <w:marTop w:val="0"/>
      <w:marBottom w:val="0"/>
      <w:divBdr>
        <w:top w:val="none" w:sz="0" w:space="0" w:color="auto"/>
        <w:left w:val="none" w:sz="0" w:space="0" w:color="auto"/>
        <w:bottom w:val="none" w:sz="0" w:space="0" w:color="auto"/>
        <w:right w:val="none" w:sz="0" w:space="0" w:color="auto"/>
      </w:divBdr>
    </w:div>
    <w:div w:id="1104963546">
      <w:bodyDiv w:val="1"/>
      <w:marLeft w:val="0"/>
      <w:marRight w:val="0"/>
      <w:marTop w:val="0"/>
      <w:marBottom w:val="0"/>
      <w:divBdr>
        <w:top w:val="none" w:sz="0" w:space="0" w:color="auto"/>
        <w:left w:val="none" w:sz="0" w:space="0" w:color="auto"/>
        <w:bottom w:val="none" w:sz="0" w:space="0" w:color="auto"/>
        <w:right w:val="none" w:sz="0" w:space="0" w:color="auto"/>
      </w:divBdr>
    </w:div>
    <w:div w:id="1768696620">
      <w:bodyDiv w:val="1"/>
      <w:marLeft w:val="0"/>
      <w:marRight w:val="0"/>
      <w:marTop w:val="0"/>
      <w:marBottom w:val="0"/>
      <w:divBdr>
        <w:top w:val="none" w:sz="0" w:space="0" w:color="auto"/>
        <w:left w:val="none" w:sz="0" w:space="0" w:color="auto"/>
        <w:bottom w:val="none" w:sz="0" w:space="0" w:color="auto"/>
        <w:right w:val="none" w:sz="0" w:space="0" w:color="auto"/>
      </w:divBdr>
    </w:div>
    <w:div w:id="1770732441">
      <w:bodyDiv w:val="1"/>
      <w:marLeft w:val="0"/>
      <w:marRight w:val="0"/>
      <w:marTop w:val="0"/>
      <w:marBottom w:val="0"/>
      <w:divBdr>
        <w:top w:val="none" w:sz="0" w:space="0" w:color="auto"/>
        <w:left w:val="none" w:sz="0" w:space="0" w:color="auto"/>
        <w:bottom w:val="none" w:sz="0" w:space="0" w:color="auto"/>
        <w:right w:val="none" w:sz="0" w:space="0" w:color="auto"/>
      </w:divBdr>
    </w:div>
    <w:div w:id="2124300994">
      <w:bodyDiv w:val="1"/>
      <w:marLeft w:val="0"/>
      <w:marRight w:val="0"/>
      <w:marTop w:val="0"/>
      <w:marBottom w:val="0"/>
      <w:divBdr>
        <w:top w:val="none" w:sz="0" w:space="0" w:color="auto"/>
        <w:left w:val="none" w:sz="0" w:space="0" w:color="auto"/>
        <w:bottom w:val="none" w:sz="0" w:space="0" w:color="auto"/>
        <w:right w:val="none" w:sz="0" w:space="0" w:color="auto"/>
      </w:divBdr>
    </w:div>
    <w:div w:id="2129273657">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uiasi.ro/administratie/achizitii-publice"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www.tuiasi.ro/administratie/achizitii-publice"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claudia-maria.prutieanu@staff.tuiasi.ro"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3B81D8-E166-4945-BAB0-EDC3AC8678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1858</Words>
  <Characters>10782</Characters>
  <Application>Microsoft Office Word</Application>
  <DocSecurity>0</DocSecurity>
  <Lines>89</Lines>
  <Paragraphs>25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12615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Catalin</dc:creator>
  <cp:lastModifiedBy>Maria P</cp:lastModifiedBy>
  <cp:revision>2</cp:revision>
  <cp:lastPrinted>2022-10-27T05:55:00Z</cp:lastPrinted>
  <dcterms:created xsi:type="dcterms:W3CDTF">2022-10-27T07:59:00Z</dcterms:created>
  <dcterms:modified xsi:type="dcterms:W3CDTF">2022-10-27T07:59:00Z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1033-10.2.0.7635</vt:lpwstr>
  </property>
</Properties>
</file>