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3C9AE858" w:rsidR="00C54509" w:rsidRPr="00A52C69" w:rsidRDefault="00C54509" w:rsidP="008C42FB">
      <w:pPr>
        <w:pStyle w:val="Heading7"/>
        <w:rPr>
          <w:lang w:val="ro-RO"/>
        </w:rPr>
      </w:pPr>
      <w:bookmarkStart w:id="0" w:name="_GoBack"/>
      <w:bookmarkEnd w:id="0"/>
      <w:r w:rsidRPr="00A52C69">
        <w:rPr>
          <w:lang w:val="ro-RO"/>
        </w:rPr>
        <w:t xml:space="preserve">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73A834B7" w:rsidR="009955B5" w:rsidRDefault="00C54509" w:rsidP="0011283A">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A66722" w:rsidRPr="00A66722">
        <w:rPr>
          <w:rFonts w:asciiTheme="minorHAnsi" w:hAnsiTheme="minorHAnsi" w:cstheme="minorHAnsi"/>
          <w:lang w:val="ro-RO"/>
        </w:rPr>
        <w:t>Kituri studenți - C4.VI Laptop + Rucsac</w:t>
      </w:r>
      <w:r w:rsidR="00530CCC" w:rsidRPr="00530CCC">
        <w:rPr>
          <w:rFonts w:asciiTheme="minorHAnsi" w:hAnsiTheme="minorHAnsi" w:cstheme="minorHAnsi"/>
          <w:lang w:val="ro-RO"/>
        </w:rPr>
        <w:t xml:space="preserve"> </w:t>
      </w:r>
    </w:p>
    <w:p w14:paraId="4CF71FFE" w14:textId="1191683E"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11283A" w:rsidRPr="004674D0" w14:paraId="29BE0F24" w14:textId="77777777" w:rsidTr="007A659B">
        <w:trPr>
          <w:trHeight w:val="285"/>
        </w:trPr>
        <w:tc>
          <w:tcPr>
            <w:tcW w:w="1080" w:type="dxa"/>
            <w:shd w:val="clear" w:color="auto" w:fill="auto"/>
            <w:noWrap/>
            <w:vAlign w:val="center"/>
          </w:tcPr>
          <w:p w14:paraId="0759C830" w14:textId="718F2F54" w:rsidR="0011283A" w:rsidRPr="004F70DC" w:rsidRDefault="0011283A" w:rsidP="0011283A">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tcPr>
          <w:p w14:paraId="1A617F5B" w14:textId="7F58D9E9" w:rsidR="0011283A" w:rsidRPr="004F70DC" w:rsidRDefault="00A66722" w:rsidP="0011283A">
            <w:pPr>
              <w:spacing w:after="0" w:line="240" w:lineRule="auto"/>
              <w:ind w:firstLine="198"/>
              <w:jc w:val="center"/>
              <w:rPr>
                <w:rFonts w:cstheme="minorHAnsi"/>
                <w:lang w:val="ro-RO"/>
              </w:rPr>
            </w:pPr>
            <w:r w:rsidRPr="00A66722">
              <w:t>Kit student - Laptop + Rucsac laptop 15,6 inch personalizat</w:t>
            </w:r>
          </w:p>
        </w:tc>
        <w:tc>
          <w:tcPr>
            <w:tcW w:w="850" w:type="dxa"/>
            <w:vAlign w:val="center"/>
          </w:tcPr>
          <w:p w14:paraId="295F7617" w14:textId="52A8AAB9" w:rsidR="0011283A" w:rsidRPr="004F70DC" w:rsidRDefault="00A66722" w:rsidP="0011283A">
            <w:pPr>
              <w:spacing w:after="0" w:line="240" w:lineRule="auto"/>
              <w:jc w:val="center"/>
              <w:rPr>
                <w:rFonts w:cstheme="minorHAnsi"/>
                <w:lang w:val="ro-RO"/>
              </w:rPr>
            </w:pPr>
            <w:r>
              <w:rPr>
                <w:rFonts w:cs="Calibri"/>
                <w:spacing w:val="-2"/>
                <w:sz w:val="20"/>
                <w:szCs w:val="20"/>
                <w:lang w:val="ro-RO"/>
              </w:rPr>
              <w:t>255</w:t>
            </w:r>
            <w:r w:rsidR="0011283A" w:rsidRPr="004F70DC">
              <w:rPr>
                <w:rFonts w:cs="Calibri"/>
                <w:spacing w:val="-2"/>
                <w:sz w:val="20"/>
                <w:szCs w:val="20"/>
                <w:lang w:val="ro-RO"/>
              </w:rPr>
              <w:t xml:space="preserve"> </w:t>
            </w:r>
            <w:r w:rsidR="0011283A">
              <w:rPr>
                <w:rFonts w:cs="Calibri"/>
                <w:spacing w:val="-2"/>
                <w:sz w:val="20"/>
                <w:szCs w:val="20"/>
                <w:lang w:val="ro-RO"/>
              </w:rPr>
              <w:t>buc</w:t>
            </w:r>
          </w:p>
        </w:tc>
        <w:tc>
          <w:tcPr>
            <w:tcW w:w="1044" w:type="dxa"/>
          </w:tcPr>
          <w:p w14:paraId="4E421464" w14:textId="77777777" w:rsidR="0011283A" w:rsidRPr="00A52C69" w:rsidRDefault="0011283A" w:rsidP="0011283A">
            <w:pPr>
              <w:spacing w:after="0" w:line="240" w:lineRule="auto"/>
              <w:jc w:val="center"/>
              <w:rPr>
                <w:rFonts w:cstheme="minorHAnsi"/>
                <w:lang w:val="ro-RO"/>
              </w:rPr>
            </w:pPr>
          </w:p>
        </w:tc>
        <w:tc>
          <w:tcPr>
            <w:tcW w:w="1327" w:type="dxa"/>
          </w:tcPr>
          <w:p w14:paraId="58151778" w14:textId="77777777" w:rsidR="0011283A" w:rsidRPr="00A52C69" w:rsidRDefault="0011283A" w:rsidP="0011283A">
            <w:pPr>
              <w:spacing w:after="0" w:line="240" w:lineRule="auto"/>
              <w:jc w:val="center"/>
              <w:rPr>
                <w:rFonts w:cstheme="minorHAnsi"/>
                <w:lang w:val="ro-RO"/>
              </w:rPr>
            </w:pPr>
          </w:p>
        </w:tc>
        <w:tc>
          <w:tcPr>
            <w:tcW w:w="1260" w:type="dxa"/>
          </w:tcPr>
          <w:p w14:paraId="3C3239F3" w14:textId="77777777" w:rsidR="0011283A" w:rsidRPr="00A52C69" w:rsidRDefault="0011283A" w:rsidP="0011283A">
            <w:pPr>
              <w:spacing w:after="0" w:line="240" w:lineRule="auto"/>
              <w:jc w:val="center"/>
              <w:rPr>
                <w:rFonts w:cstheme="minorHAnsi"/>
                <w:lang w:val="ro-RO"/>
              </w:rPr>
            </w:pPr>
          </w:p>
        </w:tc>
        <w:tc>
          <w:tcPr>
            <w:tcW w:w="1553" w:type="dxa"/>
            <w:shd w:val="clear" w:color="auto" w:fill="auto"/>
            <w:noWrap/>
            <w:vAlign w:val="bottom"/>
          </w:tcPr>
          <w:p w14:paraId="6DE5F392" w14:textId="77777777" w:rsidR="0011283A" w:rsidRPr="00A52C69" w:rsidRDefault="0011283A" w:rsidP="0011283A">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4D039FFC"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9C2F40">
        <w:rPr>
          <w:rFonts w:cstheme="minorHAnsi"/>
          <w:lang w:val="ro-RO"/>
        </w:rPr>
        <w:t xml:space="preserve"> 10</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11283A" w:rsidRPr="004674D0" w14:paraId="23D66003" w14:textId="77777777" w:rsidTr="00AF4F44">
        <w:trPr>
          <w:trHeight w:val="285"/>
        </w:trPr>
        <w:tc>
          <w:tcPr>
            <w:tcW w:w="900" w:type="dxa"/>
            <w:shd w:val="clear" w:color="auto" w:fill="auto"/>
            <w:noWrap/>
            <w:vAlign w:val="center"/>
          </w:tcPr>
          <w:p w14:paraId="73254360" w14:textId="0278B291" w:rsidR="0011283A" w:rsidRPr="00FB3D3B" w:rsidRDefault="0011283A" w:rsidP="0011283A">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tcPr>
          <w:p w14:paraId="7796AB63" w14:textId="5524F601" w:rsidR="0011283A" w:rsidRPr="00FB3D3B" w:rsidRDefault="00A66722" w:rsidP="0011283A">
            <w:pPr>
              <w:spacing w:after="0" w:line="240" w:lineRule="auto"/>
              <w:ind w:firstLine="198"/>
              <w:jc w:val="center"/>
              <w:rPr>
                <w:rFonts w:cstheme="minorHAnsi"/>
                <w:lang w:val="ro-RO"/>
              </w:rPr>
            </w:pPr>
            <w:r w:rsidRPr="00A66722">
              <w:t>Kit student - Laptop + Rucsac laptop 15,6 inch personalizat</w:t>
            </w:r>
          </w:p>
        </w:tc>
        <w:tc>
          <w:tcPr>
            <w:tcW w:w="1276" w:type="dxa"/>
            <w:vAlign w:val="center"/>
          </w:tcPr>
          <w:p w14:paraId="6A39FC5C" w14:textId="76934549" w:rsidR="0011283A" w:rsidRPr="00FB3D3B" w:rsidRDefault="00A66722" w:rsidP="0011283A">
            <w:pPr>
              <w:spacing w:after="0" w:line="240" w:lineRule="auto"/>
              <w:jc w:val="center"/>
              <w:rPr>
                <w:rFonts w:cstheme="minorHAnsi"/>
                <w:lang w:val="ro-RO"/>
              </w:rPr>
            </w:pPr>
            <w:r>
              <w:rPr>
                <w:rFonts w:cs="Calibri"/>
                <w:spacing w:val="-2"/>
                <w:sz w:val="20"/>
                <w:szCs w:val="20"/>
                <w:lang w:val="ro-RO"/>
              </w:rPr>
              <w:t>255</w:t>
            </w:r>
            <w:r w:rsidR="0011283A" w:rsidRPr="004F70DC">
              <w:rPr>
                <w:rFonts w:cs="Calibri"/>
                <w:spacing w:val="-2"/>
                <w:sz w:val="20"/>
                <w:szCs w:val="20"/>
                <w:lang w:val="ro-RO"/>
              </w:rPr>
              <w:t xml:space="preserve"> </w:t>
            </w:r>
            <w:r w:rsidR="0011283A">
              <w:rPr>
                <w:rFonts w:cs="Calibri"/>
                <w:spacing w:val="-2"/>
                <w:sz w:val="20"/>
                <w:szCs w:val="20"/>
                <w:lang w:val="ro-RO"/>
              </w:rPr>
              <w:t>buc</w:t>
            </w:r>
          </w:p>
        </w:tc>
        <w:tc>
          <w:tcPr>
            <w:tcW w:w="3624" w:type="dxa"/>
          </w:tcPr>
          <w:p w14:paraId="4D9337F4" w14:textId="77777777" w:rsidR="0011283A" w:rsidRPr="00A52C69" w:rsidRDefault="0011283A" w:rsidP="0011283A">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0AD5FF41" w:rsidR="009955B5" w:rsidRDefault="009955B5" w:rsidP="008C42FB">
      <w:pPr>
        <w:tabs>
          <w:tab w:val="left" w:pos="90"/>
        </w:tabs>
        <w:suppressAutoHyphens/>
        <w:spacing w:after="0" w:line="240" w:lineRule="auto"/>
        <w:ind w:right="-72"/>
        <w:jc w:val="both"/>
        <w:rPr>
          <w:rFonts w:cstheme="minorHAnsi"/>
          <w:lang w:val="ro-RO"/>
        </w:rPr>
      </w:pPr>
    </w:p>
    <w:p w14:paraId="4EAE0C4C" w14:textId="061A957B" w:rsidR="00A66722" w:rsidRDefault="00A66722" w:rsidP="008C42FB">
      <w:pPr>
        <w:tabs>
          <w:tab w:val="left" w:pos="90"/>
        </w:tabs>
        <w:suppressAutoHyphens/>
        <w:spacing w:after="0" w:line="240" w:lineRule="auto"/>
        <w:ind w:right="-72"/>
        <w:jc w:val="both"/>
        <w:rPr>
          <w:rFonts w:cstheme="minorHAnsi"/>
          <w:lang w:val="ro-RO"/>
        </w:rPr>
      </w:pPr>
    </w:p>
    <w:p w14:paraId="44E5494E" w14:textId="77777777" w:rsidR="00A66722" w:rsidRPr="00A52C69" w:rsidRDefault="00A66722"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lastRenderedPageBreak/>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1C4C69" w:rsidRPr="009955B5" w14:paraId="06B4AA0E" w14:textId="77777777" w:rsidTr="00703E2F">
        <w:tc>
          <w:tcPr>
            <w:tcW w:w="709" w:type="dxa"/>
            <w:vMerge w:val="restart"/>
            <w:vAlign w:val="center"/>
          </w:tcPr>
          <w:p w14:paraId="7F209462" w14:textId="5D93F175" w:rsidR="001C4C69" w:rsidRPr="00A52C69" w:rsidRDefault="001C4C69" w:rsidP="001C4C69">
            <w:pPr>
              <w:spacing w:after="0" w:line="240" w:lineRule="auto"/>
              <w:jc w:val="center"/>
              <w:rPr>
                <w:rFonts w:cstheme="minorHAnsi"/>
                <w:i/>
                <w:color w:val="FF0000"/>
                <w:lang w:val="ro-RO"/>
              </w:rPr>
            </w:pPr>
            <w:r>
              <w:rPr>
                <w:rFonts w:cstheme="minorHAnsi"/>
                <w:b/>
                <w:lang w:val="ro-RO"/>
              </w:rPr>
              <w:t>1</w:t>
            </w:r>
          </w:p>
        </w:tc>
        <w:tc>
          <w:tcPr>
            <w:tcW w:w="4536" w:type="dxa"/>
            <w:shd w:val="clear" w:color="auto" w:fill="auto"/>
            <w:vAlign w:val="center"/>
          </w:tcPr>
          <w:p w14:paraId="5BA7852A" w14:textId="72DF63A9" w:rsidR="001C4C69" w:rsidRPr="00394CAC" w:rsidRDefault="001C4C69" w:rsidP="001C4C69">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2F5140">
              <w:rPr>
                <w:rFonts w:eastAsia="Times New Roman" w:cs="Calibri"/>
                <w:b/>
                <w:lang w:val="ro-RO"/>
              </w:rPr>
              <w:t xml:space="preserve"> </w:t>
            </w:r>
            <w:r w:rsidRPr="009D7F26">
              <w:rPr>
                <w:rFonts w:eastAsia="Times New Roman" w:cs="Calibri"/>
                <w:b/>
                <w:lang w:val="ro-RO"/>
              </w:rPr>
              <w:t>Kituri studenți - C4.VI Laptop + Rucsac</w:t>
            </w:r>
          </w:p>
        </w:tc>
        <w:tc>
          <w:tcPr>
            <w:tcW w:w="4820" w:type="dxa"/>
          </w:tcPr>
          <w:p w14:paraId="272D0F67" w14:textId="5905F394" w:rsidR="001C4C69" w:rsidRPr="00640A8E" w:rsidRDefault="001C4C69" w:rsidP="001C4C69">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1C4C69" w:rsidRPr="004674D0" w14:paraId="4AB933D7" w14:textId="77777777" w:rsidTr="00703E2F">
        <w:tc>
          <w:tcPr>
            <w:tcW w:w="709" w:type="dxa"/>
            <w:vMerge/>
            <w:vAlign w:val="center"/>
          </w:tcPr>
          <w:p w14:paraId="5BEC8113" w14:textId="77777777" w:rsidR="001C4C69" w:rsidRDefault="001C4C69" w:rsidP="001C4C69">
            <w:pPr>
              <w:spacing w:after="0" w:line="240" w:lineRule="auto"/>
              <w:jc w:val="center"/>
              <w:rPr>
                <w:rFonts w:cstheme="minorHAnsi"/>
                <w:spacing w:val="-2"/>
                <w:lang w:val="ro-RO"/>
              </w:rPr>
            </w:pPr>
          </w:p>
        </w:tc>
        <w:tc>
          <w:tcPr>
            <w:tcW w:w="4536" w:type="dxa"/>
            <w:shd w:val="clear" w:color="auto" w:fill="auto"/>
            <w:vAlign w:val="bottom"/>
          </w:tcPr>
          <w:p w14:paraId="7EFF32D7" w14:textId="77777777" w:rsidR="001C4C69" w:rsidRDefault="001C4C69" w:rsidP="001C4C69">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1F4E6A67" w:rsidR="001C4C69" w:rsidRPr="00394CAC" w:rsidRDefault="001C4C69" w:rsidP="001C4C69">
            <w:pPr>
              <w:spacing w:after="0" w:line="240" w:lineRule="auto"/>
              <w:ind w:left="-13" w:firstLine="13"/>
              <w:jc w:val="both"/>
              <w:rPr>
                <w:rFonts w:cstheme="minorHAnsi"/>
                <w:i/>
                <w:color w:val="FF0000"/>
                <w:sz w:val="20"/>
                <w:szCs w:val="20"/>
                <w:lang w:val="ro-RO"/>
              </w:rPr>
            </w:pPr>
            <w:r>
              <w:rPr>
                <w:rFonts w:eastAsia="Times New Roman" w:cs="Calibri"/>
                <w:lang w:val="ro-RO"/>
              </w:rPr>
              <w:t>Kituri studenți ce contin</w:t>
            </w:r>
            <w:r w:rsidRPr="009D7F26">
              <w:rPr>
                <w:rFonts w:eastAsia="Times New Roman" w:cs="Calibri"/>
                <w:lang w:val="ro-RO"/>
              </w:rPr>
              <w:t xml:space="preserve"> Laptop Intel Core I3, 15.6 inch, RAM 8 GB, SSD inclus + Rucsac laptop 15,6 inch personalizat- 255 buc</w:t>
            </w:r>
          </w:p>
        </w:tc>
        <w:tc>
          <w:tcPr>
            <w:tcW w:w="4820" w:type="dxa"/>
          </w:tcPr>
          <w:p w14:paraId="60341FEA" w14:textId="4936893A" w:rsidR="001C4C69" w:rsidRPr="00D1753B" w:rsidRDefault="001C4C69" w:rsidP="001C4C69">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1C4C69" w:rsidRPr="004674D0" w14:paraId="3C76B931" w14:textId="77777777" w:rsidTr="00703E2F">
        <w:tc>
          <w:tcPr>
            <w:tcW w:w="709" w:type="dxa"/>
            <w:vMerge/>
            <w:vAlign w:val="center"/>
          </w:tcPr>
          <w:p w14:paraId="3E06A529" w14:textId="77777777" w:rsidR="001C4C69" w:rsidRDefault="001C4C69" w:rsidP="001C4C69">
            <w:pPr>
              <w:spacing w:after="0" w:line="240" w:lineRule="auto"/>
              <w:jc w:val="center"/>
              <w:rPr>
                <w:rFonts w:cstheme="minorHAnsi"/>
                <w:spacing w:val="-2"/>
                <w:lang w:val="ro-RO"/>
              </w:rPr>
            </w:pPr>
          </w:p>
        </w:tc>
        <w:tc>
          <w:tcPr>
            <w:tcW w:w="4536" w:type="dxa"/>
            <w:shd w:val="clear" w:color="auto" w:fill="auto"/>
            <w:vAlign w:val="bottom"/>
          </w:tcPr>
          <w:p w14:paraId="1E54B47B" w14:textId="77777777" w:rsidR="001C4C69" w:rsidRDefault="001C4C69" w:rsidP="001C4C69">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329C9BF7" w14:textId="77777777" w:rsidR="001C4C69" w:rsidRPr="007333A6" w:rsidRDefault="001C4C69" w:rsidP="001C4C69">
            <w:pPr>
              <w:shd w:val="clear" w:color="auto" w:fill="FFFFFF"/>
              <w:spacing w:after="0" w:line="240" w:lineRule="auto"/>
              <w:jc w:val="both"/>
              <w:rPr>
                <w:rFonts w:eastAsia="Times New Roman" w:cstheme="minorHAnsi"/>
                <w:b/>
                <w:bCs/>
                <w:color w:val="000000"/>
                <w:lang w:eastAsia="en-GB"/>
              </w:rPr>
            </w:pPr>
            <w:r w:rsidRPr="007333A6">
              <w:rPr>
                <w:rFonts w:eastAsia="Times New Roman" w:cs="Calibri"/>
                <w:b/>
                <w:lang w:val="ro-RO"/>
              </w:rPr>
              <w:t>Kit student ce trebuie sa contina:</w:t>
            </w:r>
          </w:p>
          <w:p w14:paraId="3D181EEF" w14:textId="77777777" w:rsidR="001C4C69" w:rsidRPr="007333A6" w:rsidRDefault="001C4C69" w:rsidP="001C4C69">
            <w:pPr>
              <w:shd w:val="clear" w:color="auto" w:fill="FFFFFF"/>
              <w:spacing w:after="0" w:line="240" w:lineRule="auto"/>
              <w:jc w:val="both"/>
              <w:rPr>
                <w:rFonts w:eastAsia="Times New Roman" w:cstheme="minorHAnsi"/>
                <w:b/>
                <w:bCs/>
                <w:i/>
                <w:color w:val="000000"/>
                <w:lang w:eastAsia="en-GB"/>
              </w:rPr>
            </w:pPr>
            <w:r w:rsidRPr="007333A6">
              <w:rPr>
                <w:rFonts w:eastAsia="Times New Roman" w:cstheme="minorHAnsi"/>
                <w:b/>
                <w:bCs/>
                <w:i/>
                <w:color w:val="000000"/>
                <w:lang w:eastAsia="en-GB"/>
              </w:rPr>
              <w:t>1. Laptop</w:t>
            </w:r>
            <w:r>
              <w:rPr>
                <w:rFonts w:eastAsia="Times New Roman" w:cstheme="minorHAnsi"/>
                <w:b/>
                <w:bCs/>
                <w:i/>
                <w:color w:val="000000"/>
                <w:lang w:eastAsia="en-GB"/>
              </w:rPr>
              <w:t xml:space="preserve"> cu urmatoarele caracteristici minime:</w:t>
            </w:r>
          </w:p>
          <w:p w14:paraId="6167863F" w14:textId="77777777" w:rsidR="001C4C69" w:rsidRPr="007F3B68" w:rsidRDefault="001C4C69" w:rsidP="001C4C69">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Procesor</w:t>
            </w:r>
            <w:r w:rsidRPr="007F3B68">
              <w:rPr>
                <w:rFonts w:eastAsia="Times New Roman" w:cstheme="minorHAnsi"/>
                <w:bCs/>
                <w:color w:val="000000"/>
                <w:lang w:eastAsia="en-GB"/>
              </w:rPr>
              <w:t xml:space="preserve"> de tip Intel Core i3-1215U sau echivalent, </w:t>
            </w:r>
            <w:r>
              <w:rPr>
                <w:rFonts w:eastAsia="Times New Roman" w:cstheme="minorHAnsi"/>
                <w:bCs/>
                <w:color w:val="000000"/>
                <w:lang w:eastAsia="en-GB"/>
              </w:rPr>
              <w:t>cu</w:t>
            </w:r>
            <w:r w:rsidRPr="007F3B68">
              <w:rPr>
                <w:rFonts w:eastAsia="Times New Roman" w:cstheme="minorHAnsi"/>
                <w:bCs/>
                <w:color w:val="000000"/>
                <w:lang w:eastAsia="en-GB"/>
              </w:rPr>
              <w:t xml:space="preserve"> o frecventa turbo de minim 4,40 GHz, cache de minim 10 MB, minim 6 nuclee, procesor grafic integrat</w:t>
            </w:r>
          </w:p>
          <w:p w14:paraId="5B960D68"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Memorie de tip DDR4 sau echivalent de minim 8 GB</w:t>
            </w:r>
          </w:p>
          <w:p w14:paraId="268D258D"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SSD de minim 256 GB</w:t>
            </w:r>
            <w:r w:rsidRPr="007A7584">
              <w:t xml:space="preserve"> </w:t>
            </w:r>
          </w:p>
          <w:p w14:paraId="0FE652BD"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Display cu diagonala de minim 15,6 inch, rezolutie optima de minim 1920 x 1080 pixeli, luminozitate de minim 220 nits</w:t>
            </w:r>
          </w:p>
          <w:p w14:paraId="1200DF33"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Porturi minime: iesire audio, 1 x USB 2.0, 1 x USB 3.0, 1x USB 3.2 Tip-C, 1 x HDMI, 1 x RJ-45</w:t>
            </w:r>
          </w:p>
          <w:p w14:paraId="467F6664"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Camera WEB, microfon si boxe incluse</w:t>
            </w:r>
          </w:p>
          <w:p w14:paraId="2087F361"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Wireless de tip 802.11ax sau echivalent si Bluetooth</w:t>
            </w:r>
          </w:p>
          <w:p w14:paraId="1A909D0B"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Baterie de tip Li-ion cu minim 3 celule, cu o putere de minim 42 Whr.</w:t>
            </w:r>
          </w:p>
          <w:p w14:paraId="38E56971" w14:textId="77777777" w:rsidR="001C4C69" w:rsidRPr="007A7584" w:rsidRDefault="001C4C69" w:rsidP="001C4C69">
            <w:pPr>
              <w:shd w:val="clear" w:color="auto" w:fill="FFFFFF"/>
              <w:spacing w:after="0" w:line="240" w:lineRule="auto"/>
              <w:jc w:val="both"/>
              <w:rPr>
                <w:rFonts w:eastAsia="Times New Roman" w:cstheme="minorHAnsi"/>
                <w:bCs/>
                <w:color w:val="000000"/>
                <w:lang w:eastAsia="en-GB"/>
              </w:rPr>
            </w:pPr>
            <w:r w:rsidRPr="007A7584">
              <w:rPr>
                <w:rFonts w:eastAsia="Times New Roman" w:cstheme="minorHAnsi"/>
                <w:bCs/>
                <w:color w:val="000000"/>
                <w:lang w:eastAsia="en-GB"/>
              </w:rPr>
              <w:t>Sa fie dotat cu</w:t>
            </w:r>
            <w:r w:rsidRPr="007A7584">
              <w:t xml:space="preserve"> </w:t>
            </w:r>
            <w:r w:rsidRPr="007A7584">
              <w:rPr>
                <w:rFonts w:eastAsia="Times New Roman" w:cstheme="minorHAnsi"/>
                <w:bCs/>
                <w:color w:val="000000"/>
                <w:lang w:eastAsia="en-GB"/>
              </w:rPr>
              <w:t>Kensington Lock si Tastatura numerica.</w:t>
            </w:r>
          </w:p>
          <w:p w14:paraId="540AE19A" w14:textId="77777777" w:rsidR="001C4C69" w:rsidRPr="007333A6" w:rsidRDefault="001C4C69" w:rsidP="001C4C69">
            <w:pPr>
              <w:shd w:val="clear" w:color="auto" w:fill="FFFFFF"/>
              <w:spacing w:after="0" w:line="240" w:lineRule="auto"/>
              <w:jc w:val="both"/>
              <w:rPr>
                <w:rFonts w:eastAsia="Times New Roman" w:cstheme="minorHAnsi"/>
                <w:b/>
                <w:bCs/>
                <w:i/>
                <w:color w:val="000000"/>
                <w:lang w:val="en-GB" w:eastAsia="en-GB"/>
              </w:rPr>
            </w:pPr>
            <w:r w:rsidRPr="007333A6">
              <w:rPr>
                <w:rFonts w:eastAsia="Times New Roman" w:cstheme="minorHAnsi"/>
                <w:b/>
                <w:bCs/>
                <w:i/>
                <w:color w:val="000000"/>
                <w:lang w:val="en-GB" w:eastAsia="en-GB"/>
              </w:rPr>
              <w:t>2. Rucsac</w:t>
            </w:r>
          </w:p>
          <w:p w14:paraId="19D7D33C" w14:textId="407DAAB6" w:rsidR="001C4C69" w:rsidRPr="00FB3D3B" w:rsidRDefault="001C4C69" w:rsidP="001C4C69">
            <w:pPr>
              <w:shd w:val="clear" w:color="auto" w:fill="FFFFFF"/>
              <w:spacing w:after="0" w:line="240" w:lineRule="auto"/>
              <w:jc w:val="both"/>
              <w:rPr>
                <w:rFonts w:ascii="Calibri" w:eastAsia="Times New Roman" w:hAnsi="Calibri" w:cs="Calibri"/>
                <w:bCs/>
                <w:i/>
                <w:color w:val="000000"/>
                <w:sz w:val="20"/>
                <w:szCs w:val="20"/>
                <w:lang w:val="fr-FR" w:eastAsia="en-GB"/>
              </w:rPr>
            </w:pPr>
            <w:r>
              <w:rPr>
                <w:rFonts w:eastAsia="Times New Roman" w:cstheme="minorHAnsi"/>
                <w:bCs/>
                <w:color w:val="000000"/>
                <w:lang w:val="en-GB" w:eastAsia="en-GB"/>
              </w:rPr>
              <w:t>Sa fie c</w:t>
            </w:r>
            <w:r w:rsidRPr="007333A6">
              <w:rPr>
                <w:rFonts w:eastAsia="Times New Roman" w:cstheme="minorHAnsi"/>
                <w:bCs/>
                <w:color w:val="000000"/>
                <w:lang w:val="en-GB" w:eastAsia="en-GB"/>
              </w:rPr>
              <w:t>ompatibil cu laptopul de 15.6 inch</w:t>
            </w:r>
            <w:r>
              <w:rPr>
                <w:rFonts w:eastAsia="Times New Roman" w:cstheme="minorHAnsi"/>
                <w:bCs/>
                <w:color w:val="000000"/>
                <w:lang w:val="en-GB" w:eastAsia="en-GB"/>
              </w:rPr>
              <w:t xml:space="preserve"> de la poz. 1</w:t>
            </w:r>
            <w:r w:rsidRPr="007333A6">
              <w:rPr>
                <w:rFonts w:eastAsia="Times New Roman" w:cstheme="minorHAnsi"/>
                <w:bCs/>
                <w:color w:val="000000"/>
                <w:lang w:val="en-GB" w:eastAsia="en-GB"/>
              </w:rPr>
              <w:t>, cu 2 co</w:t>
            </w:r>
            <w:r>
              <w:rPr>
                <w:rFonts w:eastAsia="Times New Roman" w:cstheme="minorHAnsi"/>
                <w:bCs/>
                <w:color w:val="000000"/>
                <w:lang w:val="en-GB" w:eastAsia="en-GB"/>
              </w:rPr>
              <w:t xml:space="preserve">mpartimente, buzunar frontal x </w:t>
            </w:r>
            <w:r w:rsidRPr="007333A6">
              <w:rPr>
                <w:rFonts w:eastAsia="Times New Roman" w:cstheme="minorHAnsi"/>
                <w:bCs/>
                <w:color w:val="000000"/>
                <w:lang w:val="en-GB" w:eastAsia="en-GB"/>
              </w:rPr>
              <w:t>buzunar lateral, din nylon, culoare neagra, personalizat</w:t>
            </w:r>
            <w:r w:rsidRPr="007333A6">
              <w:rPr>
                <w:rFonts w:eastAsia="Times New Roman" w:cstheme="minorHAnsi"/>
                <w:bCs/>
                <w:i/>
                <w:color w:val="000000"/>
                <w:lang w:val="en-GB" w:eastAsia="en-GB"/>
              </w:rPr>
              <w:t xml:space="preserve"> </w:t>
            </w:r>
          </w:p>
        </w:tc>
        <w:tc>
          <w:tcPr>
            <w:tcW w:w="4820" w:type="dxa"/>
          </w:tcPr>
          <w:p w14:paraId="07CF72E0" w14:textId="1DE610EC" w:rsidR="001C4C69" w:rsidRPr="00D1753B" w:rsidRDefault="001C4C69" w:rsidP="001C4C69">
            <w:pPr>
              <w:spacing w:after="0" w:line="240" w:lineRule="auto"/>
              <w:rPr>
                <w:rFonts w:cs="Calibri"/>
                <w:i/>
                <w:color w:val="FF0000"/>
                <w:sz w:val="20"/>
                <w:szCs w:val="20"/>
                <w:lang w:val="ro-RO"/>
              </w:rPr>
            </w:pPr>
            <w:r w:rsidRPr="00D1753B">
              <w:rPr>
                <w:rFonts w:cs="Calibri"/>
                <w:i/>
                <w:color w:val="FF0000"/>
                <w:sz w:val="20"/>
                <w:szCs w:val="20"/>
                <w:lang w:val="ro-RO"/>
              </w:rPr>
              <w:t>Detaliile specifice şi standardele tehnice ale produsului ofertat</w:t>
            </w:r>
          </w:p>
        </w:tc>
      </w:tr>
      <w:tr w:rsidR="001C4C69" w:rsidRPr="004674D0" w14:paraId="1EC3C4DD" w14:textId="77777777" w:rsidTr="00703E2F">
        <w:tc>
          <w:tcPr>
            <w:tcW w:w="709" w:type="dxa"/>
            <w:vMerge/>
            <w:vAlign w:val="center"/>
          </w:tcPr>
          <w:p w14:paraId="15982750" w14:textId="77777777" w:rsidR="001C4C69" w:rsidRDefault="001C4C69" w:rsidP="001C4C69">
            <w:pPr>
              <w:spacing w:after="0" w:line="240" w:lineRule="auto"/>
              <w:jc w:val="center"/>
              <w:rPr>
                <w:rFonts w:cstheme="minorHAnsi"/>
                <w:spacing w:val="-2"/>
                <w:lang w:val="ro-RO"/>
              </w:rPr>
            </w:pPr>
          </w:p>
        </w:tc>
        <w:tc>
          <w:tcPr>
            <w:tcW w:w="4536" w:type="dxa"/>
            <w:shd w:val="clear" w:color="auto" w:fill="auto"/>
            <w:vAlign w:val="bottom"/>
          </w:tcPr>
          <w:p w14:paraId="300AD2D2" w14:textId="77777777" w:rsidR="001C4C69" w:rsidRDefault="001C4C69" w:rsidP="001C4C69">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0928ECED" w14:textId="2A469FCD" w:rsidR="001C4C69" w:rsidRPr="00394CAC" w:rsidRDefault="001C4C69" w:rsidP="001C4C69">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tc>
        <w:tc>
          <w:tcPr>
            <w:tcW w:w="4820" w:type="dxa"/>
          </w:tcPr>
          <w:p w14:paraId="0215F0CE" w14:textId="7B11011B" w:rsidR="001C4C69" w:rsidRPr="00D1753B" w:rsidRDefault="001C4C69" w:rsidP="001C4C69">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1C4C69" w:rsidRPr="009955B5" w14:paraId="30930243" w14:textId="77777777" w:rsidTr="00703E2F">
        <w:tc>
          <w:tcPr>
            <w:tcW w:w="709" w:type="dxa"/>
            <w:vMerge/>
            <w:vAlign w:val="center"/>
          </w:tcPr>
          <w:p w14:paraId="31AB6105" w14:textId="77777777" w:rsidR="001C4C69" w:rsidRDefault="001C4C69" w:rsidP="001C4C69">
            <w:pPr>
              <w:spacing w:after="0" w:line="240" w:lineRule="auto"/>
              <w:jc w:val="center"/>
              <w:rPr>
                <w:rFonts w:cstheme="minorHAnsi"/>
                <w:spacing w:val="-2"/>
                <w:lang w:val="ro-RO"/>
              </w:rPr>
            </w:pPr>
          </w:p>
        </w:tc>
        <w:tc>
          <w:tcPr>
            <w:tcW w:w="4536" w:type="dxa"/>
            <w:shd w:val="clear" w:color="auto" w:fill="auto"/>
            <w:vAlign w:val="bottom"/>
          </w:tcPr>
          <w:p w14:paraId="1A67EB1A" w14:textId="726D4952" w:rsidR="001C4C69" w:rsidRPr="00394CAC" w:rsidRDefault="001C4C69" w:rsidP="001C4C69">
            <w:pPr>
              <w:spacing w:after="0" w:line="240" w:lineRule="auto"/>
              <w:ind w:left="-13" w:firstLine="13"/>
              <w:jc w:val="both"/>
              <w:rPr>
                <w:rFonts w:ascii="Calibri" w:hAnsi="Calibri" w:cs="Calibri"/>
                <w:i/>
                <w:color w:val="FF0000"/>
                <w:sz w:val="20"/>
                <w:szCs w:val="20"/>
                <w:lang w:val="ro-RO"/>
              </w:rPr>
            </w:pP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minim 36</w:t>
            </w:r>
            <w:r w:rsidRPr="00E63EDE">
              <w:rPr>
                <w:rFonts w:ascii="Calibri" w:eastAsia="Times New Roman" w:hAnsi="Calibri" w:cs="Calibri"/>
                <w:color w:val="000000"/>
                <w:lang w:eastAsia="en-GB"/>
              </w:rPr>
              <w:t xml:space="preserve"> luni</w:t>
            </w:r>
          </w:p>
        </w:tc>
        <w:tc>
          <w:tcPr>
            <w:tcW w:w="4820" w:type="dxa"/>
          </w:tcPr>
          <w:p w14:paraId="1FB2FCA5" w14:textId="5664530E" w:rsidR="001C4C69" w:rsidRPr="00D1753B" w:rsidRDefault="001C4C69" w:rsidP="001C4C69">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5D9FF70A" w:rsidR="00EE5FDA" w:rsidRDefault="00EE5FDA" w:rsidP="00EE5FDA">
      <w:pPr>
        <w:spacing w:after="0" w:line="240" w:lineRule="auto"/>
        <w:rPr>
          <w:rFonts w:cstheme="minorHAnsi"/>
          <w:b/>
          <w:lang w:val="ro-RO"/>
        </w:rPr>
      </w:pPr>
    </w:p>
    <w:p w14:paraId="5CD51A8B" w14:textId="77777777" w:rsidR="0011283A" w:rsidRPr="00A52C69" w:rsidRDefault="0011283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lastRenderedPageBreak/>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9A58BB">
      <w:pgSz w:w="11906" w:h="16838" w:code="9"/>
      <w:pgMar w:top="284"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53D1" w14:textId="77777777" w:rsidR="003C3FAC" w:rsidRDefault="003C3FAC" w:rsidP="0020720D">
      <w:pPr>
        <w:spacing w:after="0" w:line="240" w:lineRule="auto"/>
      </w:pPr>
      <w:r>
        <w:separator/>
      </w:r>
    </w:p>
  </w:endnote>
  <w:endnote w:type="continuationSeparator" w:id="0">
    <w:p w14:paraId="70D0BE09" w14:textId="77777777" w:rsidR="003C3FAC" w:rsidRDefault="003C3FA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6329" w14:textId="77777777" w:rsidR="003C3FAC" w:rsidRDefault="003C3FAC" w:rsidP="0020720D">
      <w:pPr>
        <w:spacing w:after="0" w:line="240" w:lineRule="auto"/>
      </w:pPr>
      <w:r>
        <w:separator/>
      </w:r>
    </w:p>
  </w:footnote>
  <w:footnote w:type="continuationSeparator" w:id="0">
    <w:p w14:paraId="5AB02993" w14:textId="77777777" w:rsidR="003C3FAC" w:rsidRDefault="003C3FAC"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C2F2E"/>
    <w:multiLevelType w:val="hybridMultilevel"/>
    <w:tmpl w:val="8B908CA6"/>
    <w:lvl w:ilvl="0" w:tplc="AC82907C">
      <w:start w:val="1"/>
      <w:numFmt w:val="bullet"/>
      <w:lvlText w:val="-"/>
      <w:lvlJc w:val="left"/>
      <w:pPr>
        <w:ind w:left="720" w:hanging="360"/>
      </w:pPr>
      <w:rPr>
        <w:rFonts w:ascii="Calibri" w:eastAsia="Times New Roma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83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4A9"/>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69"/>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3FAC"/>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656"/>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05D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58BB"/>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40"/>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49"/>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722"/>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034"/>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3C0"/>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6C7C"/>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A85"/>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1C8"/>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27D82"/>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31"/>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EC11-16FC-4357-843F-7F9CAEBC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2023-09-20T13:00:00Z</cp:lastPrinted>
  <dcterms:created xsi:type="dcterms:W3CDTF">2023-09-22T11:13:00Z</dcterms:created>
  <dcterms:modified xsi:type="dcterms:W3CDTF">2023-09-22T11:13:00Z</dcterms:modified>
</cp:coreProperties>
</file>