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A9" w:rsidRDefault="00AD2697" w:rsidP="00411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"/>
          <w:szCs w:val="2"/>
        </w:rPr>
      </w:pPr>
      <w:r>
        <w:rPr>
          <w:rFonts w:ascii="Arial" w:eastAsia="Arial" w:hAnsi="Arial" w:cs="Arial"/>
          <w:b/>
          <w:sz w:val="2"/>
          <w:szCs w:val="2"/>
        </w:rPr>
        <w:t>0</w:t>
      </w:r>
      <w:r>
        <w:rPr>
          <w:rFonts w:ascii="Arial" w:eastAsia="Arial" w:hAnsi="Arial" w:cs="Arial"/>
          <w:b/>
          <w:sz w:val="2"/>
          <w:szCs w:val="2"/>
        </w:rPr>
        <w:tab/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Default="004117A9" w:rsidP="004117A9">
      <w:pPr>
        <w:ind w:left="1" w:right="72" w:hanging="3"/>
        <w:jc w:val="center"/>
        <w:rPr>
          <w:b/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center"/>
        <w:rPr>
          <w:b/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center"/>
        <w:rPr>
          <w:b/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center"/>
        <w:rPr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>CERERE</w:t>
      </w:r>
      <w:r>
        <w:rPr>
          <w:b/>
          <w:color w:val="000000"/>
          <w:szCs w:val="28"/>
          <w:highlight w:val="white"/>
        </w:rPr>
        <w:br/>
        <w:t>de numire sau revocare a administratorului de interoperabilitate</w:t>
      </w:r>
    </w:p>
    <w:p w:rsidR="004117A9" w:rsidRDefault="004117A9" w:rsidP="004117A9">
      <w:pPr>
        <w:ind w:left="1" w:right="72" w:hanging="3"/>
        <w:jc w:val="center"/>
        <w:rPr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>pentru gestionarea drepturilor de acces ale utilizatorilor</w:t>
      </w: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ab/>
        <w:t>Prin prezenta cerere</w:t>
      </w:r>
      <w:r>
        <w:rPr>
          <w:szCs w:val="28"/>
        </w:rPr>
        <w:t>, Universitatea Tehnică „Gheorghe Asachi” din Iaşi,</w:t>
      </w:r>
      <w:r>
        <w:rPr>
          <w:szCs w:val="28"/>
          <w:shd w:val="clear" w:color="auto" w:fill="F9F9F9"/>
        </w:rPr>
        <w:t xml:space="preserve"> </w:t>
      </w:r>
      <w:r>
        <w:rPr>
          <w:szCs w:val="28"/>
          <w:highlight w:val="white"/>
        </w:rPr>
        <w:t xml:space="preserve">jud. Iași, Bd. Dimitrie Mangeron, Nr. 67, Cod 700050, telefon 0232.212.322, fax 0232.211.667, e-mail rectorat@tuiasi.ro, </w:t>
      </w:r>
      <w:r>
        <w:rPr>
          <w:color w:val="000000"/>
          <w:szCs w:val="28"/>
          <w:highlight w:val="white"/>
        </w:rPr>
        <w:t>cu codul de identificare fiscală</w:t>
      </w:r>
      <w:r>
        <w:rPr>
          <w:szCs w:val="28"/>
          <w:highlight w:val="white"/>
        </w:rPr>
        <w:t xml:space="preserve"> 4701606, reprezentată prin </w:t>
      </w:r>
      <w:r w:rsidR="007666A7">
        <w:rPr>
          <w:szCs w:val="28"/>
          <w:highlight w:val="white"/>
        </w:rPr>
        <w:t>......................................................</w:t>
      </w:r>
      <w:bookmarkStart w:id="0" w:name="_GoBack"/>
      <w:bookmarkEnd w:id="0"/>
      <w:r>
        <w:rPr>
          <w:szCs w:val="28"/>
          <w:highlight w:val="white"/>
        </w:rPr>
        <w:t xml:space="preserve">, în calitate de </w:t>
      </w:r>
      <w:r>
        <w:rPr>
          <w:szCs w:val="28"/>
        </w:rPr>
        <w:t>Rector</w:t>
      </w:r>
      <w:r>
        <w:rPr>
          <w:color w:val="000000"/>
          <w:szCs w:val="28"/>
          <w:highlight w:val="white"/>
        </w:rPr>
        <w:t>, solicităm:</w:t>
      </w: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ab/>
        <w:t xml:space="preserve">[x] înregistrarea cu rol de administrator de interoperabilitate în scopul </w:t>
      </w:r>
      <w:r>
        <w:rPr>
          <w:color w:val="000000"/>
          <w:szCs w:val="28"/>
          <w:highlight w:val="white"/>
        </w:rPr>
        <w:tab/>
        <w:t>gestionării, din partea noastră, a drepturilor de acces ale utilizatorilor la sistemul informatic PatrimVen</w:t>
      </w:r>
      <w:r w:rsidR="007666A7">
        <w:rPr>
          <w:color w:val="000000"/>
          <w:szCs w:val="28"/>
          <w:highlight w:val="white"/>
        </w:rPr>
        <w:t>;</w:t>
      </w: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ab/>
        <w:t xml:space="preserve">[ ] înregistrarea revocării dreptului de administrator de interoperabilitate </w:t>
      </w:r>
      <w:r>
        <w:rPr>
          <w:color w:val="000000"/>
          <w:szCs w:val="28"/>
          <w:highlight w:val="white"/>
        </w:rPr>
        <w:tab/>
        <w:t>pentru accesul la sistemul informatic PatrimVen</w:t>
      </w:r>
      <w:r w:rsidR="007666A7">
        <w:rPr>
          <w:color w:val="000000"/>
          <w:szCs w:val="28"/>
          <w:highlight w:val="white"/>
        </w:rPr>
        <w:t>.</w:t>
      </w: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right="72" w:hanging="3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pentru următoarele persoane:</w:t>
      </w:r>
    </w:p>
    <w:p w:rsidR="004117A9" w:rsidRDefault="004117A9" w:rsidP="004117A9">
      <w:pPr>
        <w:ind w:left="1" w:right="72" w:hanging="3"/>
        <w:jc w:val="both"/>
        <w:rPr>
          <w:szCs w:val="28"/>
        </w:rPr>
      </w:pPr>
    </w:p>
    <w:tbl>
      <w:tblPr>
        <w:tblW w:w="9206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692"/>
        <w:gridCol w:w="1418"/>
        <w:gridCol w:w="1417"/>
        <w:gridCol w:w="1560"/>
        <w:gridCol w:w="1984"/>
      </w:tblGrid>
      <w:tr w:rsidR="004117A9" w:rsidTr="004117A9">
        <w:trPr>
          <w:trHeight w:val="39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Numele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Prenumele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CNP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Funcția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Telefonul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</w:tr>
      <w:tr w:rsidR="004117A9" w:rsidTr="004117A9">
        <w:trPr>
          <w:trHeight w:val="39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both"/>
              <w:rPr>
                <w:sz w:val="20"/>
              </w:rPr>
            </w:pPr>
          </w:p>
        </w:tc>
      </w:tr>
      <w:tr w:rsidR="004117A9" w:rsidTr="004117A9">
        <w:trPr>
          <w:trHeight w:val="397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both"/>
              <w:rPr>
                <w:sz w:val="2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17A9" w:rsidRDefault="004117A9" w:rsidP="00775629">
            <w:pPr>
              <w:ind w:hanging="2"/>
              <w:jc w:val="both"/>
              <w:rPr>
                <w:sz w:val="20"/>
              </w:rPr>
            </w:pPr>
          </w:p>
        </w:tc>
      </w:tr>
    </w:tbl>
    <w:p w:rsidR="004117A9" w:rsidRDefault="004117A9" w:rsidP="004117A9">
      <w:pPr>
        <w:ind w:left="1" w:hanging="3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br/>
      </w:r>
    </w:p>
    <w:p w:rsidR="004117A9" w:rsidRDefault="004117A9" w:rsidP="004117A9">
      <w:pPr>
        <w:ind w:left="1" w:hanging="3"/>
        <w:jc w:val="both"/>
        <w:rPr>
          <w:color w:val="000000"/>
          <w:szCs w:val="28"/>
          <w:highlight w:val="white"/>
        </w:rPr>
      </w:pPr>
    </w:p>
    <w:p w:rsidR="004117A9" w:rsidRDefault="004117A9" w:rsidP="004117A9">
      <w:pPr>
        <w:ind w:left="1" w:hanging="3"/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RECTORUL UNIVERSITĂȚII</w:t>
      </w:r>
    </w:p>
    <w:p w:rsidR="004117A9" w:rsidRDefault="004117A9" w:rsidP="004117A9">
      <w:pPr>
        <w:ind w:left="1" w:hanging="3"/>
        <w:jc w:val="center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„GHEORGHE ASACHI” DIN IAȘI</w:t>
      </w:r>
    </w:p>
    <w:p w:rsidR="004117A9" w:rsidRDefault="007666A7" w:rsidP="004117A9">
      <w:pPr>
        <w:ind w:left="1" w:hanging="3"/>
        <w:jc w:val="center"/>
        <w:rPr>
          <w:szCs w:val="28"/>
        </w:rPr>
      </w:pPr>
      <w:r>
        <w:rPr>
          <w:color w:val="000000"/>
          <w:szCs w:val="28"/>
        </w:rPr>
        <w:t>....................................................................</w:t>
      </w:r>
    </w:p>
    <w:p w:rsidR="004117A9" w:rsidRDefault="004117A9" w:rsidP="004117A9">
      <w:pPr>
        <w:ind w:left="1" w:hanging="3"/>
        <w:jc w:val="center"/>
        <w:rPr>
          <w:szCs w:val="28"/>
        </w:rPr>
      </w:pPr>
    </w:p>
    <w:p w:rsidR="004117A9" w:rsidRDefault="004117A9" w:rsidP="004117A9">
      <w:pPr>
        <w:ind w:left="1" w:hanging="3"/>
        <w:jc w:val="center"/>
        <w:rPr>
          <w:szCs w:val="28"/>
        </w:rPr>
      </w:pPr>
      <w:r>
        <w:rPr>
          <w:szCs w:val="28"/>
        </w:rPr>
        <w:t>………………………………………..</w:t>
      </w:r>
    </w:p>
    <w:p w:rsidR="004117A9" w:rsidRDefault="004117A9" w:rsidP="004117A9">
      <w:pPr>
        <w:ind w:left="1" w:hanging="3"/>
        <w:jc w:val="center"/>
        <w:rPr>
          <w:szCs w:val="28"/>
        </w:rPr>
      </w:pPr>
    </w:p>
    <w:p w:rsidR="004117A9" w:rsidRPr="004117A9" w:rsidRDefault="004117A9" w:rsidP="004117A9">
      <w:pPr>
        <w:ind w:left="1" w:hanging="3"/>
        <w:jc w:val="center"/>
        <w:rPr>
          <w:rFonts w:ascii="Times New Roman" w:hAnsi="Times New Roman"/>
          <w:sz w:val="2"/>
          <w:szCs w:val="2"/>
        </w:rPr>
      </w:pPr>
      <w:r>
        <w:rPr>
          <w:szCs w:val="28"/>
        </w:rPr>
        <w:t>Data: …………………………………</w:t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tabs>
          <w:tab w:val="left" w:pos="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0F276E" w:rsidRPr="004117A9" w:rsidRDefault="000F276E" w:rsidP="004117A9">
      <w:pPr>
        <w:rPr>
          <w:rFonts w:ascii="Times New Roman" w:hAnsi="Times New Roman"/>
          <w:sz w:val="2"/>
          <w:szCs w:val="2"/>
        </w:rPr>
      </w:pPr>
    </w:p>
    <w:sectPr w:rsidR="000F276E" w:rsidRPr="004117A9" w:rsidSect="000827F2">
      <w:headerReference w:type="default" r:id="rId8"/>
      <w:footerReference w:type="default" r:id="rId9"/>
      <w:pgSz w:w="11906" w:h="16838" w:code="9"/>
      <w:pgMar w:top="448" w:right="1106" w:bottom="539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4E" w:rsidRDefault="0008214E">
      <w:r>
        <w:separator/>
      </w:r>
    </w:p>
  </w:endnote>
  <w:endnote w:type="continuationSeparator" w:id="0">
    <w:p w:rsidR="0008214E" w:rsidRDefault="0008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6E" w:rsidRDefault="000F27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4E" w:rsidRDefault="0008214E">
      <w:r>
        <w:separator/>
      </w:r>
    </w:p>
  </w:footnote>
  <w:footnote w:type="continuationSeparator" w:id="0">
    <w:p w:rsidR="0008214E" w:rsidRDefault="0008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d"/>
      <w:tblW w:w="99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75"/>
      <w:gridCol w:w="3540"/>
      <w:gridCol w:w="1365"/>
      <w:gridCol w:w="1320"/>
    </w:tblGrid>
    <w:tr w:rsidR="000F276E">
      <w:trPr>
        <w:trHeight w:val="144"/>
        <w:tblHeader/>
        <w:jc w:val="center"/>
      </w:trPr>
      <w:tc>
        <w:tcPr>
          <w:tcW w:w="3675" w:type="dxa"/>
          <w:vMerge w:val="restart"/>
          <w:vAlign w:val="center"/>
        </w:tcPr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Universitatea Tehnică „Gheorghe Asachi” din Iaşi</w:t>
          </w:r>
        </w:p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Compartimentul Protecția Datelor</w:t>
          </w:r>
        </w:p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cu Caracter Personal</w:t>
          </w:r>
        </w:p>
      </w:tc>
      <w:tc>
        <w:tcPr>
          <w:tcW w:w="3540" w:type="dxa"/>
          <w:vMerge w:val="restart"/>
          <w:vAlign w:val="center"/>
        </w:tcPr>
        <w:p w:rsidR="000F276E" w:rsidRDefault="00FC27E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ANEXA 2</w:t>
          </w:r>
        </w:p>
        <w:p w:rsidR="000F276E" w:rsidRDefault="004117A9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Cerere de numire sa revocare a administratorului de interoperabilitate pentru gestionarea drepturilor de acces ale utilizatorilor</w:t>
          </w:r>
        </w:p>
      </w:tc>
      <w:tc>
        <w:tcPr>
          <w:tcW w:w="2685" w:type="dxa"/>
          <w:gridSpan w:val="2"/>
          <w:vAlign w:val="center"/>
        </w:tcPr>
        <w:p w:rsidR="000F276E" w:rsidRDefault="009F7A6F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PO.PDCP.01</w:t>
          </w:r>
        </w:p>
      </w:tc>
    </w:tr>
    <w:tr w:rsidR="000F276E">
      <w:trPr>
        <w:trHeight w:val="144"/>
        <w:tblHeader/>
        <w:jc w:val="center"/>
      </w:trPr>
      <w:tc>
        <w:tcPr>
          <w:tcW w:w="3675" w:type="dxa"/>
          <w:vMerge/>
          <w:vAlign w:val="center"/>
        </w:tcPr>
        <w:p w:rsidR="000F276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540" w:type="dxa"/>
          <w:vMerge/>
          <w:vAlign w:val="center"/>
        </w:tcPr>
        <w:p w:rsidR="000F276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365" w:type="dxa"/>
          <w:vAlign w:val="center"/>
        </w:tcPr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Ediția: 1</w:t>
          </w:r>
        </w:p>
      </w:tc>
      <w:tc>
        <w:tcPr>
          <w:tcW w:w="1320" w:type="dxa"/>
          <w:vAlign w:val="center"/>
        </w:tcPr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Revizia: 0</w:t>
          </w:r>
        </w:p>
      </w:tc>
    </w:tr>
    <w:tr w:rsidR="000F276E">
      <w:trPr>
        <w:trHeight w:val="184"/>
        <w:tblHeader/>
        <w:jc w:val="center"/>
      </w:trPr>
      <w:tc>
        <w:tcPr>
          <w:tcW w:w="3675" w:type="dxa"/>
          <w:vMerge/>
          <w:vAlign w:val="center"/>
        </w:tcPr>
        <w:p w:rsidR="000F276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540" w:type="dxa"/>
          <w:vMerge/>
          <w:vAlign w:val="center"/>
        </w:tcPr>
        <w:p w:rsidR="000F276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685" w:type="dxa"/>
          <w:gridSpan w:val="2"/>
          <w:vAlign w:val="center"/>
        </w:tcPr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Pagina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7666A7"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/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7666A7"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0F276E">
      <w:trPr>
        <w:trHeight w:val="184"/>
        <w:tblHeader/>
        <w:jc w:val="center"/>
      </w:trPr>
      <w:tc>
        <w:tcPr>
          <w:tcW w:w="3675" w:type="dxa"/>
          <w:vMerge/>
          <w:vAlign w:val="center"/>
        </w:tcPr>
        <w:p w:rsidR="000F276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3540" w:type="dxa"/>
          <w:vMerge/>
          <w:vAlign w:val="center"/>
        </w:tcPr>
        <w:p w:rsidR="000F276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2685" w:type="dxa"/>
          <w:gridSpan w:val="2"/>
          <w:vAlign w:val="center"/>
        </w:tcPr>
        <w:p w:rsidR="000F276E" w:rsidRDefault="00AD269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Exemplarul nr. 1</w:t>
          </w:r>
        </w:p>
      </w:tc>
    </w:tr>
  </w:tbl>
  <w:p w:rsidR="000F276E" w:rsidRDefault="000F276E" w:rsidP="00082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" w:eastAsia="Times" w:hAnsi="Times" w:cs="Times"/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1235"/>
    <w:multiLevelType w:val="multilevel"/>
    <w:tmpl w:val="39CC978C"/>
    <w:lvl w:ilvl="0">
      <w:start w:val="1"/>
      <w:numFmt w:val="decimal"/>
      <w:pStyle w:val="CharChar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6E"/>
    <w:rsid w:val="000051E3"/>
    <w:rsid w:val="000607D7"/>
    <w:rsid w:val="0008214E"/>
    <w:rsid w:val="000827F2"/>
    <w:rsid w:val="00082CBF"/>
    <w:rsid w:val="00091EDC"/>
    <w:rsid w:val="000923B3"/>
    <w:rsid w:val="000F276E"/>
    <w:rsid w:val="000F30C0"/>
    <w:rsid w:val="00207A0E"/>
    <w:rsid w:val="002251F2"/>
    <w:rsid w:val="002644BF"/>
    <w:rsid w:val="00292C0E"/>
    <w:rsid w:val="002B6A88"/>
    <w:rsid w:val="002C33E2"/>
    <w:rsid w:val="002C7C79"/>
    <w:rsid w:val="00321885"/>
    <w:rsid w:val="003473A5"/>
    <w:rsid w:val="003B697C"/>
    <w:rsid w:val="004117A9"/>
    <w:rsid w:val="004462E6"/>
    <w:rsid w:val="00447BE3"/>
    <w:rsid w:val="00462E99"/>
    <w:rsid w:val="00497E1A"/>
    <w:rsid w:val="005B2BBF"/>
    <w:rsid w:val="00666898"/>
    <w:rsid w:val="006D7DED"/>
    <w:rsid w:val="007666A7"/>
    <w:rsid w:val="00767F85"/>
    <w:rsid w:val="00773913"/>
    <w:rsid w:val="00777410"/>
    <w:rsid w:val="007A1996"/>
    <w:rsid w:val="00846F91"/>
    <w:rsid w:val="00866F4D"/>
    <w:rsid w:val="00896F44"/>
    <w:rsid w:val="00906B90"/>
    <w:rsid w:val="0097047A"/>
    <w:rsid w:val="00980D86"/>
    <w:rsid w:val="009D49C6"/>
    <w:rsid w:val="009F4A0C"/>
    <w:rsid w:val="009F7A6F"/>
    <w:rsid w:val="00A825BA"/>
    <w:rsid w:val="00A8499B"/>
    <w:rsid w:val="00AD2697"/>
    <w:rsid w:val="00B15E61"/>
    <w:rsid w:val="00B347A4"/>
    <w:rsid w:val="00B66903"/>
    <w:rsid w:val="00BB086A"/>
    <w:rsid w:val="00BD4718"/>
    <w:rsid w:val="00BF4410"/>
    <w:rsid w:val="00C067A2"/>
    <w:rsid w:val="00C21E4A"/>
    <w:rsid w:val="00C6543E"/>
    <w:rsid w:val="00C73F0C"/>
    <w:rsid w:val="00C900B9"/>
    <w:rsid w:val="00CC23CA"/>
    <w:rsid w:val="00CE729A"/>
    <w:rsid w:val="00D20F91"/>
    <w:rsid w:val="00D62F26"/>
    <w:rsid w:val="00DD21CC"/>
    <w:rsid w:val="00EB08F5"/>
    <w:rsid w:val="00EC661B"/>
    <w:rsid w:val="00EE3AD8"/>
    <w:rsid w:val="00F50738"/>
    <w:rsid w:val="00F60FE3"/>
    <w:rsid w:val="00FB7222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83EAC"/>
  <w15:docId w15:val="{84C35068-3B1D-4FF1-85FB-0DF0B61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18"/>
    <w:pPr>
      <w:suppressAutoHyphens/>
    </w:pPr>
    <w:rPr>
      <w:rFonts w:ascii="Times New Roman-R" w:eastAsia="Times New Roman" w:hAnsi="Times New Roman-R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B5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B0518"/>
  </w:style>
  <w:style w:type="paragraph" w:styleId="Footer">
    <w:name w:val="footer"/>
    <w:basedOn w:val="Normal"/>
    <w:link w:val="Foot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18"/>
  </w:style>
  <w:style w:type="table" w:styleId="TableGrid">
    <w:name w:val="Table Grid"/>
    <w:basedOn w:val="TableNormal"/>
    <w:uiPriority w:val="39"/>
    <w:rsid w:val="005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B051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0518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customStyle="1" w:styleId="CM33">
    <w:name w:val="CM33"/>
    <w:basedOn w:val="Normal"/>
    <w:next w:val="Normal"/>
    <w:qFormat/>
    <w:rsid w:val="005B0518"/>
    <w:pPr>
      <w:widowControl w:val="0"/>
      <w:spacing w:after="55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4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44B5"/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character" w:styleId="Hyperlink">
    <w:name w:val="Hyperlink"/>
    <w:rsid w:val="00FE44B5"/>
    <w:rPr>
      <w:color w:val="0000FF"/>
      <w:u w:val="single"/>
    </w:rPr>
  </w:style>
  <w:style w:type="character" w:styleId="Strong">
    <w:name w:val="Strong"/>
    <w:qFormat/>
    <w:rsid w:val="00FE44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51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C3404"/>
    <w:rPr>
      <w:i/>
      <w:iCs/>
    </w:rPr>
  </w:style>
  <w:style w:type="paragraph" w:customStyle="1" w:styleId="TableContents">
    <w:name w:val="Table Contents"/>
    <w:basedOn w:val="Normal"/>
    <w:qFormat/>
    <w:rsid w:val="00F32714"/>
    <w:pPr>
      <w:widowControl w:val="0"/>
      <w:suppressLineNumbers/>
    </w:pPr>
  </w:style>
  <w:style w:type="paragraph" w:customStyle="1" w:styleId="CharCharChar">
    <w:name w:val="Char Char Char"/>
    <w:basedOn w:val="Normal"/>
    <w:rsid w:val="001A4C0F"/>
    <w:pPr>
      <w:numPr>
        <w:numId w:val="1"/>
      </w:numPr>
    </w:pPr>
  </w:style>
  <w:style w:type="paragraph" w:styleId="List">
    <w:name w:val="List"/>
    <w:basedOn w:val="BodyText"/>
    <w:rsid w:val="002109E6"/>
    <w:rPr>
      <w:rFonts w:cs="Arial"/>
    </w:rPr>
  </w:style>
  <w:style w:type="paragraph" w:customStyle="1" w:styleId="FrameContents">
    <w:name w:val="Frame Contents"/>
    <w:basedOn w:val="Normal"/>
    <w:qFormat/>
    <w:rsid w:val="00A072E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22" w:type="dxa"/>
        <w:right w:w="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IqmN3TnnbW083YeUoxtMGarmA==">CgMxLjA4AHIhMVFyX2NDbTNnTGVXU2xSOHVJRzlMT2N5bTRCenMyS3Fk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artene</dc:creator>
  <cp:lastModifiedBy>USER</cp:lastModifiedBy>
  <cp:revision>53</cp:revision>
  <cp:lastPrinted>2023-10-20T11:32:00Z</cp:lastPrinted>
  <dcterms:created xsi:type="dcterms:W3CDTF">2023-05-25T11:10:00Z</dcterms:created>
  <dcterms:modified xsi:type="dcterms:W3CDTF">2023-12-08T08:12:00Z</dcterms:modified>
</cp:coreProperties>
</file>