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5F627" w14:textId="77777777"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14:paraId="7EA122BC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06BE8E12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CC2AC2">
        <w:rPr>
          <w:rFonts w:cstheme="minorHAnsi"/>
          <w:b/>
          <w:u w:val="single"/>
          <w:lang w:val="ro-RO"/>
        </w:rPr>
        <w:t>şi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CC2AC2">
        <w:rPr>
          <w:rFonts w:cstheme="minorHAnsi"/>
          <w:b/>
          <w:u w:val="single"/>
          <w:lang w:val="ro-RO"/>
        </w:rPr>
        <w:t>Condiţii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575D011C" w14:textId="126AC068"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492224" w:rsidRPr="00492224">
        <w:rPr>
          <w:rFonts w:asciiTheme="minorHAnsi" w:hAnsiTheme="minorHAnsi" w:cstheme="minorHAnsi"/>
          <w:b/>
          <w:lang w:val="ro-RO"/>
        </w:rPr>
        <w:t>„</w:t>
      </w:r>
      <w:r w:rsidR="00387F0A" w:rsidRPr="00387F0A">
        <w:rPr>
          <w:rFonts w:asciiTheme="minorHAnsi" w:hAnsiTheme="minorHAnsi" w:cstheme="minorHAnsi"/>
          <w:b/>
          <w:lang w:val="ro-RO"/>
        </w:rPr>
        <w:t xml:space="preserve">Achiziție produse de papetărie pentru kit implementare elevi, Cheltuieli materiale ateliere de lucru – </w:t>
      </w:r>
      <w:r w:rsidR="00387F0A" w:rsidRPr="004A0A1C">
        <w:rPr>
          <w:rFonts w:asciiTheme="minorHAnsi" w:hAnsiTheme="minorHAnsi" w:cstheme="minorHAnsi"/>
          <w:b/>
          <w:u w:val="single"/>
          <w:lang w:val="ro-RO"/>
        </w:rPr>
        <w:t xml:space="preserve">an </w:t>
      </w:r>
      <w:r w:rsidR="004A0A1C" w:rsidRPr="004A0A1C">
        <w:rPr>
          <w:rFonts w:asciiTheme="minorHAnsi" w:hAnsiTheme="minorHAnsi" w:cstheme="minorHAnsi"/>
          <w:b/>
          <w:u w:val="single"/>
          <w:lang w:val="ro-RO"/>
        </w:rPr>
        <w:t>V</w:t>
      </w:r>
      <w:r w:rsidR="00387F0A" w:rsidRPr="00387F0A">
        <w:rPr>
          <w:rFonts w:asciiTheme="minorHAnsi" w:hAnsiTheme="minorHAnsi" w:cstheme="minorHAnsi"/>
          <w:b/>
          <w:lang w:val="ro-RO"/>
        </w:rPr>
        <w:t>” pentru proiectul Learn-ing</w:t>
      </w:r>
    </w:p>
    <w:p w14:paraId="26006E55" w14:textId="77777777"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14:paraId="79958094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14:paraId="77729577" w14:textId="5D538E0F" w:rsidR="0053007B" w:rsidRPr="00CC2AC2" w:rsidRDefault="0053007B" w:rsidP="00C2347F">
      <w:pPr>
        <w:spacing w:after="0" w:line="240" w:lineRule="auto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Subproiectul:</w:t>
      </w:r>
      <w:r w:rsidR="00C2347F" w:rsidRPr="0009339A">
        <w:rPr>
          <w:rFonts w:cstheme="minorHAnsi"/>
          <w:lang w:val="ro-RO"/>
        </w:rPr>
        <w:t xml:space="preserve"> </w:t>
      </w:r>
      <w:r w:rsidR="00C2347F" w:rsidRPr="0009339A">
        <w:rPr>
          <w:rFonts w:cstheme="minorHAnsi"/>
          <w:color w:val="0000FF"/>
          <w:lang w:val="ro-RO"/>
        </w:rPr>
        <w:t>Vara aceasta învață să fii inginer la Facultatea de Construcții și Instalații din Iași – „Learn-ing”</w:t>
      </w:r>
    </w:p>
    <w:p w14:paraId="01DCDF0F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14:paraId="1165FA6C" w14:textId="77777777"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1044CF04" w14:textId="77777777"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14:paraId="3AC68566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6CF875B1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12C7E6C3" w14:textId="77777777"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19EC8A34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227EABAF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708D144A" w14:textId="77777777"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6F50522B" w14:textId="77777777"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14:paraId="157E3CD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776D1C0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14:paraId="2FDA163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C93CAD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14:paraId="2CD9B28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6A2109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14:paraId="0263A29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436128A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14:paraId="0160CE6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79DA55E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14:paraId="481F3426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0206D1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14:paraId="2706230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179F62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14:paraId="2EE4AAE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14:paraId="43D1D853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6F199F1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DAB7A1C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5678498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5FAAAE1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1E4A81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2C10E24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EC6986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60C62049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464BC5F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79B68A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700A5D8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58B1F65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E44C87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FCB5B0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770785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04AAD18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BD1799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E31A2D8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7140F2E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63B3C88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0321EFC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47F8EA0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337F47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2835D0E9" w14:textId="77777777"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339C4772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Preţ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fix:</w:t>
      </w:r>
      <w:r w:rsidRPr="00CC2AC2">
        <w:rPr>
          <w:rFonts w:cstheme="minorHAnsi"/>
          <w:b/>
          <w:lang w:val="ro-RO"/>
        </w:rPr>
        <w:t xml:space="preserve">  </w:t>
      </w:r>
      <w:proofErr w:type="spellStart"/>
      <w:r w:rsidRPr="00CC2AC2">
        <w:rPr>
          <w:rFonts w:cstheme="minorHAnsi"/>
          <w:lang w:val="ro-RO"/>
        </w:rPr>
        <w:t>Preţul</w:t>
      </w:r>
      <w:proofErr w:type="spellEnd"/>
      <w:r w:rsidRPr="00CC2AC2">
        <w:rPr>
          <w:rFonts w:cstheme="minorHAnsi"/>
          <w:lang w:val="ro-RO"/>
        </w:rPr>
        <w:t xml:space="preserve"> indicat mai sus este ferm şi fix şi nu poate fi modificat pe durata executării contractului.</w:t>
      </w:r>
    </w:p>
    <w:p w14:paraId="0D6DC13A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469A7542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2E913EBE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14:paraId="1E9C5597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1520C9B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25E7C21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70D6D7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692DD6F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14:paraId="4F018271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E8C3A80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4AD26A1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51AFB82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5D382C1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14F3A0FC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7F6197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73AEF94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7B05A6F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22E3B71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2396CC03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1739CCA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B52E8E5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6BD682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4B51FE5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6B1D4D5A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5E2D73B9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 indicată, pe baza facturii Furnizorului şi a procesului - verbal de </w:t>
      </w:r>
      <w:proofErr w:type="spellStart"/>
      <w:r w:rsidRPr="00CC2AC2">
        <w:rPr>
          <w:rFonts w:cstheme="minorHAnsi"/>
          <w:lang w:val="ro-RO"/>
        </w:rPr>
        <w:t>recepţie</w:t>
      </w:r>
      <w:proofErr w:type="spellEnd"/>
      <w:r w:rsidRPr="00CC2AC2">
        <w:rPr>
          <w:rFonts w:cstheme="minorHAnsi"/>
          <w:lang w:val="ro-RO"/>
        </w:rPr>
        <w:t xml:space="preserve">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14:paraId="10BD6E21" w14:textId="77777777"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4E36AD5F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Garanţie</w:t>
      </w:r>
      <w:proofErr w:type="spellEnd"/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 xml:space="preserve">Bunurile oferite vor fi acoperite de </w:t>
      </w:r>
      <w:proofErr w:type="spellStart"/>
      <w:r w:rsidRPr="00CC2AC2">
        <w:rPr>
          <w:rFonts w:cstheme="minorHAnsi"/>
          <w:lang w:val="ro-RO"/>
        </w:rPr>
        <w:t>garanţia</w:t>
      </w:r>
      <w:proofErr w:type="spellEnd"/>
      <w:r w:rsidRPr="00CC2AC2">
        <w:rPr>
          <w:rFonts w:cstheme="minorHAnsi"/>
          <w:lang w:val="ro-RO"/>
        </w:rPr>
        <w:t xml:space="preserve"> producătorului cel </w:t>
      </w:r>
      <w:proofErr w:type="spellStart"/>
      <w:r w:rsidRPr="00CC2AC2">
        <w:rPr>
          <w:rFonts w:cstheme="minorHAnsi"/>
          <w:lang w:val="ro-RO"/>
        </w:rPr>
        <w:t>puţin</w:t>
      </w:r>
      <w:proofErr w:type="spellEnd"/>
      <w:r w:rsidRPr="00CC2AC2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CC2AC2">
        <w:rPr>
          <w:rFonts w:cstheme="minorHAnsi"/>
          <w:lang w:val="ro-RO"/>
        </w:rPr>
        <w:t>menţionaţi</w:t>
      </w:r>
      <w:proofErr w:type="spellEnd"/>
      <w:r w:rsidRPr="00CC2AC2">
        <w:rPr>
          <w:rFonts w:cstheme="minorHAnsi"/>
          <w:lang w:val="ro-RO"/>
        </w:rPr>
        <w:t xml:space="preserve"> perioada de </w:t>
      </w:r>
      <w:proofErr w:type="spellStart"/>
      <w:r w:rsidRPr="00CC2AC2">
        <w:rPr>
          <w:rFonts w:cstheme="minorHAnsi"/>
          <w:lang w:val="ro-RO"/>
        </w:rPr>
        <w:t>garanţie</w:t>
      </w:r>
      <w:proofErr w:type="spellEnd"/>
      <w:r w:rsidRPr="00CC2AC2">
        <w:rPr>
          <w:rFonts w:cstheme="minorHAnsi"/>
          <w:lang w:val="ro-RO"/>
        </w:rPr>
        <w:t xml:space="preserve"> </w:t>
      </w:r>
      <w:proofErr w:type="spellStart"/>
      <w:r w:rsidRPr="00CC2AC2">
        <w:rPr>
          <w:rFonts w:cstheme="minorHAnsi"/>
          <w:lang w:val="ro-RO"/>
        </w:rPr>
        <w:t>şi</w:t>
      </w:r>
      <w:proofErr w:type="spellEnd"/>
      <w:r w:rsidRPr="00CC2AC2">
        <w:rPr>
          <w:rFonts w:cstheme="minorHAnsi"/>
          <w:lang w:val="ro-RO"/>
        </w:rPr>
        <w:t xml:space="preserve"> termenii </w:t>
      </w:r>
      <w:proofErr w:type="spellStart"/>
      <w:r w:rsidRPr="00CC2AC2">
        <w:rPr>
          <w:rFonts w:cstheme="minorHAnsi"/>
          <w:lang w:val="ro-RO"/>
        </w:rPr>
        <w:t>garanţiei</w:t>
      </w:r>
      <w:proofErr w:type="spellEnd"/>
      <w:r w:rsidRPr="00CC2AC2">
        <w:rPr>
          <w:rFonts w:cstheme="minorHAnsi"/>
          <w:lang w:val="ro-RO"/>
        </w:rPr>
        <w:t>, în detaliu.</w:t>
      </w:r>
    </w:p>
    <w:p w14:paraId="5401542D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lastRenderedPageBreak/>
        <w:t>6.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Instrucţiuni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ambalare:  </w:t>
      </w:r>
    </w:p>
    <w:p w14:paraId="52071D62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finală. </w:t>
      </w:r>
    </w:p>
    <w:p w14:paraId="75FF2D0A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596FBCD0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Specificaţii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Tehnice:</w:t>
      </w:r>
    </w:p>
    <w:p w14:paraId="2EAB4BDC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685"/>
      </w:tblGrid>
      <w:tr w:rsidR="00EC0CFC" w:rsidRPr="00CC2AC2" w14:paraId="5D77082C" w14:textId="77777777" w:rsidTr="00B04A9D">
        <w:trPr>
          <w:trHeight w:val="2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89F7A8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53EEE5D6" w14:textId="77777777"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EF41BAF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14:paraId="45D6D35A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387F0A" w:rsidRPr="00CC2AC2" w14:paraId="4952E0F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A817014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2B57EEB" w14:textId="0337835C" w:rsidR="00387F0A" w:rsidRPr="00EC2A96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EC2A96">
              <w:rPr>
                <w:rFonts w:eastAsia="Times New Roman" w:cstheme="minorHAnsi"/>
                <w:b/>
                <w:bCs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D2B411" w14:textId="03B70E5B" w:rsidR="00387F0A" w:rsidRPr="00CC2AC2" w:rsidRDefault="00387F0A" w:rsidP="00387F0A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387F0A" w:rsidRPr="00CC2AC2" w14:paraId="0B9677F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FDD41BA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62F616D" w14:textId="77777777" w:rsidR="00387F0A" w:rsidRPr="00EC2A96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B958F5" w14:textId="65355121" w:rsidR="00387F0A" w:rsidRPr="00CC2AC2" w:rsidRDefault="00387F0A" w:rsidP="00387F0A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4A0A1C" w:rsidRPr="00CC2AC2" w14:paraId="5AF446E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B8C658E" w14:textId="72250C73" w:rsidR="004A0A1C" w:rsidRPr="0046229C" w:rsidRDefault="004A0A1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420B08F" w14:textId="2211CF6A" w:rsidR="004A0A1C" w:rsidRPr="00EC2A96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Ghiozdan (personalizat)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222BBA" w14:textId="525A171B" w:rsidR="004A0A1C" w:rsidRPr="00CC2AC2" w:rsidRDefault="004A0A1C" w:rsidP="004A0A1C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4A0A1C" w:rsidRPr="00CC2AC2" w14:paraId="6145F0B3" w14:textId="77777777" w:rsidTr="007C12C6">
        <w:trPr>
          <w:trHeight w:val="70"/>
        </w:trPr>
        <w:tc>
          <w:tcPr>
            <w:tcW w:w="704" w:type="dxa"/>
            <w:vAlign w:val="center"/>
          </w:tcPr>
          <w:p w14:paraId="1563C21C" w14:textId="77777777" w:rsidR="004A0A1C" w:rsidRPr="00D259B0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DC03E10" w14:textId="77777777" w:rsidR="004A0A1C" w:rsidRPr="00B53A6B" w:rsidRDefault="004A0A1C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206FC504" w14:textId="717094F6" w:rsidR="004A0A1C" w:rsidRPr="00EC2A96" w:rsidRDefault="00C673CD" w:rsidP="004A0A1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Rucsac din poliester 600D, rezistent la apa, cu compartiment pentru laptop (15") si tableta (10"), </w:t>
            </w:r>
            <w:r w:rsidR="00F72902" w:rsidRPr="00C673CD">
              <w:rPr>
                <w:rFonts w:eastAsia="Times New Roman" w:cstheme="minorHAnsi"/>
                <w:lang w:val="ro-RO"/>
              </w:rPr>
              <w:t>ieșire</w:t>
            </w:r>
            <w:r w:rsidRPr="00C673CD">
              <w:rPr>
                <w:rFonts w:eastAsia="Times New Roman" w:cstheme="minorHAnsi"/>
                <w:lang w:val="ro-RO"/>
              </w:rPr>
              <w:t xml:space="preserve"> pentru </w:t>
            </w:r>
            <w:r w:rsidR="00F72902" w:rsidRPr="00C673CD">
              <w:rPr>
                <w:rFonts w:eastAsia="Times New Roman" w:cstheme="minorHAnsi"/>
                <w:lang w:val="ro-RO"/>
              </w:rPr>
              <w:t>căști</w:t>
            </w:r>
            <w:r w:rsidRPr="00C673CD">
              <w:rPr>
                <w:rFonts w:eastAsia="Times New Roman" w:cstheme="minorHAnsi"/>
                <w:lang w:val="ro-RO"/>
              </w:rPr>
              <w:t xml:space="preserve">, conexiune USB incorporata pentru baterie externa care nu este inclusa, buzunare laterale din plasa, spate si bretele reglabile </w:t>
            </w:r>
            <w:r w:rsidR="00F72902" w:rsidRPr="00C673CD">
              <w:rPr>
                <w:rFonts w:eastAsia="Times New Roman" w:cstheme="minorHAnsi"/>
                <w:lang w:val="ro-RO"/>
              </w:rPr>
              <w:t>căptușite</w:t>
            </w:r>
            <w:r w:rsidRPr="00C673CD">
              <w:rPr>
                <w:rFonts w:eastAsia="Times New Roman" w:cstheme="minorHAnsi"/>
                <w:lang w:val="ro-RO"/>
              </w:rPr>
              <w:t>. Dimensiune: 330 × 450 × 175 mm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AE5E9C4" w14:textId="77777777" w:rsidR="004A0A1C" w:rsidRPr="00CC2AC2" w:rsidRDefault="004A0A1C" w:rsidP="004A0A1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6229C" w:rsidRPr="00CC2AC2" w14:paraId="68067DA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32FDD77" w14:textId="4755F843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E500148" w14:textId="720288DB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Șapca (personalizata)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4E2C4F" w14:textId="77777777" w:rsidR="0046229C" w:rsidRPr="00CC2AC2" w:rsidRDefault="0046229C" w:rsidP="0046229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6229C" w:rsidRPr="00CC2AC2" w14:paraId="57FB6D54" w14:textId="77777777" w:rsidTr="007C12C6">
        <w:trPr>
          <w:trHeight w:val="70"/>
        </w:trPr>
        <w:tc>
          <w:tcPr>
            <w:tcW w:w="704" w:type="dxa"/>
            <w:vAlign w:val="center"/>
          </w:tcPr>
          <w:p w14:paraId="5C0E8CC3" w14:textId="77777777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31D5703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323C4B5D" w14:textId="1A24D8D2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C673CD">
              <w:rPr>
                <w:rFonts w:eastAsia="Times New Roman" w:cstheme="minorHAnsi"/>
                <w:lang w:val="ro-RO"/>
              </w:rPr>
              <w:t>Sapca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baseball din material de 380 gr/mp, 95 % bumbac si 5 % elastan, reglabila cu catarama din metal.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Sapca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cu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sase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panouri, din material de gramaj ridicat,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cusaturile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cu benzi de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intarire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gauri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ventilatie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brodate. Se va personaliza policromie, 1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pozitie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240C5F" w14:textId="77777777" w:rsidR="0046229C" w:rsidRPr="00CC2AC2" w:rsidRDefault="0046229C" w:rsidP="0046229C">
            <w:pPr>
              <w:spacing w:after="0" w:line="240" w:lineRule="auto"/>
              <w:rPr>
                <w:b/>
              </w:rPr>
            </w:pPr>
          </w:p>
        </w:tc>
      </w:tr>
      <w:tr w:rsidR="0046229C" w:rsidRPr="00CC2AC2" w14:paraId="4BC68274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39E2108" w14:textId="4821EC72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46610DD" w14:textId="51CDA1E2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Tricou (personalizat)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A1C9C6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44A4F6A4" w14:textId="77777777" w:rsidTr="007C12C6">
        <w:trPr>
          <w:trHeight w:val="70"/>
        </w:trPr>
        <w:tc>
          <w:tcPr>
            <w:tcW w:w="704" w:type="dxa"/>
            <w:vAlign w:val="center"/>
          </w:tcPr>
          <w:p w14:paraId="19876799" w14:textId="77777777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AF3489B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1BC012F1" w14:textId="58D57387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Tricou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barbatesc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din material de 180 gr/mp,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tesatura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Single Jersey, 90 % bumbac si 10 %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vascoza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finisaj cu silicon.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Marimi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S - 2XL. Croiala cambrata cu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cusaturi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laterale, tivul gulerului cu adaos de 7 % elastan, interiorul gulerului cu banda de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intarire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din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acelasi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material de baza,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cusatura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intarire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la umeri.  Se va personaliza policromie ecuson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A37AA6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33C4A90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796BE3C" w14:textId="58789D8A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D0CB04E" w14:textId="61C07D9A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Stick</w:t>
            </w:r>
            <w:proofErr w:type="spellEnd"/>
            <w:r w:rsidR="00937B8C" w:rsidRPr="00937B8C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usb</w:t>
            </w:r>
            <w:proofErr w:type="spellEnd"/>
            <w:r w:rsidR="00937B8C" w:rsidRPr="00937B8C">
              <w:rPr>
                <w:rFonts w:eastAsia="Times New Roman" w:cstheme="minorHAnsi"/>
                <w:lang w:val="ro-RO"/>
              </w:rPr>
              <w:t xml:space="preserve"> 128 GB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D47621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5CD7FE4C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A945D1D" w14:textId="2640A5F4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976072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4326BA83" w14:textId="2665E7B5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C673CD">
              <w:rPr>
                <w:rFonts w:eastAsia="Times New Roman" w:cstheme="minorHAnsi"/>
                <w:lang w:val="ro-RO"/>
              </w:rPr>
              <w:t>Stick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flash drive USB de 128 Gb, ambalat in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blister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carcasa din metal zincat, cu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carabiniera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dimensiuni minime 150 x 36 x 19 mm. Se va personaliza policromie o fata cu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coating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din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rasina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epoxidica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CDFFB8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0EA557F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5439C3F" w14:textId="192B4DEC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DCE19A4" w14:textId="12E1318F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Pix (personalizat)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BA92FB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22C800B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82C5BB8" w14:textId="2D5906C4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FB798D2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7CCBC1AC" w14:textId="410FE64A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Pix din plastic cu inele metalice argintii, cu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grip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din cauciuc, grosime de scriere 1 mm, mecanism prin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apasare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cu clema din metal inoxidabil, culoare de scris albastra, forma corp: cilindrica, alungita la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extremitati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>, grosime minima corp fara clips 18 mm, lungime minima 160 mm. Se va personaliza policromie pe o singura parte.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D1E842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7E1D02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DD07D64" w14:textId="4B65513D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2674A67" w14:textId="3CC29071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Caiet A4 matematica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9E52F7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59FE1E0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CFC57B1" w14:textId="08EA684E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26F8BBF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57B0A91C" w14:textId="0B1E445F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lastRenderedPageBreak/>
              <w:t xml:space="preserve">Caiet A4, minim 90 file, cu spirala albastra,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coperti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din carton de minim 300 gr/mp,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de minim 90 gr/mp cu 4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perforatii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si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pretaiere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548EFC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6459535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4D2F380" w14:textId="23B03554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BD419C4" w14:textId="4EBD8228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Suport ecuson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ED4AC0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6112BEC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1DFBF53" w14:textId="39FAABD0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3F8DC27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2D24E6BE" w14:textId="2A7F9A36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>Ecuson vertical 98 x 136 mm, set de 10 buc, din PVC flexibil transparent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B4C5BC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4B8DD17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72D86FA" w14:textId="609E0B4D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89FDE85" w14:textId="36644AD4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Șnur ecuson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8428C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5AE17BB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AA9D5EB" w14:textId="2A24606A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A36B19B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54FEB499" w14:textId="3816C92A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C673CD">
              <w:rPr>
                <w:rFonts w:eastAsia="Times New Roman" w:cstheme="minorHAnsi"/>
                <w:lang w:val="ro-RO"/>
              </w:rPr>
              <w:t>Snur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textil pentru ecuson cu dimensiuni minime de 25 mm x 58 cm, din poliester cu carabina din aluminiu.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63347D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2CECCF2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75439A8" w14:textId="50939B5F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534A685" w14:textId="47E3DB51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Casti</w:t>
            </w:r>
            <w:proofErr w:type="spellEnd"/>
            <w:r w:rsidR="00937B8C" w:rsidRPr="00937B8C">
              <w:rPr>
                <w:rFonts w:eastAsia="Times New Roman" w:cstheme="minorHAnsi"/>
                <w:lang w:val="ro-RO"/>
              </w:rPr>
              <w:t xml:space="preserve"> inginer albe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E4F08B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349E49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3D2D52C" w14:textId="49BC75AF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0222F35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6FDF2A1E" w14:textId="059E13B1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Casca de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protectie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din polietilena cu suspensie interioara din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nylon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in 6 puncte de prindere, banda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antitranspiratie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reglaj manual al dimensiunii. Greutate maxima 300 gr.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Protejeaza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impotriva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riscurilor de lovire de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catre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obiecte aflate in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cadere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sau de lovire a capului in timpul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miscarii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lucratorului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.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5FA500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234083D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4D43F49" w14:textId="5DFBA32C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8CD539" w14:textId="7DF7AD86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Agenda nedatata personalizata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DCAF5D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2B7067B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D0D944E" w14:textId="19AFBEB5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25BFA18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4020B8B4" w14:textId="54B83B8A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Caiet A5 cu coperta din carton gros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invelit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in piele sintetica, dimensiuni minime exterioare 152 × 222 × 20 mm, 100 pagini, cu semn de carte din poliester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subtire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>. Se va personaliza policromie coperta 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5AAB74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1758975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247CAE0" w14:textId="0633D291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73E9C5C" w14:textId="26B3AFCF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Creion mecanic 0.5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015CF8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1FE920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CB2F179" w14:textId="0D21A99E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5E57E31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1F23EDED" w14:textId="5F3385AF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Creion mecanic cu corp din plastic dur, rezistent,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grip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ergonomic din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combinatie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de plastic si cauciuc, cu accesorii metalice, grosim</w:t>
            </w:r>
            <w:r>
              <w:rPr>
                <w:rFonts w:eastAsia="Times New Roman" w:cstheme="minorHAnsi"/>
                <w:lang w:val="ro-RO"/>
              </w:rPr>
              <w:t>e</w:t>
            </w:r>
            <w:r w:rsidRPr="00C673CD">
              <w:rPr>
                <w:rFonts w:eastAsia="Times New Roman" w:cstheme="minorHAnsi"/>
                <w:lang w:val="ro-RO"/>
              </w:rPr>
              <w:t xml:space="preserve"> de scriere 0,5mm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6B5DE9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2C2C705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E35F7D4" w14:textId="5F74DAED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7716AA4" w14:textId="4885E754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Rezerve creion mecanic 0.5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14DB43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1F2E702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FDE424C" w14:textId="20FFAFB5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5071663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069D83CC" w14:textId="707D08E9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C673CD">
              <w:rPr>
                <w:rFonts w:eastAsia="Times New Roman" w:cstheme="minorHAnsi"/>
                <w:lang w:val="ro-RO"/>
              </w:rPr>
              <w:t>Rzerva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pentru creion mecanic, din grafit super polimer, pentru toate tipurile de creioane mecanice standard, grosimi de scriere 0,5mm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D5E13B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650F881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39121DE" w14:textId="0C048507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1CD271B" w14:textId="6B9B3AE5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Rigla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61E80A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41EFB0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FE4137A" w14:textId="247021F4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4B3EA86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28BFB2A9" w14:textId="6EAB9301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>Rigla din plastic transparent de 30 cm, din polistiren rigid, rezistenta la deformare, fracturi si fisuri, la scara in conformitate cu standardele in sistem metric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35CDA4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4313D6A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390E4FA" w14:textId="7CD36142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AD35E5" w14:textId="5C4A63F8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Radiera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F95B52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1AA252FE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00E098A" w14:textId="54471617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B779F3D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2C56DDB0" w14:textId="3732F4D1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C673CD">
              <w:rPr>
                <w:rFonts w:eastAsia="Times New Roman" w:cstheme="minorHAnsi"/>
                <w:lang w:val="ro-RO"/>
              </w:rPr>
              <w:t>Rariera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din cauciuc natural in doua culori, dimensiuni minime 23 x 61 x 12 mm, partea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rosie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pentru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stergere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grafit, partea albastra pentru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stergere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cerneala.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83640F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60A103A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0568EF2" w14:textId="46274699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3B6CE5A" w14:textId="4128CC3D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 xml:space="preserve">Mouse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pad</w:t>
            </w:r>
            <w:proofErr w:type="spellEnd"/>
            <w:r w:rsidR="00937B8C" w:rsidRPr="00937B8C">
              <w:rPr>
                <w:rFonts w:eastAsia="Times New Roman" w:cstheme="minorHAnsi"/>
                <w:lang w:val="ro-RO"/>
              </w:rPr>
              <w:t xml:space="preserve"> (personalizat)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1736E0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620889D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C169E3A" w14:textId="6BCC380B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BCDC30A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40CB32AB" w14:textId="66FAF44B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C673CD">
              <w:rPr>
                <w:rFonts w:eastAsia="Times New Roman" w:cstheme="minorHAnsi"/>
                <w:lang w:val="ro-RO"/>
              </w:rPr>
              <w:t>Mousepad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personalizabil 100% policromie, dimensiuni minime: 220 x 255 x 5mm, din material textil alb in partea superioara, suport cauciucat negru la baza.  Se va personaliza policromie pe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intreaga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63B44B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2A52211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C9D132F" w14:textId="148EDD62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0F5EB9C" w14:textId="78E5AE66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Evidentiatoare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5C8B1F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24175863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BCC60B9" w14:textId="47CFB4EB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EDA40F2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63EFD0CC" w14:textId="020517C6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TEXTMARKER (EVIDENTIATOR) FABER-CASTELL 1546 SUPERFLUORESCENT, cerneala pe baza de apa, nu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pateaza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si nu este toxica,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varf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lat, protejat de un capac cu clip, grosimea liniei de scriere 5, 2 sau 1 mm, lungimea liniei de scriere: 250 m,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divesre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culori super fluorescente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2A1940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80BD5D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EA680EB" w14:textId="065C7DAE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4AC95A2" w14:textId="4F73FF09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Folii protecție - set 100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F52EA9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3C1A3543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916BD9D" w14:textId="254E3BAD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0A8C057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440A576C" w14:textId="6ED57555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FOLIE DOCUMENTE A4 CRISTAL NOKI, 90 microni, set 100 buc, din PP,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clar (cristal), 11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perforatii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pentru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indosariere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>, transparente, deschidere in partea de sus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C8A978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BC87663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BE696AF" w14:textId="45542FEB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82FA259" w14:textId="070763CA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Coli cartonate albe 160gr/mp - set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7403F4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578ED24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472B07F" w14:textId="77777777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6E3FC48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4EE9CDC7" w14:textId="5CDF348E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CARTON ALB A4 COLOR COPY, 160gr/mp, 250 coli/top, pentru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listari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laser color,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necretata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supercalandrata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fara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continut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de lemn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883CBB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40E7F13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D261A35" w14:textId="49BF1C91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9C81501" w14:textId="7EE1A859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Coli A4 cu etichete adezive - set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DAB894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4DB78D5C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D1D90BE" w14:textId="77777777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5301010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124680A0" w14:textId="29434B15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ETICHETE ADEZIVE ALBE format A4 OPTIMA, colturi drepte, 100 coli/top,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pretaiate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pe format A4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indiferite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dimensiuni,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hartia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din spate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siliconica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(80gr/mp-80microni),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hartia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din fata ALBA (78gr/mp-74microni)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C1250F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59D2793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5B6E541" w14:textId="43B7CA7B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485B87F" w14:textId="047E3D4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 xml:space="preserve">Scotch cu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dispenser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03975C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1BC7BA6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A820AAC" w14:textId="7CDFA86C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D0A311E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69E06FCD" w14:textId="3A74D5BF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BANDA ADEZIVA TRANSPARENTA CU DISPENSER Office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Products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19 x 33m, cu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dispenser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din plastic transparent incolor cu lama metalica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2E0D79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38BC15EC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8475E15" w14:textId="2B4D2BF9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4F122D8" w14:textId="154DDD7E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="00937B8C" w:rsidRPr="00937B8C">
              <w:rPr>
                <w:rFonts w:eastAsia="Times New Roman" w:cstheme="minorHAnsi"/>
                <w:lang w:val="ro-RO"/>
              </w:rPr>
              <w:t xml:space="preserve"> A4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D2A2CA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1FEB8BF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2A1C000" w14:textId="4A9CC94C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DC72184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324F7B7F" w14:textId="0E631673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>HARTIE COPIATOR / IMPRIMANTA A4, 80 gr DOUBLE A Premium, clasa A, 500 coli/top, opacitate: 93,5 %, umiditate: 4,3 %, grad de alb CIE: 108,4 %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417328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4B76BFB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A6552AE" w14:textId="7BE33A47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C21AFC9" w14:textId="7DDCB4FD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Clipboard</w:t>
            </w:r>
            <w:proofErr w:type="spellEnd"/>
            <w:r w:rsidR="00937B8C" w:rsidRPr="00937B8C">
              <w:rPr>
                <w:rFonts w:eastAsia="Times New Roman" w:cstheme="minorHAnsi"/>
                <w:lang w:val="ro-RO"/>
              </w:rPr>
              <w:t xml:space="preserve"> A4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616BF1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12BCA98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5A49330" w14:textId="573FB58B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BA5F7ED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35AF6085" w14:textId="53E00DBE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>CLIPBOARD SIMPLU A4, din CARTON PLASTIFIAT, DELI, NEGRU, din carton acoperit cu material plastic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169E1E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77BFCA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AC0AEEE" w14:textId="42248A29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D03C935" w14:textId="23A986C1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Foarfeca otel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4AF3E9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4252000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A983F53" w14:textId="0ED5199E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C067BDF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6DC236E1" w14:textId="3DC16863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FOARFECA OTEL ERGONOMICA MAS Force, 20 cm, fabricata din otel inoxidabil,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maner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din plastic ergonomic albastru, lama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ascutita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si rezistenta la folosire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indelungata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C04CE0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442902C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ED7A711" w14:textId="20448A42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2311C8F" w14:textId="0925E385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Roller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214437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385C3C9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8A1EFE8" w14:textId="0078C0E0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C54E399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377D6954" w14:textId="4A3CF589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ROLLER PARKER IM Royal*, corp din alama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lacuit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cu multiple straturi de lac mat sau lucios, accesorii din alama placate cu crom / lac/ aliaj. Clip din otel inoxidabil placat cu crom / lac/ aliaj.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Grip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din plastic ABS (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acrylonitrile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butadiene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styrene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)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lacuit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cu multiple straturi de lac  lucios.  Mecanism click (prin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apasare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>). Mina pix Parker.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3E9162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BA9343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58D141E" w14:textId="338BFC03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049A3A1" w14:textId="3F5EB0D0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 xml:space="preserve">Cerneala set 100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bucati</w:t>
            </w:r>
            <w:proofErr w:type="spellEnd"/>
            <w:r w:rsidR="00937B8C" w:rsidRPr="00937B8C">
              <w:rPr>
                <w:rFonts w:eastAsia="Times New Roman" w:cstheme="minorHAnsi"/>
                <w:lang w:val="ro-RO"/>
              </w:rPr>
              <w:t>, albastru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17446F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1802F4EA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544C5F3" w14:textId="1C4FC022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A1F3DFE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5A6AB5F2" w14:textId="095DEB4B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CERNEALA in PATROANE MICI SCHNEIDER, set 100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bucati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ALBASTRU, pentru stilouri Schneider si alte tipuri de stilouri,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amabalare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100 buc/borcan, dimensiune standard, se poate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sterge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cu picul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D2E75F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6C47F7E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47A80D6" w14:textId="3A8A8A71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AAD64B0" w14:textId="6DA6F480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Perforator metalic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FC90B3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231F8B9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FFEEADC" w14:textId="6FEDE814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5230D08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1184B066" w14:textId="3B279B18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PERFORATOR METALIC HERLITZ, 40 coli, distanta dintre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perforatii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: 80 mm, diametrul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perforatiei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: 6 mm,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adancimea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de perforare: 10 mm, ghidaj din plastic pentru A4, A5, A6, 888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6FEE8E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47E6DD6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C3AD6B5" w14:textId="14ED3351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4B8FBB" w14:textId="5807DC5E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Pix metalic cu mecanism 0,7 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D5D8B2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B3F03C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EC7E5B2" w14:textId="6AD65B34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5A9E2A8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55C3C97C" w14:textId="2640DAB2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PIX METALIC CU MECANISM ZEBRA F-301A, scriere 0,7 mm, din aluminiu, este disponibil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intr-o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varietate de culori metalice, cerneala este albastra, este dotat cu mine Zebra F, ce pot fi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inlocuite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158292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4D2E95B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B8133AD" w14:textId="3C75BD3F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6A83ED9" w14:textId="78D484A3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 xml:space="preserve">Cub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="00937B8C" w:rsidRPr="00937B8C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nebrosat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800437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5BC4FFD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F3237E5" w14:textId="0BE9EE56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AE701E7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1496F854" w14:textId="2C2BE2B3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CUB HARTIE NEBROSAT, ALB + SUPORT CUB, HERLITZ, 700coli, 9x9x9 cm, suport din plastic de culoare neagra, bloc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notite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alb, gramaj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: 70 gr/mp,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infoliat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C16177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5B7EB11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F981E25" w14:textId="2869018E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9C94402" w14:textId="2133EEDE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Ruleta 5 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430760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DD1EAA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65C7036" w14:textId="5F6D73C9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F58F01B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43498B94" w14:textId="2B1E7D5B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RULETA DELI DL3796, 19 mm x 5 m*, fabricata din otel de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inalta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calitate si acoperita cu vopsea alba mata, carcasa acoperita cu cauciuc moale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imbunatateste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rezistenta la impact, butonul de blocare automata permite retragerea printr-o simpla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apasare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7C7CF0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3CE6498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9244FC0" w14:textId="04FFBFA3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1146A6C" w14:textId="439BD48D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Creioane colorate, set 6 culori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43537B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23EF091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99FE66B" w14:textId="62678CFB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1C9162B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365790B5" w14:textId="6E9D3609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CREIOANE COLORATE ECADA, set 6 culori, cu corp hexagonal din lemn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lacuit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grosimea liniei produse este de 2,7mm,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nuante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pastelate, produse cu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pigmenti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de calitate superioara, usor de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ascutit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573091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681B6BF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43C65BD" w14:textId="39985EF0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C17C7D8" w14:textId="3320A8D5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Creioane colorate, set 12 culori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5A8E8B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0F387CDA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F0A047F" w14:textId="257EEA4A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C205BD8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3E5B828F" w14:textId="48509047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CREIOANE COLORATE PELIKAN, set 12 culori, cu corp din lemn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lacuit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grosimea liniei produse este de 3mm, lungime: 175mm,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nuante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pastelate, produse cu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pigmenti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de calitate superioara, usor de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ascutit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AC7CB1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D82AF5F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51A75EA" w14:textId="10EEEF34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32A46C1" w14:textId="0D818E4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Lipici solid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E95585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377BBDDF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98ECA79" w14:textId="395B5AF5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31759C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15FA3A48" w14:textId="2DBBB94A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LIPICI SOLID HERLITZ 21 gr, lipici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soldid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cu calitate PVA, fara solvent, pentru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si carton, lavabil si non toxic, aplicare prin rotire si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apasare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. Nu distruge sau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deformeaza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straturile lipite. Se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indeparteaza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cu apa, se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usuca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rapid. Culoare: alb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9AAA15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240C27F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12FF07A" w14:textId="00BD4445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7293157" w14:textId="67800B75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 xml:space="preserve">Creion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tamplarie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56B937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769A61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165A598" w14:textId="77F0C7AE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23F604B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338E658D" w14:textId="1A5F5CDF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lastRenderedPageBreak/>
              <w:t>CREION TAMPLARIE ECADA, creion grafit pentru scriere pe lemn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DAA7F0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63469FEE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47A2EEB" w14:textId="6B295C64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E66D691" w14:textId="3252B0C7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Creta color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4279C6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4B6FA23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772692B" w14:textId="2CCA4936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3D7E9D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14F857EA" w14:textId="795C4459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>CRETA COLOR 12 buc/set, 12 buc in cutie de carton, pentru table negre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5163D5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1243936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4AF0EE5" w14:textId="67677136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DB24C9" w14:textId="7D65A263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Creion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1EF255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8E8530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579A450" w14:textId="066F013B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082A502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5AF081AE" w14:textId="013E13C7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>Creion "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Neplum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", Creion din lemn negru cu finisaj metalic, cu radiera neagra.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Ascutit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>, duritate HB.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ABE7CC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4C024A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3C700AE" w14:textId="6B8EFB63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471B682" w14:textId="4CB5A2EC" w:rsidR="0046229C" w:rsidRPr="00EC2A96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Creion flexibil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733B8C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065BE275" w14:textId="77777777" w:rsidTr="0046229C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A4BF13E" w14:textId="77777777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FBDEB8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2DF1B227" w14:textId="67E7984D" w:rsidR="0046229C" w:rsidRPr="00EC2A96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>Creion flexibil "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Flexi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" , Creion flexibil din plastic, cu radiera,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neascutit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>. Dimensiune: ø6 × 320 mm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C4C4E12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09CCFB9D" w14:textId="77777777" w:rsidTr="0046229C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663BCE5" w14:textId="77777777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B527767" w14:textId="5DE0F178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>Set geometrie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BB9EEF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3626E8CD" w14:textId="77777777" w:rsidTr="0046229C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7DD5FC6" w14:textId="77777777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2044903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22AFE913" w14:textId="45049BC7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SET GEOMETRIE CUTIE METALICA DACO 11 piese, trusa de geometrie in cutie metalica cu 10 piese,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contine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: compas, divizor, 2 echere, raportor, radiera, liniar,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ascutitoare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creion,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sablon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litere, orar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8D55F1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41337226" w14:textId="77777777" w:rsidTr="0046229C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DBDC9AE" w14:textId="77777777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4EEDD72" w14:textId="4F1B65C6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 xml:space="preserve">Baterie AA/LR6, cutie cu 24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bucati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AB231F6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7149D11D" w14:textId="77777777" w:rsidTr="0046229C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DAEF617" w14:textId="77777777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2CD1916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6C23CBD6" w14:textId="63D2D48E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BATERIE VARTA LONGLIFE AA/LR6, 4106, cutie cu 24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bucati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alcaline, ambalare in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blister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4FB7C5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3C23F7A1" w14:textId="77777777" w:rsidTr="0046229C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7E8297E" w14:textId="77777777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08C863C" w14:textId="7EFE1215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937B8C" w:rsidRPr="00937B8C">
              <w:rPr>
                <w:rFonts w:eastAsia="Times New Roman" w:cstheme="minorHAnsi"/>
                <w:lang w:val="ro-RO"/>
              </w:rPr>
              <w:t xml:space="preserve">Baterie AAA/LR3, cutie cu 24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bucati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06A63C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2D171136" w14:textId="77777777" w:rsidTr="0046229C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ADFBF4B" w14:textId="77777777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87EEDC5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04BA77FE" w14:textId="5B284404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BATERIE VARTA LONGLIFE AAA/LR3, 4103, cutie cu 24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bucati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, alcaline, ambalare in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blister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99F34A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6A7E3FA7" w14:textId="77777777" w:rsidTr="0046229C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7112FCF" w14:textId="77777777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96401D9" w14:textId="29305220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="00937B8C" w:rsidRPr="00937B8C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="00937B8C" w:rsidRPr="00937B8C">
              <w:rPr>
                <w:rFonts w:eastAsia="Times New Roman" w:cstheme="minorHAnsi"/>
                <w:lang w:val="ro-RO"/>
              </w:rPr>
              <w:t xml:space="preserve"> milimetrica A4, 100 file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CA7C005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348A2BE3" w14:textId="77777777" w:rsidTr="0046229C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85CE095" w14:textId="77777777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D67C5DC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6E2071B8" w14:textId="727D6CD2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HARTIE MILIMETRICA A4, ECADA, 100 file, culoare: ALBASTRU,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infoliat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DB78585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0A9092CF" w14:textId="77777777" w:rsidTr="0046229C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3C284F3" w14:textId="77777777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731DD1" w14:textId="1B79E89C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="005A181E" w:rsidRPr="005A181E">
              <w:rPr>
                <w:rFonts w:eastAsia="Times New Roman" w:cstheme="minorHAnsi"/>
                <w:lang w:val="ro-RO"/>
              </w:rPr>
              <w:t>Liner</w:t>
            </w:r>
            <w:proofErr w:type="spellEnd"/>
            <w:r w:rsidR="005A181E" w:rsidRPr="005A181E">
              <w:rPr>
                <w:rFonts w:eastAsia="Times New Roman" w:cstheme="minorHAnsi"/>
                <w:lang w:val="ro-RO"/>
              </w:rPr>
              <w:t xml:space="preserve"> 0,4 mm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4BB5F8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5B75885B" w14:textId="77777777" w:rsidTr="0046229C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75CCD04" w14:textId="77777777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E0ACB35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6E31FDAA" w14:textId="0599B139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 xml:space="preserve">LINER SCHNEIDER 967 - 0,4 mm,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varf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din fibra, linie de scriere de 0,4 mm, rezervor de cerneala de calitate superioara, corp din plastic negru cu </w:t>
            </w:r>
            <w:proofErr w:type="spellStart"/>
            <w:r w:rsidRPr="00C673CD">
              <w:rPr>
                <w:rFonts w:eastAsia="Times New Roman" w:cstheme="minorHAnsi"/>
                <w:lang w:val="ro-RO"/>
              </w:rPr>
              <w:t>extremitati</w:t>
            </w:r>
            <w:proofErr w:type="spellEnd"/>
            <w:r w:rsidRPr="00C673CD">
              <w:rPr>
                <w:rFonts w:eastAsia="Times New Roman" w:cstheme="minorHAnsi"/>
                <w:lang w:val="ro-RO"/>
              </w:rPr>
              <w:t xml:space="preserve"> in culoarea scrierii.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DD50E8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532DED08" w14:textId="77777777" w:rsidTr="0046229C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6FCEE1D" w14:textId="77777777" w:rsidR="0046229C" w:rsidRPr="00D259B0" w:rsidRDefault="0046229C" w:rsidP="0046229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47AD51" w14:textId="089A959D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="005A181E" w:rsidRPr="005A181E">
              <w:rPr>
                <w:rFonts w:eastAsia="Times New Roman" w:cstheme="minorHAnsi"/>
                <w:lang w:val="ro-RO"/>
              </w:rPr>
              <w:t>Carton colorat A4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8D0F404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46229C" w:rsidRPr="00CC2AC2" w14:paraId="10DA03D1" w14:textId="77777777" w:rsidTr="0046229C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3EB32DC" w14:textId="77777777" w:rsidR="0046229C" w:rsidRPr="00D259B0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2910321" w14:textId="77777777" w:rsidR="0046229C" w:rsidRPr="00B53A6B" w:rsidRDefault="0046229C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53A6B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B53A6B">
              <w:rPr>
                <w:rFonts w:eastAsia="Times New Roman" w:cstheme="minorHAnsi"/>
                <w:lang w:val="ro-RO"/>
              </w:rPr>
              <w:t>:</w:t>
            </w:r>
          </w:p>
          <w:p w14:paraId="110AEB6E" w14:textId="1DD4BE87" w:rsidR="0046229C" w:rsidRPr="00B53A6B" w:rsidRDefault="00C673CD" w:rsidP="0046229C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C673CD">
              <w:rPr>
                <w:rFonts w:eastAsia="Times New Roman" w:cstheme="minorHAnsi"/>
                <w:lang w:val="ro-RO"/>
              </w:rPr>
              <w:t>CARTON COLOR A4 DACO CN162, 160gr/mp, MIX 10 culori, 250 coli/top, culori mixate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F695B4" w14:textId="77777777" w:rsidR="0046229C" w:rsidRPr="00CC2AC2" w:rsidRDefault="0046229C" w:rsidP="0046229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</w:tbl>
    <w:p w14:paraId="4EEC4C2D" w14:textId="77777777"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14:paraId="5A3329FF" w14:textId="77777777"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</w:t>
      </w:r>
      <w:r w:rsidR="00B04A9D">
        <w:rPr>
          <w:rFonts w:cstheme="minorHAnsi"/>
          <w:b/>
          <w:sz w:val="20"/>
          <w:szCs w:val="20"/>
          <w:lang w:val="ro-RO"/>
        </w:rPr>
        <w:t>................</w:t>
      </w:r>
      <w:r w:rsidRPr="00930612">
        <w:rPr>
          <w:rFonts w:cstheme="minorHAnsi"/>
          <w:b/>
          <w:sz w:val="20"/>
          <w:szCs w:val="20"/>
          <w:lang w:val="ro-RO"/>
        </w:rPr>
        <w:t>…..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14:paraId="77DEF8B2" w14:textId="77777777"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14:paraId="3FF7B56E" w14:textId="77777777"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14:paraId="1CF8250A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14:paraId="76B1AF92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14:paraId="19A9640F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14:paraId="498548CF" w14:textId="7430802A" w:rsidR="00D56E82" w:rsidRPr="00C673CD" w:rsidRDefault="00B435C2" w:rsidP="00C673CD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sectPr w:rsidR="00D56E82" w:rsidRPr="00C673CD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2C697" w14:textId="77777777" w:rsidR="00BA38EA" w:rsidRDefault="00BA38EA" w:rsidP="00B435C2">
      <w:pPr>
        <w:spacing w:after="0" w:line="240" w:lineRule="auto"/>
      </w:pPr>
      <w:r>
        <w:separator/>
      </w:r>
    </w:p>
  </w:endnote>
  <w:endnote w:type="continuationSeparator" w:id="0">
    <w:p w14:paraId="32ED2E7C" w14:textId="77777777" w:rsidR="00BA38EA" w:rsidRDefault="00BA38EA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DE0FD" w14:textId="77777777" w:rsidR="00BA38EA" w:rsidRDefault="00BA38EA" w:rsidP="00B435C2">
      <w:pPr>
        <w:spacing w:after="0" w:line="240" w:lineRule="auto"/>
      </w:pPr>
      <w:r>
        <w:separator/>
      </w:r>
    </w:p>
  </w:footnote>
  <w:footnote w:type="continuationSeparator" w:id="0">
    <w:p w14:paraId="448AD1FD" w14:textId="77777777" w:rsidR="00BA38EA" w:rsidRDefault="00BA38EA" w:rsidP="00B435C2">
      <w:pPr>
        <w:spacing w:after="0" w:line="240" w:lineRule="auto"/>
      </w:pPr>
      <w:r>
        <w:continuationSeparator/>
      </w:r>
    </w:p>
  </w:footnote>
  <w:footnote w:id="1">
    <w:p w14:paraId="29EFDC47" w14:textId="77777777"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71E25061" w14:textId="77777777"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1232891C" w14:textId="77777777"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A1E3F"/>
    <w:multiLevelType w:val="hybridMultilevel"/>
    <w:tmpl w:val="3DFAF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4"/>
  </w:num>
  <w:num w:numId="5">
    <w:abstractNumId w:val="14"/>
  </w:num>
  <w:num w:numId="6">
    <w:abstractNumId w:val="10"/>
  </w:num>
  <w:num w:numId="7">
    <w:abstractNumId w:val="7"/>
  </w:num>
  <w:num w:numId="8">
    <w:abstractNumId w:val="3"/>
  </w:num>
  <w:num w:numId="9">
    <w:abstractNumId w:val="18"/>
  </w:num>
  <w:num w:numId="10">
    <w:abstractNumId w:val="9"/>
  </w:num>
  <w:num w:numId="11">
    <w:abstractNumId w:val="21"/>
  </w:num>
  <w:num w:numId="12">
    <w:abstractNumId w:val="0"/>
  </w:num>
  <w:num w:numId="13">
    <w:abstractNumId w:val="16"/>
  </w:num>
  <w:num w:numId="14">
    <w:abstractNumId w:val="20"/>
  </w:num>
  <w:num w:numId="15">
    <w:abstractNumId w:val="23"/>
  </w:num>
  <w:num w:numId="16">
    <w:abstractNumId w:val="11"/>
  </w:num>
  <w:num w:numId="17">
    <w:abstractNumId w:val="5"/>
  </w:num>
  <w:num w:numId="18">
    <w:abstractNumId w:val="19"/>
  </w:num>
  <w:num w:numId="19">
    <w:abstractNumId w:val="6"/>
  </w:num>
  <w:num w:numId="20">
    <w:abstractNumId w:val="12"/>
  </w:num>
  <w:num w:numId="21">
    <w:abstractNumId w:val="15"/>
  </w:num>
  <w:num w:numId="22">
    <w:abstractNumId w:val="13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2"/>
    <w:rsid w:val="00040CA7"/>
    <w:rsid w:val="00063326"/>
    <w:rsid w:val="00077346"/>
    <w:rsid w:val="00092531"/>
    <w:rsid w:val="00092601"/>
    <w:rsid w:val="000978E3"/>
    <w:rsid w:val="000F52D8"/>
    <w:rsid w:val="001264AE"/>
    <w:rsid w:val="00152697"/>
    <w:rsid w:val="001760A4"/>
    <w:rsid w:val="001863A5"/>
    <w:rsid w:val="001C661E"/>
    <w:rsid w:val="001E2D4B"/>
    <w:rsid w:val="001E5980"/>
    <w:rsid w:val="00227BF8"/>
    <w:rsid w:val="00247681"/>
    <w:rsid w:val="00297C25"/>
    <w:rsid w:val="002A2121"/>
    <w:rsid w:val="002A605B"/>
    <w:rsid w:val="002B17E8"/>
    <w:rsid w:val="00387F0A"/>
    <w:rsid w:val="003E361F"/>
    <w:rsid w:val="00405C40"/>
    <w:rsid w:val="00423E3A"/>
    <w:rsid w:val="00437E91"/>
    <w:rsid w:val="004430E1"/>
    <w:rsid w:val="0046229C"/>
    <w:rsid w:val="00481F58"/>
    <w:rsid w:val="00482DCE"/>
    <w:rsid w:val="00485CAE"/>
    <w:rsid w:val="00492224"/>
    <w:rsid w:val="004A0A1C"/>
    <w:rsid w:val="004B1DDA"/>
    <w:rsid w:val="004B284B"/>
    <w:rsid w:val="004F408C"/>
    <w:rsid w:val="0053007B"/>
    <w:rsid w:val="005324A6"/>
    <w:rsid w:val="005470DD"/>
    <w:rsid w:val="00555BBF"/>
    <w:rsid w:val="00585AC2"/>
    <w:rsid w:val="005A181E"/>
    <w:rsid w:val="005C0496"/>
    <w:rsid w:val="005C6C81"/>
    <w:rsid w:val="005E1101"/>
    <w:rsid w:val="005F0569"/>
    <w:rsid w:val="00635DF5"/>
    <w:rsid w:val="00643A9D"/>
    <w:rsid w:val="0068041F"/>
    <w:rsid w:val="0068715F"/>
    <w:rsid w:val="006B1DD4"/>
    <w:rsid w:val="006B4794"/>
    <w:rsid w:val="006D001A"/>
    <w:rsid w:val="007073EA"/>
    <w:rsid w:val="007249AF"/>
    <w:rsid w:val="007364AB"/>
    <w:rsid w:val="00736BEA"/>
    <w:rsid w:val="007C19EC"/>
    <w:rsid w:val="007D7321"/>
    <w:rsid w:val="00816EB7"/>
    <w:rsid w:val="00873F60"/>
    <w:rsid w:val="00880524"/>
    <w:rsid w:val="00895580"/>
    <w:rsid w:val="008A0D52"/>
    <w:rsid w:val="0090527E"/>
    <w:rsid w:val="00925982"/>
    <w:rsid w:val="00930612"/>
    <w:rsid w:val="00937B8C"/>
    <w:rsid w:val="009474F0"/>
    <w:rsid w:val="009A12DC"/>
    <w:rsid w:val="009C5769"/>
    <w:rsid w:val="009E1A28"/>
    <w:rsid w:val="00AD2690"/>
    <w:rsid w:val="00AE17D3"/>
    <w:rsid w:val="00AE3ED7"/>
    <w:rsid w:val="00AF512C"/>
    <w:rsid w:val="00B04A9D"/>
    <w:rsid w:val="00B16EB2"/>
    <w:rsid w:val="00B22781"/>
    <w:rsid w:val="00B435C2"/>
    <w:rsid w:val="00B552D9"/>
    <w:rsid w:val="00B76994"/>
    <w:rsid w:val="00BA38EA"/>
    <w:rsid w:val="00BC4D4E"/>
    <w:rsid w:val="00BF1FD8"/>
    <w:rsid w:val="00BF6278"/>
    <w:rsid w:val="00C2347F"/>
    <w:rsid w:val="00C673CD"/>
    <w:rsid w:val="00C77EA0"/>
    <w:rsid w:val="00C90B66"/>
    <w:rsid w:val="00CB6EAD"/>
    <w:rsid w:val="00CC2AC2"/>
    <w:rsid w:val="00CC303A"/>
    <w:rsid w:val="00CD6C3C"/>
    <w:rsid w:val="00CF177B"/>
    <w:rsid w:val="00D34218"/>
    <w:rsid w:val="00D3631D"/>
    <w:rsid w:val="00D45C7E"/>
    <w:rsid w:val="00D56E82"/>
    <w:rsid w:val="00D7326E"/>
    <w:rsid w:val="00D7460C"/>
    <w:rsid w:val="00D80704"/>
    <w:rsid w:val="00D83641"/>
    <w:rsid w:val="00DE13B0"/>
    <w:rsid w:val="00E15A7A"/>
    <w:rsid w:val="00E21CCA"/>
    <w:rsid w:val="00E25FB6"/>
    <w:rsid w:val="00E3219F"/>
    <w:rsid w:val="00E74F7F"/>
    <w:rsid w:val="00E83220"/>
    <w:rsid w:val="00EA1D76"/>
    <w:rsid w:val="00EB51AC"/>
    <w:rsid w:val="00EC0CFC"/>
    <w:rsid w:val="00EC2A96"/>
    <w:rsid w:val="00EC5070"/>
    <w:rsid w:val="00EE6766"/>
    <w:rsid w:val="00F01986"/>
    <w:rsid w:val="00F14483"/>
    <w:rsid w:val="00F224AA"/>
    <w:rsid w:val="00F2569A"/>
    <w:rsid w:val="00F676AF"/>
    <w:rsid w:val="00F71D6C"/>
    <w:rsid w:val="00F72902"/>
    <w:rsid w:val="00F90703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A07F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0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E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070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0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FB27-B6CB-4838-B25D-4F262528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Sebastian Hudisteanu</cp:lastModifiedBy>
  <cp:revision>27</cp:revision>
  <cp:lastPrinted>2021-05-13T05:27:00Z</cp:lastPrinted>
  <dcterms:created xsi:type="dcterms:W3CDTF">2019-05-24T08:02:00Z</dcterms:created>
  <dcterms:modified xsi:type="dcterms:W3CDTF">2024-05-27T07:22:00Z</dcterms:modified>
</cp:coreProperties>
</file>