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3EED" w14:textId="1441D57C" w:rsidR="00CB56E0" w:rsidRPr="00070490" w:rsidRDefault="0099721C" w:rsidP="001F68DD">
      <w:pPr>
        <w:rPr>
          <w:rFonts w:ascii="Arial" w:hAnsi="Arial" w:cs="Arial"/>
          <w:lang w:val="it-IT"/>
        </w:rPr>
      </w:pPr>
      <w:r w:rsidRPr="000704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27F94" wp14:editId="17383193">
                <wp:simplePos x="0" y="0"/>
                <wp:positionH relativeFrom="column">
                  <wp:posOffset>4570095</wp:posOffset>
                </wp:positionH>
                <wp:positionV relativeFrom="paragraph">
                  <wp:posOffset>-48260</wp:posOffset>
                </wp:positionV>
                <wp:extent cx="1842135" cy="172720"/>
                <wp:effectExtent l="0" t="0" r="0" b="1270"/>
                <wp:wrapNone/>
                <wp:docPr id="975981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B4A77" w14:textId="77777777" w:rsidR="00B067D6" w:rsidRPr="00F61C59" w:rsidRDefault="00B067D6" w:rsidP="00B067D6">
                            <w:pPr>
                              <w:ind w:right="-224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fr-FR"/>
                              </w:rPr>
                            </w:pPr>
                            <w:r w:rsidRPr="00F61C59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fr-FR"/>
                              </w:rPr>
                              <w:t>F08_Fişa Postului Membru echipa 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27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85pt;margin-top:-3.8pt;width:145.05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" stroked="f">
                <v:textbox>
                  <w:txbxContent>
                    <w:p w14:paraId="68BB4A77" w14:textId="77777777" w:rsidR="00B067D6" w:rsidRPr="00F61C59" w:rsidRDefault="00B067D6" w:rsidP="00B067D6">
                      <w:pPr>
                        <w:ind w:right="-224"/>
                        <w:rPr>
                          <w:rFonts w:ascii="Arial" w:hAnsi="Arial" w:cs="Arial"/>
                          <w:sz w:val="14"/>
                          <w:szCs w:val="16"/>
                          <w:lang w:val="fr-FR"/>
                        </w:rPr>
                      </w:pPr>
                      <w:r w:rsidRPr="00F61C59">
                        <w:rPr>
                          <w:rFonts w:ascii="Arial" w:hAnsi="Arial" w:cs="Arial"/>
                          <w:sz w:val="14"/>
                          <w:szCs w:val="16"/>
                          <w:lang w:val="fr-FR"/>
                        </w:rPr>
                        <w:t>F08_Fişa Postului Membru echipa proiect</w:t>
                      </w:r>
                    </w:p>
                  </w:txbxContent>
                </v:textbox>
              </v:shape>
            </w:pict>
          </mc:Fallback>
        </mc:AlternateContent>
      </w:r>
      <w:r w:rsidR="00CB56E0" w:rsidRPr="00070490">
        <w:rPr>
          <w:rFonts w:ascii="Arial" w:hAnsi="Arial" w:cs="Arial"/>
          <w:lang w:val="it-IT"/>
        </w:rPr>
        <w:t xml:space="preserve">Universitatea Tehnică </w:t>
      </w:r>
      <w:r w:rsidR="00EB3420">
        <w:rPr>
          <w:rFonts w:ascii="Arial" w:hAnsi="Arial" w:cs="Arial"/>
          <w:lang w:val="ro-RO"/>
        </w:rPr>
        <w:t>„</w:t>
      </w:r>
      <w:r w:rsidR="00CB56E0" w:rsidRPr="00070490">
        <w:rPr>
          <w:rFonts w:ascii="Arial" w:hAnsi="Arial" w:cs="Arial"/>
          <w:lang w:val="it-IT"/>
        </w:rPr>
        <w:t>Gheorghe Asachi” din Iaşi</w:t>
      </w:r>
      <w:r w:rsidR="00CB56E0" w:rsidRPr="00070490">
        <w:rPr>
          <w:rFonts w:ascii="Arial" w:hAnsi="Arial" w:cs="Arial"/>
          <w:lang w:val="it-IT"/>
        </w:rPr>
        <w:tab/>
      </w:r>
      <w:r w:rsidR="00CB56E0" w:rsidRPr="00070490">
        <w:rPr>
          <w:rFonts w:ascii="Arial" w:hAnsi="Arial" w:cs="Arial"/>
          <w:lang w:val="it-IT"/>
        </w:rPr>
        <w:tab/>
      </w:r>
      <w:r w:rsidR="00CB56E0" w:rsidRPr="00070490">
        <w:rPr>
          <w:rFonts w:ascii="Arial" w:hAnsi="Arial" w:cs="Arial"/>
          <w:lang w:val="it-IT"/>
        </w:rPr>
        <w:tab/>
      </w:r>
    </w:p>
    <w:p w14:paraId="670AAE36" w14:textId="6D6B0938" w:rsidR="00FE63E3" w:rsidRPr="00070490" w:rsidRDefault="00FE63E3" w:rsidP="00FE63E3">
      <w:pPr>
        <w:rPr>
          <w:rFonts w:ascii="Arial" w:hAnsi="Arial" w:cs="Arial"/>
          <w:sz w:val="28"/>
          <w:szCs w:val="28"/>
          <w:lang w:val="en-GB"/>
        </w:rPr>
      </w:pPr>
      <w:r w:rsidRPr="00070490">
        <w:rPr>
          <w:rFonts w:ascii="Arial" w:hAnsi="Arial" w:cs="Arial"/>
          <w:sz w:val="22"/>
          <w:lang w:val="it-IT"/>
        </w:rPr>
        <w:tab/>
      </w:r>
      <w:r w:rsidRPr="00070490">
        <w:rPr>
          <w:rFonts w:ascii="Arial" w:hAnsi="Arial" w:cs="Arial"/>
          <w:sz w:val="22"/>
          <w:lang w:val="it-IT"/>
        </w:rPr>
        <w:tab/>
      </w:r>
      <w:r w:rsidRPr="00070490">
        <w:rPr>
          <w:rFonts w:ascii="Arial" w:hAnsi="Arial" w:cs="Arial"/>
          <w:sz w:val="22"/>
          <w:lang w:val="it-IT"/>
        </w:rPr>
        <w:tab/>
      </w:r>
      <w:r w:rsidRPr="00070490">
        <w:rPr>
          <w:rFonts w:ascii="Arial" w:hAnsi="Arial" w:cs="Arial"/>
          <w:sz w:val="22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  <w:r w:rsidRPr="00070490">
        <w:rPr>
          <w:rFonts w:ascii="Arial" w:hAnsi="Arial" w:cs="Arial"/>
          <w:sz w:val="28"/>
          <w:szCs w:val="28"/>
          <w:lang w:val="it-IT"/>
        </w:rPr>
        <w:tab/>
      </w:r>
      <w:r w:rsidRPr="00070490">
        <w:rPr>
          <w:rFonts w:ascii="Arial" w:hAnsi="Arial" w:cs="Arial"/>
          <w:sz w:val="28"/>
          <w:szCs w:val="28"/>
          <w:lang w:val="it-IT"/>
        </w:rPr>
        <w:tab/>
      </w:r>
    </w:p>
    <w:p w14:paraId="2C8320B5" w14:textId="068E7D68" w:rsidR="005C133F" w:rsidRPr="002F7F0D" w:rsidRDefault="00D13932" w:rsidP="002F7F0D">
      <w:pPr>
        <w:jc w:val="center"/>
        <w:rPr>
          <w:rFonts w:ascii="Arial" w:hAnsi="Arial" w:cs="Arial"/>
          <w:b/>
          <w:sz w:val="28"/>
          <w:szCs w:val="32"/>
          <w:lang w:val="fr-FR"/>
        </w:rPr>
      </w:pPr>
      <w:r w:rsidRPr="00851FA5">
        <w:rPr>
          <w:rFonts w:ascii="Arial" w:hAnsi="Arial" w:cs="Arial"/>
          <w:b/>
          <w:sz w:val="28"/>
          <w:szCs w:val="32"/>
          <w:lang w:val="fr-FR"/>
        </w:rPr>
        <w:t>FIŞ</w:t>
      </w:r>
      <w:r w:rsidR="00CB56E0" w:rsidRPr="00851FA5">
        <w:rPr>
          <w:rFonts w:ascii="Arial" w:hAnsi="Arial" w:cs="Arial"/>
          <w:b/>
          <w:sz w:val="28"/>
          <w:szCs w:val="32"/>
          <w:lang w:val="fr-FR"/>
        </w:rPr>
        <w:t>A POSTULUI</w:t>
      </w:r>
    </w:p>
    <w:p w14:paraId="3D8A8DE8" w14:textId="77777777" w:rsidR="00A92343" w:rsidRDefault="005C133F" w:rsidP="00CB56E0">
      <w:pPr>
        <w:jc w:val="center"/>
        <w:rPr>
          <w:rFonts w:ascii="Arial" w:hAnsi="Arial" w:cs="Arial"/>
          <w:b/>
          <w:szCs w:val="26"/>
          <w:lang w:val="fr-FR"/>
        </w:rPr>
      </w:pPr>
      <w:r w:rsidRPr="00851FA5">
        <w:rPr>
          <w:rFonts w:ascii="Arial" w:hAnsi="Arial" w:cs="Arial"/>
          <w:b/>
          <w:szCs w:val="26"/>
          <w:lang w:val="fr-FR"/>
        </w:rPr>
        <w:t>anex</w:t>
      </w:r>
      <w:r w:rsidR="00B8798B" w:rsidRPr="00851FA5">
        <w:rPr>
          <w:rFonts w:ascii="Arial" w:hAnsi="Arial" w:cs="Arial"/>
          <w:b/>
          <w:szCs w:val="26"/>
          <w:lang w:val="fr-FR"/>
        </w:rPr>
        <w:t>ă</w:t>
      </w:r>
      <w:r w:rsidRPr="00851FA5">
        <w:rPr>
          <w:rFonts w:ascii="Arial" w:hAnsi="Arial" w:cs="Arial"/>
          <w:b/>
          <w:szCs w:val="26"/>
          <w:lang w:val="fr-FR"/>
        </w:rPr>
        <w:t xml:space="preserve"> la C</w:t>
      </w:r>
      <w:r w:rsidR="00B8798B" w:rsidRPr="00851FA5">
        <w:rPr>
          <w:rFonts w:ascii="Arial" w:hAnsi="Arial" w:cs="Arial"/>
          <w:b/>
          <w:szCs w:val="26"/>
          <w:lang w:val="fr-FR"/>
        </w:rPr>
        <w:t>.</w:t>
      </w:r>
      <w:r w:rsidRPr="00851FA5">
        <w:rPr>
          <w:rFonts w:ascii="Arial" w:hAnsi="Arial" w:cs="Arial"/>
          <w:b/>
          <w:szCs w:val="26"/>
          <w:lang w:val="fr-FR"/>
        </w:rPr>
        <w:t>I</w:t>
      </w:r>
      <w:r w:rsidR="00B8798B" w:rsidRPr="00851FA5">
        <w:rPr>
          <w:rFonts w:ascii="Arial" w:hAnsi="Arial" w:cs="Arial"/>
          <w:b/>
          <w:szCs w:val="26"/>
          <w:lang w:val="fr-FR"/>
        </w:rPr>
        <w:t>.</w:t>
      </w:r>
      <w:r w:rsidRPr="00851FA5">
        <w:rPr>
          <w:rFonts w:ascii="Arial" w:hAnsi="Arial" w:cs="Arial"/>
          <w:b/>
          <w:szCs w:val="26"/>
          <w:lang w:val="fr-FR"/>
        </w:rPr>
        <w:t>M</w:t>
      </w:r>
      <w:r w:rsidR="00B8798B" w:rsidRPr="00851FA5">
        <w:rPr>
          <w:rFonts w:ascii="Arial" w:hAnsi="Arial" w:cs="Arial"/>
          <w:b/>
          <w:szCs w:val="26"/>
          <w:lang w:val="fr-FR"/>
        </w:rPr>
        <w:t>.</w:t>
      </w:r>
      <w:r w:rsidRPr="00851FA5">
        <w:rPr>
          <w:rFonts w:ascii="Arial" w:hAnsi="Arial" w:cs="Arial"/>
          <w:b/>
          <w:szCs w:val="26"/>
          <w:lang w:val="fr-FR"/>
        </w:rPr>
        <w:t xml:space="preserve">  nr. …</w:t>
      </w:r>
      <w:r w:rsidR="00B8798B" w:rsidRPr="00851FA5">
        <w:rPr>
          <w:rFonts w:ascii="Arial" w:hAnsi="Arial" w:cs="Arial"/>
          <w:b/>
          <w:szCs w:val="26"/>
          <w:lang w:val="fr-FR"/>
        </w:rPr>
        <w:t>..</w:t>
      </w:r>
      <w:r w:rsidRPr="00851FA5">
        <w:rPr>
          <w:rFonts w:ascii="Arial" w:hAnsi="Arial" w:cs="Arial"/>
          <w:b/>
          <w:szCs w:val="26"/>
          <w:lang w:val="fr-FR"/>
        </w:rPr>
        <w:t>….… /………………...</w:t>
      </w:r>
    </w:p>
    <w:p w14:paraId="2126DCDD" w14:textId="77777777" w:rsidR="002F7F0D" w:rsidRPr="00851FA5" w:rsidRDefault="002F7F0D" w:rsidP="00CB56E0">
      <w:pPr>
        <w:jc w:val="center"/>
        <w:rPr>
          <w:rFonts w:ascii="Arial" w:hAnsi="Arial" w:cs="Arial"/>
          <w:b/>
          <w:szCs w:val="26"/>
          <w:lang w:val="fr-F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300"/>
      </w:tblGrid>
      <w:tr w:rsidR="00CB56E0" w:rsidRPr="00070490" w14:paraId="588BD646" w14:textId="77777777">
        <w:tc>
          <w:tcPr>
            <w:tcW w:w="10188" w:type="dxa"/>
            <w:gridSpan w:val="2"/>
            <w:shd w:val="clear" w:color="auto" w:fill="auto"/>
          </w:tcPr>
          <w:p w14:paraId="0772C212" w14:textId="77777777" w:rsidR="00CB56E0" w:rsidRPr="00070490" w:rsidRDefault="00CB56E0" w:rsidP="002B392D">
            <w:pPr>
              <w:spacing w:before="40" w:after="4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070490">
              <w:rPr>
                <w:rFonts w:ascii="Arial" w:hAnsi="Arial" w:cs="Arial"/>
                <w:b/>
                <w:sz w:val="26"/>
                <w:szCs w:val="26"/>
                <w:lang w:val="fr-FR"/>
              </w:rPr>
              <w:t>I. Elemente de identificare ale postului</w:t>
            </w:r>
          </w:p>
        </w:tc>
      </w:tr>
      <w:tr w:rsidR="00FE63E3" w:rsidRPr="00070490" w14:paraId="090C746E" w14:textId="77777777">
        <w:tc>
          <w:tcPr>
            <w:tcW w:w="3888" w:type="dxa"/>
            <w:shd w:val="clear" w:color="auto" w:fill="auto"/>
          </w:tcPr>
          <w:p w14:paraId="367A6FFF" w14:textId="77777777" w:rsidR="00FE63E3" w:rsidRPr="00070490" w:rsidRDefault="00FE63E3" w:rsidP="00FE63E3">
            <w:pPr>
              <w:spacing w:before="60"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90">
              <w:rPr>
                <w:rFonts w:ascii="Arial" w:hAnsi="Arial" w:cs="Arial"/>
                <w:sz w:val="22"/>
                <w:szCs w:val="22"/>
                <w:lang w:val="fr-FR"/>
              </w:rPr>
              <w:t xml:space="preserve">Denumirea funcţiei </w:t>
            </w:r>
            <w:r w:rsidRPr="00070490">
              <w:rPr>
                <w:rStyle w:val="FootnoteReference"/>
                <w:rFonts w:ascii="Arial" w:hAnsi="Arial" w:cs="Arial"/>
                <w:sz w:val="22"/>
                <w:szCs w:val="22"/>
                <w:lang w:val="fr-FR"/>
              </w:rPr>
              <w:footnoteReference w:customMarkFollows="1" w:id="1"/>
              <w:sym w:font="Symbol" w:char="F02A"/>
            </w:r>
          </w:p>
        </w:tc>
        <w:tc>
          <w:tcPr>
            <w:tcW w:w="6300" w:type="dxa"/>
            <w:shd w:val="clear" w:color="auto" w:fill="auto"/>
          </w:tcPr>
          <w:p w14:paraId="12274EF3" w14:textId="0FE704BF" w:rsidR="00FE63E3" w:rsidRPr="00BF71E3" w:rsidRDefault="000E78DC" w:rsidP="00FE63E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Responsabil </w:t>
            </w:r>
            <w:r w:rsidR="00D87E1F">
              <w:rPr>
                <w:rFonts w:ascii="Arial" w:hAnsi="Arial" w:cs="Arial"/>
                <w:bCs/>
                <w:sz w:val="18"/>
                <w:szCs w:val="18"/>
              </w:rPr>
              <w:t>tehnic</w:t>
            </w:r>
          </w:p>
        </w:tc>
      </w:tr>
      <w:tr w:rsidR="00FE63E3" w:rsidRPr="00070490" w14:paraId="32590896" w14:textId="77777777">
        <w:tc>
          <w:tcPr>
            <w:tcW w:w="3888" w:type="dxa"/>
            <w:shd w:val="clear" w:color="auto" w:fill="auto"/>
            <w:vAlign w:val="center"/>
          </w:tcPr>
          <w:p w14:paraId="3DDB639F" w14:textId="77777777" w:rsidR="00FE63E3" w:rsidRPr="00070490" w:rsidRDefault="00FE63E3" w:rsidP="00FE63E3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70490">
              <w:rPr>
                <w:rFonts w:ascii="Arial" w:hAnsi="Arial" w:cs="Arial"/>
                <w:sz w:val="22"/>
                <w:szCs w:val="22"/>
                <w:lang w:val="it-IT"/>
              </w:rPr>
              <w:t>Titlul, tipul şi numărul contractului de finanţare</w:t>
            </w:r>
          </w:p>
        </w:tc>
        <w:tc>
          <w:tcPr>
            <w:tcW w:w="6300" w:type="dxa"/>
            <w:shd w:val="clear" w:color="auto" w:fill="auto"/>
          </w:tcPr>
          <w:p w14:paraId="32E1B465" w14:textId="77777777" w:rsidR="00BF71E3" w:rsidRPr="00BF71E3" w:rsidRDefault="00BF71E3" w:rsidP="00BF71E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F71E3">
              <w:rPr>
                <w:rFonts w:ascii="Arial" w:hAnsi="Arial" w:cs="Arial"/>
                <w:bCs/>
                <w:sz w:val="18"/>
                <w:szCs w:val="18"/>
              </w:rPr>
              <w:t>„Continuum of Trust:Increased Path Agility and Trustworthy Device and Service Provisioning”</w:t>
            </w:r>
          </w:p>
          <w:p w14:paraId="4F9C1832" w14:textId="17D259A4" w:rsidR="00FE63E3" w:rsidRPr="00BF71E3" w:rsidRDefault="00BF71E3" w:rsidP="00BF71E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18"/>
                <w:szCs w:val="18"/>
                <w:lang w:val="ro-RO" w:eastAsia="ja-JP"/>
              </w:rPr>
            </w:pPr>
            <w:r w:rsidRPr="00BF71E3">
              <w:rPr>
                <w:rFonts w:ascii="Arial" w:hAnsi="Arial" w:cs="Arial"/>
                <w:bCs/>
                <w:sz w:val="18"/>
                <w:szCs w:val="18"/>
              </w:rPr>
              <w:t>Contract 101167904/05.07.2024</w:t>
            </w:r>
          </w:p>
        </w:tc>
      </w:tr>
      <w:tr w:rsidR="00FE63E3" w:rsidRPr="00070490" w14:paraId="5CBB4F8B" w14:textId="77777777">
        <w:tc>
          <w:tcPr>
            <w:tcW w:w="3888" w:type="dxa"/>
            <w:shd w:val="clear" w:color="auto" w:fill="auto"/>
          </w:tcPr>
          <w:p w14:paraId="1CAB34D7" w14:textId="77777777" w:rsidR="00FE63E3" w:rsidRPr="00070490" w:rsidRDefault="00FE63E3" w:rsidP="00FE63E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70490">
              <w:rPr>
                <w:rFonts w:ascii="Arial" w:hAnsi="Arial" w:cs="Arial"/>
                <w:sz w:val="22"/>
                <w:szCs w:val="22"/>
              </w:rPr>
              <w:t xml:space="preserve">Durata contractului de </w:t>
            </w:r>
            <w:r w:rsidRPr="00070490">
              <w:rPr>
                <w:rFonts w:ascii="Arial" w:hAnsi="Arial" w:cs="Arial"/>
                <w:sz w:val="22"/>
                <w:szCs w:val="22"/>
                <w:lang w:val="it-IT"/>
              </w:rPr>
              <w:t>finanţare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F16E77B" w14:textId="224D6504" w:rsidR="00FE63E3" w:rsidRPr="00BF71E3" w:rsidRDefault="00BF71E3" w:rsidP="00FE63E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F71E3">
              <w:rPr>
                <w:rFonts w:ascii="Arial" w:hAnsi="Arial" w:cs="Arial"/>
                <w:bCs/>
                <w:sz w:val="18"/>
                <w:szCs w:val="18"/>
              </w:rPr>
              <w:t>01.10.2024 – 30.09.2027</w:t>
            </w:r>
          </w:p>
        </w:tc>
      </w:tr>
    </w:tbl>
    <w:p w14:paraId="1CEB3D4E" w14:textId="77777777" w:rsidR="00CB56E0" w:rsidRPr="00070490" w:rsidRDefault="00CB56E0" w:rsidP="00CB56E0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B56E0" w:rsidRPr="00EB3420" w14:paraId="794CED00" w14:textId="77777777" w:rsidTr="00F61C5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A671" w14:textId="77777777" w:rsidR="00CB56E0" w:rsidRPr="00EB3420" w:rsidRDefault="00CB56E0" w:rsidP="002B392D">
            <w:pPr>
              <w:spacing w:before="40" w:after="40"/>
              <w:rPr>
                <w:b/>
                <w:sz w:val="26"/>
                <w:szCs w:val="26"/>
              </w:rPr>
            </w:pPr>
            <w:r w:rsidRPr="00EB3420">
              <w:rPr>
                <w:b/>
                <w:sz w:val="26"/>
                <w:szCs w:val="26"/>
              </w:rPr>
              <w:t xml:space="preserve">II. Descrierea postului </w:t>
            </w:r>
          </w:p>
        </w:tc>
      </w:tr>
      <w:tr w:rsidR="00CB56E0" w:rsidRPr="00EB3420" w14:paraId="1E4D5D5C" w14:textId="77777777" w:rsidTr="00F61C5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2CC" w14:textId="77777777" w:rsidR="00CB56E0" w:rsidRPr="00EB3420" w:rsidRDefault="00CB56E0" w:rsidP="002A3AD1">
            <w:pPr>
              <w:spacing w:before="60" w:after="60"/>
              <w:rPr>
                <w:b/>
                <w:lang w:val="it-IT"/>
              </w:rPr>
            </w:pPr>
            <w:r w:rsidRPr="00EB3420">
              <w:rPr>
                <w:b/>
                <w:lang w:val="it-IT"/>
              </w:rPr>
              <w:t xml:space="preserve">        II.1  Atribuţiile postului</w:t>
            </w:r>
          </w:p>
          <w:p w14:paraId="399CA116" w14:textId="77777777" w:rsidR="00FE63E3" w:rsidRPr="00EB3420" w:rsidRDefault="00FE63E3" w:rsidP="00AA71DE">
            <w:pPr>
              <w:spacing w:before="60" w:after="60"/>
              <w:ind w:left="181"/>
              <w:jc w:val="both"/>
              <w:rPr>
                <w:sz w:val="22"/>
                <w:szCs w:val="22"/>
                <w:lang w:val="it-IT"/>
              </w:rPr>
            </w:pPr>
            <w:r w:rsidRPr="00EB3420">
              <w:rPr>
                <w:sz w:val="22"/>
                <w:szCs w:val="22"/>
                <w:lang w:val="it-IT"/>
              </w:rPr>
              <w:t xml:space="preserve">Desfăşoară activităţi necesare realizării in bune condiţii a obiectivelor proiectului </w:t>
            </w:r>
          </w:p>
          <w:p w14:paraId="328810A4" w14:textId="31DF3037" w:rsidR="00773419" w:rsidRPr="00EB3420" w:rsidRDefault="00D87E1F" w:rsidP="00532B5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EB3420">
              <w:rPr>
                <w:rFonts w:ascii="Times New Roman" w:eastAsia="Calibri" w:hAnsi="Times New Roman" w:cs="Times New Roman"/>
                <w:bCs/>
                <w:lang w:val="it-IT"/>
              </w:rPr>
              <w:t>Coordonează implementarea componentelor tehnice ale proiectului</w:t>
            </w:r>
            <w:r w:rsidR="00773419" w:rsidRPr="00EB3420">
              <w:rPr>
                <w:rFonts w:ascii="Times New Roman" w:eastAsia="Calibri" w:hAnsi="Times New Roman" w:cs="Times New Roman"/>
                <w:bCs/>
                <w:lang w:val="it-IT"/>
              </w:rPr>
              <w:t>;</w:t>
            </w:r>
          </w:p>
          <w:p w14:paraId="28F32E5C" w14:textId="7D99359B" w:rsidR="00773419" w:rsidRPr="00EB3420" w:rsidRDefault="00D87E1F" w:rsidP="00532B53">
            <w:pPr>
              <w:numPr>
                <w:ilvl w:val="0"/>
                <w:numId w:val="8"/>
              </w:numPr>
              <w:suppressAutoHyphens/>
              <w:spacing w:after="100" w:afterAutospacing="1"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pt-BR"/>
              </w:rPr>
            </w:pPr>
            <w:r w:rsidRPr="00EB3420">
              <w:rPr>
                <w:rFonts w:eastAsia="Calibri"/>
                <w:bCs/>
                <w:sz w:val="22"/>
                <w:szCs w:val="22"/>
                <w:lang w:val="pt-BR"/>
              </w:rPr>
              <w:t>Verifică respectarea graficului de implementare a proiectului</w:t>
            </w:r>
            <w:r w:rsidR="00773419" w:rsidRPr="00EB3420">
              <w:rPr>
                <w:rFonts w:eastAsia="Calibri"/>
                <w:bCs/>
                <w:sz w:val="22"/>
                <w:szCs w:val="22"/>
              </w:rPr>
              <w:t>;</w:t>
            </w:r>
          </w:p>
          <w:p w14:paraId="14463D8A" w14:textId="07B44F18" w:rsidR="00773419" w:rsidRPr="00EB3420" w:rsidRDefault="00D87E1F" w:rsidP="00532B53">
            <w:pPr>
              <w:numPr>
                <w:ilvl w:val="0"/>
                <w:numId w:val="8"/>
              </w:numPr>
              <w:suppressAutoHyphens/>
              <w:spacing w:after="100" w:afterAutospacing="1"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pt-BR"/>
              </w:rPr>
            </w:pPr>
            <w:r w:rsidRPr="00EB3420">
              <w:rPr>
                <w:rFonts w:eastAsia="Calibri"/>
                <w:bCs/>
                <w:sz w:val="22"/>
                <w:szCs w:val="22"/>
                <w:lang w:val="pt-BR"/>
              </w:rPr>
              <w:t xml:space="preserve">Colaborează cu echipa de proiect (manager, responsabil financiar, secretariat, etc.) pentru buna implementare </w:t>
            </w:r>
            <w:r w:rsidRPr="00EB3420">
              <w:rPr>
                <w:rFonts w:eastAsia="Calibri"/>
                <w:bCs/>
                <w:sz w:val="22"/>
                <w:szCs w:val="22"/>
                <w:lang w:val="ro-RO"/>
              </w:rPr>
              <w:t>și desfășurare</w:t>
            </w:r>
            <w:r w:rsidRPr="00EB3420">
              <w:rPr>
                <w:rFonts w:eastAsia="Calibri"/>
                <w:bCs/>
                <w:sz w:val="22"/>
                <w:szCs w:val="22"/>
                <w:lang w:val="pt-BR"/>
              </w:rPr>
              <w:t xml:space="preserve"> a proiectului</w:t>
            </w:r>
            <w:r w:rsidR="00773419" w:rsidRPr="00EB3420">
              <w:rPr>
                <w:rFonts w:eastAsia="Calibri"/>
                <w:bCs/>
                <w:sz w:val="22"/>
                <w:szCs w:val="22"/>
                <w:lang w:val="pt-BR"/>
              </w:rPr>
              <w:t>;</w:t>
            </w:r>
          </w:p>
          <w:p w14:paraId="65B3A0DC" w14:textId="2BE5AD68" w:rsidR="00773419" w:rsidRPr="00EB3420" w:rsidRDefault="00D87E1F" w:rsidP="00532B53">
            <w:pPr>
              <w:numPr>
                <w:ilvl w:val="0"/>
                <w:numId w:val="8"/>
              </w:numPr>
              <w:suppressAutoHyphens/>
              <w:spacing w:after="100" w:afterAutospacing="1"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pt-BR"/>
              </w:rPr>
            </w:pPr>
            <w:r w:rsidRPr="00EB3420">
              <w:rPr>
                <w:rFonts w:eastAsia="Calibri"/>
                <w:bCs/>
                <w:sz w:val="22"/>
                <w:szCs w:val="22"/>
                <w:lang w:val="pt-BR"/>
              </w:rPr>
              <w:t>Identifică eventualele riscuri sau disfuncționalități tehnice și propune măsuri corective</w:t>
            </w:r>
            <w:r w:rsidR="00773419" w:rsidRPr="00EB3420">
              <w:rPr>
                <w:rFonts w:eastAsia="Calibri"/>
                <w:bCs/>
                <w:sz w:val="22"/>
                <w:szCs w:val="22"/>
                <w:lang w:val="pt-BR"/>
              </w:rPr>
              <w:t>;</w:t>
            </w:r>
          </w:p>
          <w:p w14:paraId="372F0DEF" w14:textId="6DF54A64" w:rsidR="00773419" w:rsidRPr="00EB3420" w:rsidRDefault="00D87E1F" w:rsidP="00532B53">
            <w:pPr>
              <w:numPr>
                <w:ilvl w:val="0"/>
                <w:numId w:val="8"/>
              </w:numPr>
              <w:suppressAutoHyphens/>
              <w:spacing w:after="100" w:afterAutospacing="1"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pt-BR"/>
              </w:rPr>
            </w:pPr>
            <w:r w:rsidRPr="00EB3420">
              <w:rPr>
                <w:rFonts w:eastAsia="Calibri"/>
                <w:bCs/>
                <w:sz w:val="22"/>
                <w:szCs w:val="22"/>
              </w:rPr>
              <w:t>Asigură arhivarea documentelor tehnice relevante și sprijină procesul de audit/verificare</w:t>
            </w:r>
            <w:r w:rsidR="00773419" w:rsidRPr="00EB3420">
              <w:rPr>
                <w:rFonts w:eastAsia="Calibri"/>
                <w:bCs/>
                <w:sz w:val="22"/>
                <w:szCs w:val="22"/>
              </w:rPr>
              <w:t>;</w:t>
            </w:r>
          </w:p>
          <w:p w14:paraId="3C339796" w14:textId="29884789" w:rsidR="002F7F0D" w:rsidRPr="00EB3420" w:rsidRDefault="00D87E1F" w:rsidP="00532B53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B3420">
              <w:rPr>
                <w:rFonts w:ascii="Times New Roman" w:eastAsia="Calibri" w:hAnsi="Times New Roman" w:cs="Times New Roman"/>
                <w:bCs/>
                <w:lang w:val="pt-BR"/>
              </w:rPr>
              <w:t>Participă la întâlniri de lucru, vizite în teren și consultări tehnice</w:t>
            </w:r>
            <w:r w:rsidR="002F7F0D" w:rsidRPr="00EB3420">
              <w:rPr>
                <w:rFonts w:ascii="Times New Roman" w:eastAsia="Calibri" w:hAnsi="Times New Roman" w:cs="Times New Roman"/>
                <w:bCs/>
                <w:lang w:val="pt-BR"/>
              </w:rPr>
              <w:t>;</w:t>
            </w:r>
          </w:p>
          <w:p w14:paraId="338C094B" w14:textId="2CED6E8E" w:rsidR="00AA71DE" w:rsidRPr="00EB3420" w:rsidRDefault="002F7F0D" w:rsidP="00532B53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3420">
              <w:rPr>
                <w:rFonts w:ascii="Times New Roman" w:eastAsia="Calibri" w:hAnsi="Times New Roman" w:cs="Times New Roman"/>
                <w:bCs/>
                <w:lang w:val="pt-BR"/>
              </w:rPr>
              <w:t xml:space="preserve">Monitorizează continuu situația </w:t>
            </w:r>
            <w:r w:rsidR="00D87E1F" w:rsidRPr="00EB3420">
              <w:rPr>
                <w:rFonts w:ascii="Times New Roman" w:eastAsia="Calibri" w:hAnsi="Times New Roman" w:cs="Times New Roman"/>
                <w:bCs/>
                <w:lang w:val="pt-BR"/>
              </w:rPr>
              <w:t xml:space="preserve">tehnică </w:t>
            </w:r>
            <w:r w:rsidRPr="00EB3420">
              <w:rPr>
                <w:rFonts w:ascii="Times New Roman" w:eastAsia="Calibri" w:hAnsi="Times New Roman" w:cs="Times New Roman"/>
                <w:bCs/>
                <w:lang w:val="pt-BR"/>
              </w:rPr>
              <w:t>a proiectului</w:t>
            </w:r>
            <w:r w:rsidR="00773419" w:rsidRPr="00EB3420">
              <w:rPr>
                <w:rFonts w:ascii="Times New Roman" w:eastAsia="Calibri" w:hAnsi="Times New Roman" w:cs="Times New Roman"/>
                <w:bCs/>
                <w:lang w:val="pt-BR"/>
              </w:rPr>
              <w:t>.</w:t>
            </w:r>
          </w:p>
        </w:tc>
      </w:tr>
      <w:tr w:rsidR="00CB56E0" w:rsidRPr="00EB3420" w14:paraId="3A3FDAF7" w14:textId="77777777" w:rsidTr="00F61C5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778" w14:textId="77777777" w:rsidR="00983231" w:rsidRPr="00EB3420" w:rsidRDefault="00CB56E0" w:rsidP="00F61C59">
            <w:pPr>
              <w:spacing w:before="60" w:after="60"/>
              <w:rPr>
                <w:sz w:val="16"/>
                <w:lang w:val="it-IT"/>
              </w:rPr>
            </w:pPr>
            <w:r w:rsidRPr="00EB3420">
              <w:rPr>
                <w:b/>
                <w:lang w:val="it-IT"/>
              </w:rPr>
              <w:t xml:space="preserve">        II.2</w:t>
            </w:r>
            <w:r w:rsidR="00D13932" w:rsidRPr="00EB3420">
              <w:rPr>
                <w:b/>
                <w:lang w:val="it-IT"/>
              </w:rPr>
              <w:t xml:space="preserve">  Responsabilităţile postului  </w:t>
            </w:r>
            <w:r w:rsidR="00983231" w:rsidRPr="00EB3420">
              <w:rPr>
                <w:sz w:val="22"/>
                <w:lang w:val="it-IT"/>
              </w:rPr>
              <w:t xml:space="preserve"> </w:t>
            </w:r>
            <w:r w:rsidR="00983231" w:rsidRPr="00EB3420">
              <w:rPr>
                <w:sz w:val="16"/>
                <w:lang w:val="it-IT"/>
              </w:rPr>
              <w:t>(</w:t>
            </w:r>
            <w:r w:rsidR="00F61C59" w:rsidRPr="00EB3420">
              <w:rPr>
                <w:sz w:val="16"/>
                <w:lang w:val="it-IT"/>
              </w:rPr>
              <w:t>s</w:t>
            </w:r>
            <w:r w:rsidR="00983231" w:rsidRPr="00EB3420">
              <w:rPr>
                <w:sz w:val="16"/>
                <w:lang w:val="it-IT"/>
              </w:rPr>
              <w:t>e vor înscrie Responsabilităţi obligatorii prezentate în Anexa 3)</w:t>
            </w:r>
          </w:p>
          <w:p w14:paraId="32A5204A" w14:textId="77777777" w:rsidR="00F61C59" w:rsidRPr="00EB3420" w:rsidRDefault="00F61C59" w:rsidP="00F61C59">
            <w:pPr>
              <w:pStyle w:val="BodyText"/>
              <w:numPr>
                <w:ilvl w:val="0"/>
                <w:numId w:val="5"/>
              </w:numPr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es-ES"/>
              </w:rPr>
            </w:pPr>
            <w:r w:rsidRPr="00EB3420">
              <w:rPr>
                <w:b/>
                <w:sz w:val="18"/>
                <w:szCs w:val="22"/>
                <w:lang w:val="es-ES"/>
              </w:rPr>
              <w:t>Răspunde</w:t>
            </w:r>
            <w:r w:rsidRPr="00EB3420">
              <w:rPr>
                <w:sz w:val="18"/>
                <w:szCs w:val="22"/>
                <w:lang w:val="es-ES"/>
              </w:rPr>
              <w:t xml:space="preserve"> </w:t>
            </w:r>
            <w:r w:rsidRPr="00EB3420">
              <w:rPr>
                <w:b/>
                <w:sz w:val="18"/>
                <w:szCs w:val="22"/>
                <w:lang w:val="es-ES"/>
              </w:rPr>
              <w:t>de atribuţiile/activităţile desfăşurate</w:t>
            </w:r>
            <w:r w:rsidRPr="00EB3420">
              <w:rPr>
                <w:sz w:val="18"/>
                <w:szCs w:val="22"/>
                <w:lang w:val="es-ES"/>
              </w:rPr>
              <w:t xml:space="preserve"> în cadrul contractului de finanţare şi de numărul de ore efectuat;</w:t>
            </w:r>
          </w:p>
          <w:p w14:paraId="03D48B7B" w14:textId="77777777" w:rsidR="00F61C59" w:rsidRPr="00EB3420" w:rsidRDefault="00F61C59" w:rsidP="00F61C5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es-ES"/>
              </w:rPr>
            </w:pPr>
            <w:r w:rsidRPr="00EB3420">
              <w:rPr>
                <w:b/>
                <w:bCs/>
                <w:sz w:val="18"/>
                <w:szCs w:val="22"/>
                <w:lang w:val="es-ES"/>
              </w:rPr>
              <w:t>Certifică pe propria raspundere</w:t>
            </w:r>
            <w:r w:rsidRPr="00EB3420">
              <w:rPr>
                <w:b/>
                <w:sz w:val="18"/>
                <w:szCs w:val="22"/>
                <w:lang w:val="es-ES"/>
              </w:rPr>
              <w:t xml:space="preserve"> </w:t>
            </w:r>
            <w:r w:rsidRPr="00EB3420">
              <w:rPr>
                <w:sz w:val="18"/>
                <w:szCs w:val="22"/>
                <w:lang w:val="es-ES"/>
              </w:rPr>
              <w:t>numărul de ore declarat, lunar, în Fişa individuală de pontaj şi  încadrarea acestuia în numărul de ore maxim admis pentru participarea cumulată la unul sau mai multe proiecte/contracte de finanţare;</w:t>
            </w:r>
          </w:p>
          <w:p w14:paraId="0BF7A3EF" w14:textId="77777777" w:rsidR="00F61C59" w:rsidRPr="00EB3420" w:rsidRDefault="00F61C59" w:rsidP="00F61C5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b/>
                <w:sz w:val="18"/>
                <w:szCs w:val="22"/>
                <w:lang w:val="it-IT"/>
              </w:rPr>
            </w:pPr>
            <w:r w:rsidRPr="00EB3420">
              <w:rPr>
                <w:b/>
                <w:sz w:val="18"/>
                <w:szCs w:val="22"/>
                <w:lang w:val="it-IT"/>
              </w:rPr>
              <w:t>Respectă etica şi deontologia activităţii de cercetare-dezvoltare;</w:t>
            </w:r>
          </w:p>
          <w:p w14:paraId="3658CEC8" w14:textId="77777777" w:rsidR="00F61C59" w:rsidRPr="00EB3420" w:rsidRDefault="00F61C59" w:rsidP="00F61C5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EB3420">
              <w:rPr>
                <w:b/>
                <w:sz w:val="18"/>
                <w:szCs w:val="22"/>
                <w:lang w:val="it-IT"/>
              </w:rPr>
              <w:t>Respectă</w:t>
            </w:r>
            <w:r w:rsidRPr="00EB3420">
              <w:rPr>
                <w:sz w:val="18"/>
                <w:szCs w:val="22"/>
                <w:lang w:val="it-IT"/>
              </w:rPr>
              <w:t xml:space="preserve"> </w:t>
            </w:r>
            <w:r w:rsidRPr="00EB3420">
              <w:rPr>
                <w:b/>
                <w:sz w:val="18"/>
                <w:szCs w:val="22"/>
                <w:lang w:val="it-IT"/>
              </w:rPr>
              <w:t>drepturile de proprietate intelectuală şi confidenţialitatea convenită</w:t>
            </w:r>
            <w:r w:rsidRPr="00EB3420">
              <w:rPr>
                <w:sz w:val="18"/>
                <w:szCs w:val="22"/>
                <w:lang w:val="it-IT"/>
              </w:rPr>
              <w:t xml:space="preserve"> cu colaboratorii şi cu finanţatorii activităţii derulate;</w:t>
            </w:r>
          </w:p>
          <w:p w14:paraId="0801A906" w14:textId="77777777" w:rsidR="00F61C59" w:rsidRPr="00EB3420" w:rsidRDefault="00F61C59" w:rsidP="00F61C5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EB3420">
              <w:rPr>
                <w:b/>
                <w:sz w:val="18"/>
                <w:szCs w:val="22"/>
                <w:lang w:val="it-IT"/>
              </w:rPr>
              <w:t>Nu crează</w:t>
            </w:r>
            <w:r w:rsidRPr="00EB3420">
              <w:rPr>
                <w:sz w:val="18"/>
                <w:szCs w:val="22"/>
                <w:lang w:val="it-IT"/>
              </w:rPr>
              <w:t xml:space="preserve"> situaţii privind concurenţa neloială în cazul cumulului de activităţi, efectuat în condiţiile legii;</w:t>
            </w:r>
          </w:p>
          <w:p w14:paraId="42BE00E7" w14:textId="77777777" w:rsidR="00F61C59" w:rsidRPr="00EB3420" w:rsidRDefault="00F61C59" w:rsidP="00F61C5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EB3420">
              <w:rPr>
                <w:b/>
                <w:sz w:val="18"/>
                <w:szCs w:val="22"/>
                <w:lang w:val="it-IT"/>
              </w:rPr>
              <w:t xml:space="preserve">Utilizează </w:t>
            </w:r>
            <w:r w:rsidRPr="00EB3420">
              <w:rPr>
                <w:sz w:val="18"/>
                <w:szCs w:val="22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14:paraId="0E3580D4" w14:textId="77777777" w:rsidR="00F61C59" w:rsidRPr="00EB3420" w:rsidRDefault="00F61C59" w:rsidP="00F61C5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EB3420">
              <w:rPr>
                <w:b/>
                <w:sz w:val="18"/>
                <w:szCs w:val="22"/>
                <w:lang w:val="it-IT"/>
              </w:rPr>
              <w:t>Nu foloseşte</w:t>
            </w:r>
            <w:r w:rsidRPr="00EB3420">
              <w:rPr>
                <w:sz w:val="18"/>
                <w:szCs w:val="22"/>
                <w:lang w:val="it-IT"/>
              </w:rPr>
              <w:t xml:space="preserve"> rezultatele ştiinţifice şi tehnice, care au fost obţinute în unitate în cadrul unor lucrări finanţate din fonduri publice, pe o durată de cel puţin 5 ani, de la încetarea activităţii in cadrul contractului de cercetare, fără acordul finanţatorului, in conformitate cu reglementările legale in vigoare;</w:t>
            </w:r>
          </w:p>
          <w:p w14:paraId="46A41AAA" w14:textId="714CB297" w:rsidR="00983231" w:rsidRPr="00EB3420" w:rsidRDefault="00F61C59" w:rsidP="00F61C5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lang w:val="it-IT"/>
              </w:rPr>
            </w:pPr>
            <w:r w:rsidRPr="00EB3420">
              <w:rPr>
                <w:b/>
                <w:sz w:val="18"/>
                <w:szCs w:val="22"/>
                <w:lang w:val="it-IT"/>
              </w:rPr>
              <w:t>Responsabilităţile se actualizează / completează</w:t>
            </w:r>
            <w:r w:rsidRPr="00EB3420">
              <w:rPr>
                <w:sz w:val="18"/>
                <w:szCs w:val="22"/>
                <w:lang w:val="it-IT"/>
              </w:rPr>
              <w:t xml:space="preserve"> de către Directorul/ Responsabilul de contract</w:t>
            </w:r>
            <w:r w:rsidR="005E4113" w:rsidRPr="00EB3420">
              <w:rPr>
                <w:sz w:val="18"/>
                <w:szCs w:val="22"/>
                <w:lang w:val="it-IT"/>
              </w:rPr>
              <w:t>;</w:t>
            </w:r>
          </w:p>
          <w:p w14:paraId="359BEF80" w14:textId="10CD0595" w:rsidR="005E4113" w:rsidRPr="00EB3420" w:rsidRDefault="005E4113" w:rsidP="00F61C5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lang w:val="it-IT"/>
              </w:rPr>
            </w:pPr>
            <w:r w:rsidRPr="00EB3420">
              <w:rPr>
                <w:b/>
                <w:bCs/>
                <w:sz w:val="20"/>
                <w:szCs w:val="20"/>
                <w:lang w:val="it-IT"/>
              </w:rPr>
              <w:t>Răspunde pentru confidenţialitatea</w:t>
            </w:r>
            <w:r w:rsidRPr="00EB3420">
              <w:rPr>
                <w:sz w:val="20"/>
                <w:szCs w:val="20"/>
                <w:lang w:val="it-IT"/>
              </w:rPr>
              <w:t xml:space="preserve"> şi protecția datelor și informaţiilor la care are acces, conform dispoziţiilor interne şi a prevederilor legale în vigoare.</w:t>
            </w:r>
          </w:p>
        </w:tc>
      </w:tr>
    </w:tbl>
    <w:p w14:paraId="686FEDBA" w14:textId="461D8EDC" w:rsidR="00EB3420" w:rsidRDefault="00FE63E3" w:rsidP="00EB3420">
      <w:pPr>
        <w:ind w:firstLine="720"/>
        <w:rPr>
          <w:rFonts w:ascii="Arial" w:hAnsi="Arial" w:cs="Arial"/>
          <w:sz w:val="22"/>
          <w:szCs w:val="22"/>
          <w:lang w:val="pt-PT"/>
        </w:rPr>
      </w:pPr>
      <w:r w:rsidRPr="00070490">
        <w:rPr>
          <w:rFonts w:ascii="Arial" w:hAnsi="Arial" w:cs="Arial"/>
          <w:sz w:val="22"/>
          <w:szCs w:val="22"/>
          <w:lang w:val="it-IT"/>
        </w:rPr>
        <w:tab/>
      </w:r>
    </w:p>
    <w:p w14:paraId="1F11630C" w14:textId="7FD1227C" w:rsidR="006C79CB" w:rsidRDefault="006C79CB" w:rsidP="004A54E2">
      <w:pPr>
        <w:rPr>
          <w:rFonts w:ascii="Arial" w:hAnsi="Arial" w:cs="Arial"/>
          <w:sz w:val="22"/>
          <w:szCs w:val="22"/>
          <w:lang w:val="pt-PT"/>
        </w:rPr>
      </w:pPr>
    </w:p>
    <w:p w14:paraId="791183DF" w14:textId="77777777" w:rsidR="00CA161E" w:rsidRPr="00070490" w:rsidRDefault="00CA161E" w:rsidP="004A54E2">
      <w:pPr>
        <w:rPr>
          <w:rFonts w:ascii="Arial" w:hAnsi="Arial" w:cs="Arial"/>
          <w:sz w:val="22"/>
          <w:szCs w:val="22"/>
          <w:lang w:val="pt-PT"/>
        </w:rPr>
      </w:pPr>
    </w:p>
    <w:p w14:paraId="2FFCEAEA" w14:textId="77777777" w:rsidR="00A92343" w:rsidRPr="00070490" w:rsidRDefault="00A92343" w:rsidP="004A54E2">
      <w:pPr>
        <w:ind w:left="7200"/>
        <w:rPr>
          <w:rFonts w:ascii="Arial" w:hAnsi="Arial" w:cs="Arial"/>
          <w:sz w:val="22"/>
          <w:szCs w:val="22"/>
          <w:lang w:val="pt-PT"/>
        </w:rPr>
      </w:pPr>
      <w:r w:rsidRPr="00070490">
        <w:rPr>
          <w:rFonts w:ascii="Arial" w:hAnsi="Arial" w:cs="Arial"/>
          <w:sz w:val="22"/>
          <w:szCs w:val="22"/>
          <w:lang w:val="pt-PT"/>
        </w:rPr>
        <w:t>Angajat</w:t>
      </w:r>
      <w:r w:rsidR="00DE3B64" w:rsidRPr="00070490">
        <w:rPr>
          <w:rFonts w:ascii="Arial" w:hAnsi="Arial" w:cs="Arial"/>
          <w:sz w:val="22"/>
          <w:szCs w:val="22"/>
          <w:lang w:val="pt-PT"/>
        </w:rPr>
        <w:t>,</w:t>
      </w:r>
    </w:p>
    <w:p w14:paraId="14CCD1E0" w14:textId="66DE78E7" w:rsidR="001F68DD" w:rsidRDefault="00983231" w:rsidP="004A54E2">
      <w:pPr>
        <w:ind w:firstLine="720"/>
        <w:rPr>
          <w:rFonts w:ascii="Arial" w:hAnsi="Arial" w:cs="Arial"/>
          <w:sz w:val="22"/>
          <w:szCs w:val="22"/>
          <w:lang w:val="pt-PT"/>
        </w:rPr>
      </w:pPr>
      <w:r w:rsidRPr="00070490">
        <w:rPr>
          <w:rFonts w:ascii="Arial" w:hAnsi="Arial" w:cs="Arial"/>
          <w:sz w:val="22"/>
          <w:szCs w:val="22"/>
          <w:lang w:val="pt-PT"/>
        </w:rPr>
        <w:t xml:space="preserve">  </w:t>
      </w:r>
      <w:r w:rsidR="006C79CB" w:rsidRPr="00070490">
        <w:rPr>
          <w:rFonts w:ascii="Arial" w:hAnsi="Arial" w:cs="Arial"/>
          <w:sz w:val="22"/>
          <w:szCs w:val="22"/>
          <w:lang w:val="pt-PT"/>
        </w:rPr>
        <w:t xml:space="preserve">          </w:t>
      </w:r>
      <w:r w:rsidR="006C79CB" w:rsidRPr="00070490">
        <w:rPr>
          <w:rFonts w:ascii="Arial" w:hAnsi="Arial" w:cs="Arial"/>
          <w:sz w:val="22"/>
          <w:szCs w:val="22"/>
          <w:lang w:val="pt-PT"/>
        </w:rPr>
        <w:tab/>
      </w:r>
      <w:r w:rsidR="006C79CB" w:rsidRPr="00070490">
        <w:rPr>
          <w:rFonts w:ascii="Arial" w:hAnsi="Arial" w:cs="Arial"/>
          <w:sz w:val="22"/>
          <w:szCs w:val="22"/>
          <w:lang w:val="pt-PT"/>
        </w:rPr>
        <w:tab/>
      </w:r>
      <w:r w:rsidR="006C79CB" w:rsidRPr="00070490">
        <w:rPr>
          <w:rFonts w:ascii="Arial" w:hAnsi="Arial" w:cs="Arial"/>
          <w:sz w:val="22"/>
          <w:szCs w:val="22"/>
          <w:lang w:val="pt-PT"/>
        </w:rPr>
        <w:tab/>
      </w:r>
      <w:r w:rsidR="006C79CB" w:rsidRPr="00070490">
        <w:rPr>
          <w:rFonts w:ascii="Arial" w:hAnsi="Arial" w:cs="Arial"/>
          <w:sz w:val="22"/>
          <w:szCs w:val="22"/>
          <w:lang w:val="pt-PT"/>
        </w:rPr>
        <w:tab/>
      </w:r>
      <w:r w:rsidR="006C79CB" w:rsidRPr="00070490">
        <w:rPr>
          <w:rFonts w:ascii="Arial" w:hAnsi="Arial" w:cs="Arial"/>
          <w:sz w:val="22"/>
          <w:szCs w:val="22"/>
          <w:lang w:val="pt-PT"/>
        </w:rPr>
        <w:tab/>
      </w:r>
      <w:r w:rsidR="006C79CB" w:rsidRPr="00070490">
        <w:rPr>
          <w:rFonts w:ascii="Arial" w:hAnsi="Arial" w:cs="Arial"/>
          <w:sz w:val="22"/>
          <w:szCs w:val="22"/>
          <w:lang w:val="pt-PT"/>
        </w:rPr>
        <w:tab/>
      </w:r>
      <w:r w:rsidR="00CA161E">
        <w:rPr>
          <w:rFonts w:ascii="Arial" w:hAnsi="Arial" w:cs="Arial"/>
          <w:sz w:val="22"/>
          <w:szCs w:val="22"/>
          <w:lang w:val="pt-PT"/>
        </w:rPr>
        <w:tab/>
      </w:r>
      <w:r w:rsidR="004A54E2">
        <w:rPr>
          <w:rFonts w:ascii="Arial" w:hAnsi="Arial" w:cs="Arial"/>
          <w:sz w:val="22"/>
          <w:szCs w:val="22"/>
          <w:lang w:val="pt-PT"/>
        </w:rPr>
        <w:t xml:space="preserve">      </w:t>
      </w:r>
    </w:p>
    <w:p w14:paraId="109C4110" w14:textId="77777777" w:rsidR="00820A9C" w:rsidRDefault="00820A9C" w:rsidP="00820A9C">
      <w:pPr>
        <w:spacing w:line="360" w:lineRule="auto"/>
        <w:ind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  <w:t>.............................................</w:t>
      </w:r>
    </w:p>
    <w:p w14:paraId="16C19AD8" w14:textId="77777777" w:rsidR="00CA161E" w:rsidRPr="00070490" w:rsidRDefault="00CA161E" w:rsidP="004A54E2">
      <w:pPr>
        <w:rPr>
          <w:rFonts w:ascii="Arial" w:hAnsi="Arial" w:cs="Arial"/>
          <w:sz w:val="22"/>
          <w:szCs w:val="22"/>
          <w:lang w:val="pt-PT"/>
        </w:rPr>
      </w:pPr>
    </w:p>
    <w:p w14:paraId="1C5E1E06" w14:textId="2D6475FF" w:rsidR="000364AF" w:rsidRPr="00983231" w:rsidRDefault="000364AF" w:rsidP="00DE3B64">
      <w:pPr>
        <w:ind w:left="6480" w:firstLine="720"/>
        <w:rPr>
          <w:rFonts w:ascii="Arial" w:hAnsi="Arial" w:cs="Arial"/>
          <w:sz w:val="22"/>
          <w:szCs w:val="22"/>
          <w:lang w:val="pt-PT"/>
        </w:rPr>
      </w:pPr>
    </w:p>
    <w:sectPr w:rsidR="000364AF" w:rsidRPr="00983231" w:rsidSect="00F61C59">
      <w:pgSz w:w="11907" w:h="16840" w:code="9"/>
      <w:pgMar w:top="432" w:right="720" w:bottom="432" w:left="144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5859" w14:textId="77777777" w:rsidR="00481D62" w:rsidRDefault="00481D62">
      <w:r>
        <w:separator/>
      </w:r>
    </w:p>
  </w:endnote>
  <w:endnote w:type="continuationSeparator" w:id="0">
    <w:p w14:paraId="035364EF" w14:textId="77777777" w:rsidR="00481D62" w:rsidRDefault="0048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B040" w14:textId="77777777" w:rsidR="00481D62" w:rsidRDefault="00481D62">
      <w:r>
        <w:separator/>
      </w:r>
    </w:p>
  </w:footnote>
  <w:footnote w:type="continuationSeparator" w:id="0">
    <w:p w14:paraId="77F82D1C" w14:textId="77777777" w:rsidR="00481D62" w:rsidRDefault="00481D62">
      <w:r>
        <w:continuationSeparator/>
      </w:r>
    </w:p>
  </w:footnote>
  <w:footnote w:id="1">
    <w:p w14:paraId="56C85A3D" w14:textId="77777777" w:rsidR="00FE63E3" w:rsidRPr="00381688" w:rsidRDefault="00FE63E3">
      <w:pPr>
        <w:pStyle w:val="FootnoteText"/>
        <w:rPr>
          <w:sz w:val="16"/>
          <w:szCs w:val="16"/>
        </w:rPr>
      </w:pPr>
      <w:r w:rsidRPr="00381688">
        <w:rPr>
          <w:rStyle w:val="FootnoteReference"/>
          <w:sz w:val="16"/>
          <w:szCs w:val="16"/>
        </w:rPr>
        <w:sym w:font="Symbol" w:char="F02A"/>
      </w:r>
      <w:r w:rsidRPr="00381688">
        <w:rPr>
          <w:sz w:val="16"/>
          <w:szCs w:val="16"/>
        </w:rPr>
        <w:t xml:space="preserve"> CS I</w:t>
      </w:r>
      <w:r>
        <w:rPr>
          <w:sz w:val="16"/>
          <w:szCs w:val="16"/>
        </w:rPr>
        <w:t>; CS II; CS III; CS</w:t>
      </w:r>
      <w:r w:rsidRPr="00381688">
        <w:rPr>
          <w:sz w:val="16"/>
          <w:szCs w:val="16"/>
        </w:rPr>
        <w:t>; ACS; altele, conform Legii nr.319/2003 privind Statutul personalului de cercetare-dezvoltare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7A0"/>
    <w:multiLevelType w:val="hybridMultilevel"/>
    <w:tmpl w:val="8B5A9ACE"/>
    <w:lvl w:ilvl="0" w:tplc="6B3C431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A7E59"/>
    <w:multiLevelType w:val="hybridMultilevel"/>
    <w:tmpl w:val="1CD0BF00"/>
    <w:lvl w:ilvl="0" w:tplc="75581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4376"/>
    <w:multiLevelType w:val="hybridMultilevel"/>
    <w:tmpl w:val="A8BCA0B4"/>
    <w:lvl w:ilvl="0" w:tplc="135AB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3010"/>
    <w:multiLevelType w:val="hybridMultilevel"/>
    <w:tmpl w:val="1598C232"/>
    <w:lvl w:ilvl="0" w:tplc="75581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F03D7"/>
    <w:multiLevelType w:val="hybridMultilevel"/>
    <w:tmpl w:val="8CE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F04FA"/>
    <w:multiLevelType w:val="hybridMultilevel"/>
    <w:tmpl w:val="9362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91310"/>
    <w:multiLevelType w:val="hybridMultilevel"/>
    <w:tmpl w:val="E286E19E"/>
    <w:lvl w:ilvl="0" w:tplc="7558143C">
      <w:start w:val="2"/>
      <w:numFmt w:val="bullet"/>
      <w:pStyle w:val="CharCharCharCharCharCharCharCharChar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633D4"/>
    <w:multiLevelType w:val="hybridMultilevel"/>
    <w:tmpl w:val="1A50E0C4"/>
    <w:lvl w:ilvl="0" w:tplc="135ABF3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D84"/>
    <w:multiLevelType w:val="hybridMultilevel"/>
    <w:tmpl w:val="FA02A31E"/>
    <w:lvl w:ilvl="0" w:tplc="CB621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8713318">
    <w:abstractNumId w:val="3"/>
  </w:num>
  <w:num w:numId="2" w16cid:durableId="1567495915">
    <w:abstractNumId w:val="1"/>
  </w:num>
  <w:num w:numId="3" w16cid:durableId="1958830183">
    <w:abstractNumId w:val="6"/>
  </w:num>
  <w:num w:numId="4" w16cid:durableId="514073845">
    <w:abstractNumId w:val="8"/>
  </w:num>
  <w:num w:numId="5" w16cid:durableId="37555883">
    <w:abstractNumId w:val="0"/>
  </w:num>
  <w:num w:numId="6" w16cid:durableId="1742290360">
    <w:abstractNumId w:val="7"/>
  </w:num>
  <w:num w:numId="7" w16cid:durableId="1948655267">
    <w:abstractNumId w:val="2"/>
  </w:num>
  <w:num w:numId="8" w16cid:durableId="1611274821">
    <w:abstractNumId w:val="5"/>
  </w:num>
  <w:num w:numId="9" w16cid:durableId="282735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25"/>
    <w:rsid w:val="00015BA6"/>
    <w:rsid w:val="000364AF"/>
    <w:rsid w:val="000543C5"/>
    <w:rsid w:val="00070490"/>
    <w:rsid w:val="000D308B"/>
    <w:rsid w:val="000E78DC"/>
    <w:rsid w:val="0010040F"/>
    <w:rsid w:val="0013465D"/>
    <w:rsid w:val="00173D15"/>
    <w:rsid w:val="001A1226"/>
    <w:rsid w:val="001D2325"/>
    <w:rsid w:val="001D3472"/>
    <w:rsid w:val="001E1166"/>
    <w:rsid w:val="001F68DD"/>
    <w:rsid w:val="00204739"/>
    <w:rsid w:val="00220549"/>
    <w:rsid w:val="002A3AD1"/>
    <w:rsid w:val="002B392D"/>
    <w:rsid w:val="002E2B50"/>
    <w:rsid w:val="002F7F0D"/>
    <w:rsid w:val="003726DC"/>
    <w:rsid w:val="00381688"/>
    <w:rsid w:val="00382C38"/>
    <w:rsid w:val="00415811"/>
    <w:rsid w:val="00453C84"/>
    <w:rsid w:val="00481D62"/>
    <w:rsid w:val="004A54E2"/>
    <w:rsid w:val="004F0FA5"/>
    <w:rsid w:val="005121D4"/>
    <w:rsid w:val="0053067D"/>
    <w:rsid w:val="00532B53"/>
    <w:rsid w:val="005B1C52"/>
    <w:rsid w:val="005C133F"/>
    <w:rsid w:val="005E4113"/>
    <w:rsid w:val="00627F37"/>
    <w:rsid w:val="00631803"/>
    <w:rsid w:val="00684977"/>
    <w:rsid w:val="00697BE9"/>
    <w:rsid w:val="006C79CB"/>
    <w:rsid w:val="006C7B4E"/>
    <w:rsid w:val="006F005F"/>
    <w:rsid w:val="00705517"/>
    <w:rsid w:val="0072661E"/>
    <w:rsid w:val="00733A5E"/>
    <w:rsid w:val="00760464"/>
    <w:rsid w:val="00761E1A"/>
    <w:rsid w:val="00773419"/>
    <w:rsid w:val="0077572B"/>
    <w:rsid w:val="007B015A"/>
    <w:rsid w:val="007B3334"/>
    <w:rsid w:val="007D3DD9"/>
    <w:rsid w:val="00800281"/>
    <w:rsid w:val="00802B15"/>
    <w:rsid w:val="00820A9C"/>
    <w:rsid w:val="008271FD"/>
    <w:rsid w:val="00851FA5"/>
    <w:rsid w:val="008559C0"/>
    <w:rsid w:val="008917FB"/>
    <w:rsid w:val="00977C33"/>
    <w:rsid w:val="00982CE2"/>
    <w:rsid w:val="00983231"/>
    <w:rsid w:val="0099721C"/>
    <w:rsid w:val="009A290E"/>
    <w:rsid w:val="009B5B38"/>
    <w:rsid w:val="009D329C"/>
    <w:rsid w:val="009D54C8"/>
    <w:rsid w:val="009E067C"/>
    <w:rsid w:val="00A13201"/>
    <w:rsid w:val="00A92343"/>
    <w:rsid w:val="00A92A69"/>
    <w:rsid w:val="00AA71DE"/>
    <w:rsid w:val="00AE6302"/>
    <w:rsid w:val="00B067D6"/>
    <w:rsid w:val="00B745C5"/>
    <w:rsid w:val="00B8798B"/>
    <w:rsid w:val="00BD4B81"/>
    <w:rsid w:val="00BF71E3"/>
    <w:rsid w:val="00C069D4"/>
    <w:rsid w:val="00C2330E"/>
    <w:rsid w:val="00C30557"/>
    <w:rsid w:val="00C94E87"/>
    <w:rsid w:val="00CA161E"/>
    <w:rsid w:val="00CB56E0"/>
    <w:rsid w:val="00CE2F91"/>
    <w:rsid w:val="00D13932"/>
    <w:rsid w:val="00D711D9"/>
    <w:rsid w:val="00D71AAF"/>
    <w:rsid w:val="00D847FB"/>
    <w:rsid w:val="00D87E1F"/>
    <w:rsid w:val="00DD4073"/>
    <w:rsid w:val="00DE3B64"/>
    <w:rsid w:val="00DF4527"/>
    <w:rsid w:val="00E10F9C"/>
    <w:rsid w:val="00E5730A"/>
    <w:rsid w:val="00E8280A"/>
    <w:rsid w:val="00EB3420"/>
    <w:rsid w:val="00ED32C0"/>
    <w:rsid w:val="00ED6C1A"/>
    <w:rsid w:val="00F54D31"/>
    <w:rsid w:val="00F61288"/>
    <w:rsid w:val="00F61C59"/>
    <w:rsid w:val="00FD4EE3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71F5F"/>
  <w15:chartTrackingRefBased/>
  <w15:docId w15:val="{6C19FC9B-6335-4F5E-86DD-C29F7410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E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8798B"/>
    <w:rPr>
      <w:sz w:val="20"/>
      <w:szCs w:val="20"/>
    </w:rPr>
  </w:style>
  <w:style w:type="character" w:styleId="FootnoteReference">
    <w:name w:val="footnote reference"/>
    <w:semiHidden/>
    <w:rsid w:val="00B8798B"/>
    <w:rPr>
      <w:vertAlign w:val="superscript"/>
    </w:rPr>
  </w:style>
  <w:style w:type="paragraph" w:customStyle="1" w:styleId="CharCharCharCharCharCharCharCharChar">
    <w:name w:val="Char Char Char Char Char Char Char Char Char"/>
    <w:basedOn w:val="Normal"/>
    <w:rsid w:val="00B067D6"/>
    <w:pPr>
      <w:numPr>
        <w:numId w:val="3"/>
      </w:numPr>
      <w:spacing w:after="160" w:line="240" w:lineRule="exact"/>
    </w:pPr>
    <w:rPr>
      <w:rFonts w:eastAsia="Batang"/>
      <w:i/>
      <w:iCs/>
    </w:rPr>
  </w:style>
  <w:style w:type="paragraph" w:styleId="BodyText">
    <w:name w:val="Body Text"/>
    <w:basedOn w:val="Normal"/>
    <w:link w:val="BodyTextChar"/>
    <w:unhideWhenUsed/>
    <w:rsid w:val="00F61C59"/>
    <w:pPr>
      <w:spacing w:after="120"/>
    </w:pPr>
  </w:style>
  <w:style w:type="character" w:customStyle="1" w:styleId="BodyTextChar">
    <w:name w:val="Body Text Char"/>
    <w:link w:val="BodyText"/>
    <w:rsid w:val="00F61C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34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Tehnică “Gheorghe Asachi” din Iaşi</vt:lpstr>
    </vt:vector>
  </TitlesOfParts>
  <Company>CCTT POLYTECH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“Gheorghe Asachi” din Iaşi</dc:title>
  <dc:subject/>
  <dc:creator>NICOLETA CUCIUREANU</dc:creator>
  <cp:keywords/>
  <cp:lastModifiedBy>Christina Tanasa</cp:lastModifiedBy>
  <cp:revision>10</cp:revision>
  <cp:lastPrinted>2023-09-05T11:37:00Z</cp:lastPrinted>
  <dcterms:created xsi:type="dcterms:W3CDTF">2025-07-25T12:10:00Z</dcterms:created>
  <dcterms:modified xsi:type="dcterms:W3CDTF">2025-08-28T06:03:00Z</dcterms:modified>
</cp:coreProperties>
</file>