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înreg.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Domnule Rector,</w:t>
      </w: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3A0424" w:rsidRPr="00214C85" w:rsidRDefault="003A0424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after="120" w:line="360" w:lineRule="auto"/>
        <w:jc w:val="both"/>
        <w:rPr>
          <w:rFonts w:ascii="Cambria" w:hAnsi="Cambria"/>
          <w:lang w:val="ro-RO"/>
        </w:rPr>
      </w:pPr>
      <w:r w:rsidRPr="00214C85">
        <w:rPr>
          <w:rFonts w:ascii="Cambria" w:hAnsi="Cambria" w:cs="Arial"/>
          <w:lang w:val="ro-RO"/>
        </w:rPr>
        <w:tab/>
      </w:r>
      <w:r w:rsidR="006B4AA8" w:rsidRPr="00214C85">
        <w:rPr>
          <w:rFonts w:ascii="Cambria" w:hAnsi="Cambria"/>
          <w:lang w:val="ro-RO"/>
        </w:rPr>
        <w:t>Subsemnatul(a)</w:t>
      </w:r>
      <w:r w:rsidRPr="00214C85">
        <w:rPr>
          <w:rFonts w:ascii="Cambria" w:hAnsi="Cambria"/>
          <w:lang w:val="ro-RO"/>
        </w:rPr>
        <w:t xml:space="preserve"> ...................................................</w:t>
      </w:r>
      <w:r w:rsidR="006B4AA8" w:rsidRPr="00214C85">
        <w:rPr>
          <w:rFonts w:ascii="Cambria" w:hAnsi="Cambria"/>
          <w:lang w:val="ro-RO"/>
        </w:rPr>
        <w:t>....….............., domiciliat</w:t>
      </w:r>
      <w:r w:rsidRPr="00214C85">
        <w:rPr>
          <w:rFonts w:ascii="Cambria" w:hAnsi="Cambria"/>
          <w:lang w:val="ro-RO"/>
        </w:rPr>
        <w:t>(a) în localitatea ….........................., judeţul…............., str…................................, nr….., bloc….., etaj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…., ap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>...............................</w:t>
      </w:r>
      <w:r w:rsidRPr="00214C85">
        <w:rPr>
          <w:rFonts w:ascii="Cambria" w:hAnsi="Cambria"/>
          <w:lang w:val="ro-RO"/>
        </w:rPr>
        <w:t>, din anul…..............., vă rog să binevoiţi a-mi aproba înscrierea la concursul pentru ocuparea postului de …..............................................................................................................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plătit din bugetul proiectului </w:t>
      </w:r>
      <w:r w:rsidR="001435CF" w:rsidRPr="00214C85">
        <w:rPr>
          <w:rFonts w:ascii="Cambria" w:hAnsi="Cambria"/>
          <w:lang w:val="ro-RO"/>
        </w:rPr>
        <w:t xml:space="preserve">cu titlul </w:t>
      </w:r>
      <w:r w:rsidR="00214C85" w:rsidRPr="00214C85">
        <w:rPr>
          <w:rFonts w:ascii="Cambria" w:hAnsi="Cambria" w:cs="Arial"/>
        </w:rPr>
        <w:t xml:space="preserve">“AUTOMOTIVE SYSTEMS SMART ENERGY-EFFICIENT TRANSDUCERS – INNOVATION ACROSS VALUE CHAIN with „Gheorghe </w:t>
      </w:r>
      <w:proofErr w:type="spellStart"/>
      <w:r w:rsidR="00214C85" w:rsidRPr="00214C85">
        <w:rPr>
          <w:rFonts w:ascii="Cambria" w:hAnsi="Cambria" w:cs="Arial"/>
        </w:rPr>
        <w:t>Asachi</w:t>
      </w:r>
      <w:proofErr w:type="spellEnd"/>
      <w:r w:rsidR="00214C85" w:rsidRPr="00214C85">
        <w:rPr>
          <w:rFonts w:ascii="Cambria" w:hAnsi="Cambria" w:cs="Arial"/>
        </w:rPr>
        <w:t>” TECHNICAL UNIVERSITY of IASI (ASSET-</w:t>
      </w:r>
      <w:proofErr w:type="spellStart"/>
      <w:r w:rsidR="00214C85" w:rsidRPr="00214C85">
        <w:rPr>
          <w:rFonts w:ascii="Cambria" w:hAnsi="Cambria" w:cs="Arial"/>
        </w:rPr>
        <w:t>IxC</w:t>
      </w:r>
      <w:proofErr w:type="spellEnd"/>
      <w:r w:rsidR="00214C85" w:rsidRPr="00214C85">
        <w:rPr>
          <w:rFonts w:ascii="Cambria" w:hAnsi="Cambria" w:cs="Arial"/>
        </w:rPr>
        <w:t xml:space="preserve"> – TUIASI)”</w:t>
      </w:r>
      <w:r w:rsidR="00214C85" w:rsidRPr="00214C85">
        <w:rPr>
          <w:rFonts w:ascii="Cambria" w:hAnsi="Cambria" w:cs="Arial"/>
        </w:rPr>
        <w:t xml:space="preserve">, </w:t>
      </w:r>
      <w:r w:rsidR="00214C85" w:rsidRPr="00214C85">
        <w:rPr>
          <w:rFonts w:ascii="Cambria" w:hAnsi="Cambria" w:cs="Arial"/>
        </w:rPr>
        <w:t>)”</w:t>
      </w:r>
      <w:r w:rsidR="00214C85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214C85" w:rsidRPr="00214C85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214C85" w:rsidRPr="00214C85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214C85" w:rsidRPr="00214C85">
        <w:rPr>
          <w:rFonts w:ascii="Cambria" w:eastAsia="MS Mincho" w:hAnsi="Cambria" w:cs="Segoe UI"/>
          <w:bCs/>
          <w:lang w:eastAsia="ja-JP"/>
        </w:rPr>
        <w:t xml:space="preserve"> </w:t>
      </w:r>
      <w:proofErr w:type="spellStart"/>
      <w:r w:rsidR="00214C85" w:rsidRPr="00214C85">
        <w:rPr>
          <w:rFonts w:ascii="Cambria" w:eastAsia="MS Mincho" w:hAnsi="Cambria" w:cs="Segoe UI"/>
          <w:bCs/>
          <w:lang w:eastAsia="ja-JP"/>
        </w:rPr>
        <w:t>nr</w:t>
      </w:r>
      <w:proofErr w:type="spellEnd"/>
      <w:r w:rsidR="00214C85" w:rsidRPr="00214C85">
        <w:rPr>
          <w:rFonts w:ascii="Cambria" w:eastAsia="MS Mincho" w:hAnsi="Cambria" w:cs="Segoe UI"/>
          <w:bCs/>
          <w:lang w:eastAsia="ja-JP"/>
        </w:rPr>
        <w:t xml:space="preserve">. </w:t>
      </w:r>
      <w:r w:rsidR="00214C85" w:rsidRPr="00214C85">
        <w:rPr>
          <w:rFonts w:ascii="Cambria" w:hAnsi="Cambria" w:cs="Arial"/>
        </w:rPr>
        <w:t>RUE17/29.12.2025</w:t>
      </w:r>
      <w:r w:rsidR="00AF3E62" w:rsidRPr="00214C85">
        <w:rPr>
          <w:rFonts w:ascii="Cambria" w:hAnsi="Cambria"/>
          <w:lang w:val="ro-RO" w:eastAsia="en-GB"/>
        </w:rPr>
        <w:t>.</w:t>
      </w:r>
    </w:p>
    <w:p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  <w:bookmarkStart w:id="0" w:name="_GoBack"/>
      <w:bookmarkEnd w:id="0"/>
    </w:p>
    <w:p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:rsidR="0096787A" w:rsidRPr="00214C85" w:rsidRDefault="0096787A" w:rsidP="0096787A">
      <w:pPr>
        <w:rPr>
          <w:rFonts w:ascii="Cambria" w:hAnsi="Cambria"/>
          <w:lang w:val="it-IT"/>
        </w:rPr>
      </w:pPr>
    </w:p>
    <w:p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:rsidR="0096787A" w:rsidRPr="00214C85" w:rsidRDefault="0096787A" w:rsidP="0096787A">
      <w:pPr>
        <w:rPr>
          <w:rFonts w:ascii="Cambria" w:hAnsi="Cambria"/>
          <w:lang w:val="pt-PT"/>
        </w:rPr>
      </w:pPr>
    </w:p>
    <w:p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D7" w:rsidRDefault="002C6ED7">
      <w:r>
        <w:separator/>
      </w:r>
    </w:p>
  </w:endnote>
  <w:endnote w:type="continuationSeparator" w:id="0">
    <w:p w:rsidR="002C6ED7" w:rsidRDefault="002C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2C6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D7" w:rsidRDefault="002C6ED7">
      <w:r>
        <w:separator/>
      </w:r>
    </w:p>
  </w:footnote>
  <w:footnote w:type="continuationSeparator" w:id="0">
    <w:p w:rsidR="002C6ED7" w:rsidRDefault="002C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1435CF"/>
    <w:rsid w:val="00214C85"/>
    <w:rsid w:val="002C6ED7"/>
    <w:rsid w:val="00332A82"/>
    <w:rsid w:val="003A0424"/>
    <w:rsid w:val="004E6CAC"/>
    <w:rsid w:val="0061450A"/>
    <w:rsid w:val="006B4AA8"/>
    <w:rsid w:val="00730A43"/>
    <w:rsid w:val="0096787A"/>
    <w:rsid w:val="009F1B37"/>
    <w:rsid w:val="009F4B90"/>
    <w:rsid w:val="00AF3E62"/>
    <w:rsid w:val="00E213E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5B04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Georgiana</cp:lastModifiedBy>
  <cp:revision>2</cp:revision>
  <dcterms:created xsi:type="dcterms:W3CDTF">2026-01-23T13:46:00Z</dcterms:created>
  <dcterms:modified xsi:type="dcterms:W3CDTF">2026-01-23T13:46:00Z</dcterms:modified>
</cp:coreProperties>
</file>