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557" w:rsidRDefault="00680557" w:rsidP="00680557">
      <w:pPr>
        <w:jc w:val="right"/>
        <w:rPr>
          <w:rFonts w:ascii="Cambria" w:hAnsi="Cambria" w:cs="Times New Roman"/>
          <w:b/>
          <w:sz w:val="24"/>
          <w:szCs w:val="24"/>
          <w:lang w:val="it-IT"/>
        </w:rPr>
      </w:pPr>
    </w:p>
    <w:p w:rsidR="004E3031" w:rsidRPr="004968E3" w:rsidRDefault="004E3031" w:rsidP="00680557">
      <w:pPr>
        <w:jc w:val="right"/>
        <w:rPr>
          <w:rFonts w:ascii="Cambria" w:hAnsi="Cambria"/>
        </w:rPr>
      </w:pPr>
    </w:p>
    <w:p w:rsidR="00E64FCE" w:rsidRPr="004968E3" w:rsidRDefault="00D1694C" w:rsidP="00E64FCE">
      <w:pPr>
        <w:jc w:val="center"/>
        <w:rPr>
          <w:rFonts w:ascii="Cambria" w:hAnsi="Cambria"/>
          <w:b/>
          <w:bCs/>
        </w:rPr>
      </w:pPr>
      <w:r>
        <w:rPr>
          <w:b/>
          <w:bCs/>
        </w:rPr>
        <w:t xml:space="preserve">DECLARAȚIE </w:t>
      </w:r>
      <w:r w:rsidR="00E64FCE" w:rsidRPr="004968E3">
        <w:rPr>
          <w:rFonts w:ascii="Cambria" w:hAnsi="Cambria"/>
          <w:b/>
          <w:bCs/>
        </w:rPr>
        <w:t>DECLARAȚIE</w:t>
      </w:r>
    </w:p>
    <w:p w:rsidR="00E64FCE" w:rsidRPr="004968E3" w:rsidRDefault="00E64FCE" w:rsidP="00E64FCE">
      <w:pPr>
        <w:spacing w:after="120" w:line="360" w:lineRule="auto"/>
        <w:jc w:val="center"/>
        <w:rPr>
          <w:rFonts w:ascii="Cambria" w:hAnsi="Cambria"/>
          <w:b/>
          <w:bCs/>
        </w:rPr>
      </w:pPr>
      <w:r w:rsidRPr="004968E3">
        <w:rPr>
          <w:rFonts w:ascii="Cambria" w:hAnsi="Cambria"/>
          <w:b/>
          <w:bCs/>
        </w:rPr>
        <w:t>cu privire la conduita profesională în cadrul proiectelor finanțate din fonduri europene nerambursabile</w:t>
      </w:r>
    </w:p>
    <w:p w:rsidR="00680557" w:rsidRPr="004968E3" w:rsidRDefault="00680557" w:rsidP="00E64FCE">
      <w:pPr>
        <w:pStyle w:val="Default"/>
        <w:jc w:val="center"/>
        <w:rPr>
          <w:rFonts w:ascii="Cambria" w:hAnsi="Cambria"/>
          <w:b/>
          <w:bCs/>
        </w:rPr>
      </w:pPr>
    </w:p>
    <w:p w:rsidR="00680557" w:rsidRPr="004968E3" w:rsidRDefault="00680557" w:rsidP="00680557">
      <w:pPr>
        <w:spacing w:after="120"/>
        <w:jc w:val="both"/>
        <w:rPr>
          <w:rFonts w:ascii="Cambria" w:hAnsi="Cambria"/>
          <w:u w:val="single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Beneficiar: 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Pr="00CB51A7">
        <w:rPr>
          <w:rFonts w:ascii="Cambria" w:hAnsi="Cambria"/>
          <w:bdr w:val="none" w:sz="0" w:space="0" w:color="auto" w:frame="1"/>
          <w:shd w:val="clear" w:color="auto" w:fill="FFFFFF"/>
        </w:rPr>
        <w:t>UNIVERSITATEA TEHNICĂ "GHEORGHE ASACHI" din IAŞI</w:t>
      </w:r>
    </w:p>
    <w:p w:rsidR="00CB51A7" w:rsidRDefault="006F2602" w:rsidP="00CB51A7">
      <w:pPr>
        <w:spacing w:after="120"/>
        <w:jc w:val="both"/>
        <w:rPr>
          <w:rFonts w:ascii="Cambria" w:hAnsi="Cambria" w:cs="Arial"/>
        </w:rPr>
      </w:pPr>
      <w:r>
        <w:rPr>
          <w:rFonts w:ascii="Cambria" w:hAnsi="Cambria"/>
          <w:bdr w:val="none" w:sz="0" w:space="0" w:color="auto" w:frame="1"/>
          <w:shd w:val="clear" w:color="auto" w:fill="FFFFFF"/>
        </w:rPr>
        <w:t xml:space="preserve">Titlul proiectului: </w:t>
      </w:r>
      <w:r>
        <w:rPr>
          <w:rFonts w:ascii="Cambria" w:hAnsi="Cambria"/>
        </w:rPr>
        <w:t>„</w:t>
      </w:r>
      <w:r w:rsidR="00CB51A7" w:rsidRPr="007D7CCB">
        <w:rPr>
          <w:rFonts w:ascii="Cambria" w:hAnsi="Cambria" w:cs="Arial"/>
        </w:rPr>
        <w:t>“AUTOMOTIVE SYSTEMS SMART ENERGY-EFFICIENT TRANSDUCERS – INNOVATION ACROSS VALUE CHAIN with „Gheorghe Asachi” TECHNICAL UNIVERSITY of IASI (ASSET-IxC – TUIASI)”</w:t>
      </w:r>
    </w:p>
    <w:p w:rsidR="006F2602" w:rsidRPr="004968E3" w:rsidRDefault="00CB51A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  <w:r>
        <w:rPr>
          <w:rFonts w:ascii="Cambria" w:hAnsi="Cambria"/>
          <w:bdr w:val="none" w:sz="0" w:space="0" w:color="auto" w:frame="1"/>
          <w:shd w:val="clear" w:color="auto" w:fill="FFFFFF"/>
        </w:rPr>
        <w:t>Numărul c</w:t>
      </w:r>
      <w:r w:rsidR="00680557" w:rsidRPr="004968E3">
        <w:rPr>
          <w:rFonts w:ascii="Cambria" w:hAnsi="Cambria"/>
          <w:bdr w:val="none" w:sz="0" w:space="0" w:color="auto" w:frame="1"/>
          <w:shd w:val="clear" w:color="auto" w:fill="FFFFFF"/>
        </w:rPr>
        <w:t>ontractului de finanțare:</w:t>
      </w:r>
      <w:r w:rsidR="006F2602" w:rsidRPr="006F2602">
        <w:rPr>
          <w:rFonts w:ascii="Cambria" w:eastAsia="MS Mincho" w:hAnsi="Cambria" w:cs="Segoe UI"/>
          <w:bCs/>
          <w:sz w:val="24"/>
          <w:szCs w:val="24"/>
          <w:lang w:eastAsia="ja-JP"/>
        </w:rPr>
        <w:t xml:space="preserve"> </w:t>
      </w:r>
      <w:r w:rsidR="005A3C8A">
        <w:rPr>
          <w:rFonts w:ascii="Cambria" w:hAnsi="Cambria"/>
        </w:rPr>
        <w:t>IPCEI-AUMOVIO-nr. 17.PI/14/C9 /29.12.2025</w:t>
      </w:r>
      <w:bookmarkStart w:id="0" w:name="_GoBack"/>
      <w:bookmarkEnd w:id="0"/>
    </w:p>
    <w:p w:rsidR="00680557" w:rsidRPr="00CB51A7" w:rsidRDefault="00680557" w:rsidP="006F2602">
      <w:pPr>
        <w:spacing w:after="120"/>
        <w:jc w:val="both"/>
        <w:rPr>
          <w:rFonts w:ascii="Cambria" w:hAnsi="Cambria" w:cs="Arial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Subsemnatul</w:t>
      </w:r>
      <w:r w:rsidR="007721E2">
        <w:rPr>
          <w:rFonts w:ascii="Cambria" w:hAnsi="Cambria"/>
          <w:bdr w:val="none" w:sz="0" w:space="0" w:color="auto" w:frame="1"/>
          <w:shd w:val="clear" w:color="auto" w:fill="FFFFFF"/>
        </w:rPr>
        <w:t xml:space="preserve"> / Subsemnata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,</w:t>
      </w:r>
      <w:r w:rsidR="007721E2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……………………………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, nominalizat pentru ocuparea funcției de </w:t>
      </w:r>
      <w:r w:rsidR="007721E2">
        <w:rPr>
          <w:rFonts w:ascii="Cambria" w:hAnsi="Cambria"/>
          <w:b/>
          <w:bCs/>
          <w:bdr w:val="none" w:sz="0" w:space="0" w:color="auto" w:frame="1"/>
          <w:shd w:val="clear" w:color="auto" w:fill="FFFFFF"/>
        </w:rPr>
        <w:t>………………………………………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 la angajatorul </w:t>
      </w:r>
      <w:r w:rsidRPr="004968E3">
        <w:rPr>
          <w:rFonts w:ascii="Cambria" w:hAnsi="Cambria"/>
          <w:i/>
          <w:bdr w:val="none" w:sz="0" w:space="0" w:color="auto" w:frame="1"/>
          <w:shd w:val="clear" w:color="auto" w:fill="FFFFFF"/>
        </w:rPr>
        <w:t>UNIVERSITATEA TEHNICĂ "GHEORGHE ASACHI" din IAŞI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, Beneficiar al proiectului </w:t>
      </w:r>
      <w:r w:rsidR="00CB51A7">
        <w:rPr>
          <w:rFonts w:ascii="Cambria" w:hAnsi="Cambria" w:cs="Arial"/>
        </w:rPr>
        <w:t>ASSET-IxC – TUIASI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, mă oblig să respect o conduită profesională imparțială, neutră și obiectivă și declar pe propria răspundere, sub sancțiunea falsului în declarații, cunoscând prevederile </w:t>
      </w:r>
      <w:hyperlink r:id="rId4" w:history="1">
        <w:r w:rsidRPr="004968E3">
          <w:rPr>
            <w:rFonts w:ascii="Cambria" w:hAnsi="Cambria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 w:rsidRPr="004968E3">
        <w:rPr>
          <w:rFonts w:ascii="Cambria" w:hAnsi="Cambria"/>
          <w:iCs/>
          <w:lang w:val="af-ZA"/>
        </w:rPr>
        <w:t xml:space="preserve">, până la gradul </w:t>
      </w:r>
      <w:r>
        <w:rPr>
          <w:rFonts w:ascii="Cambria" w:hAnsi="Cambria"/>
          <w:iCs/>
          <w:lang w:val="af-ZA"/>
        </w:rPr>
        <w:t>4</w:t>
      </w:r>
      <w:r w:rsidRPr="004968E3">
        <w:rPr>
          <w:rFonts w:ascii="Cambria" w:hAnsi="Cambria"/>
          <w:iCs/>
          <w:lang w:val="af-ZA"/>
        </w:rPr>
        <w:t xml:space="preserve"> inclusiv</w:t>
      </w:r>
      <w:r w:rsidR="00CB51A7">
        <w:rPr>
          <w:rFonts w:ascii="Cambria" w:hAnsi="Cambria"/>
          <w:iCs/>
          <w:lang w:val="af-ZA"/>
        </w:rPr>
        <w:t>,</w:t>
      </w:r>
      <w:r w:rsidRPr="004968E3">
        <w:rPr>
          <w:rFonts w:ascii="Cambria" w:hAnsi="Cambria"/>
          <w:iCs/>
          <w:lang w:val="af-ZA"/>
        </w:rPr>
        <w:t xml:space="preserve"> cu persoane </w:t>
      </w:r>
      <w:r w:rsidR="00CB51A7">
        <w:rPr>
          <w:rFonts w:ascii="Cambria" w:hAnsi="Cambria"/>
          <w:iCs/>
          <w:lang w:val="af-ZA"/>
        </w:rPr>
        <w:t>implicate în gestionarea proiectului menționat (funcționari publici sau personal contractual)</w:t>
      </w:r>
    </w:p>
    <w:p w:rsidR="00680557" w:rsidRPr="004968E3" w:rsidRDefault="00680557" w:rsidP="00680557">
      <w:pPr>
        <w:spacing w:after="120"/>
        <w:ind w:firstLine="567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 xml:space="preserve">Mă oblig ca, în cazul în care intervin modificări ale situației declarate la momentul nominalizării conform paragrafului anterior, să notific angajatorul în termen de maximum 5 zile de la apariția modificării și să descriu situația nou apărută. </w:t>
      </w:r>
    </w:p>
    <w:p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</w:p>
    <w:p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</w:p>
    <w:p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Semnătura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  <w:t>____________________</w:t>
      </w:r>
    </w:p>
    <w:p w:rsidR="00680557" w:rsidRPr="004968E3" w:rsidRDefault="00680557" w:rsidP="00680557">
      <w:pPr>
        <w:spacing w:after="120"/>
        <w:jc w:val="both"/>
        <w:rPr>
          <w:rFonts w:ascii="Cambria" w:hAnsi="Cambria"/>
          <w:bdr w:val="none" w:sz="0" w:space="0" w:color="auto" w:frame="1"/>
          <w:shd w:val="clear" w:color="auto" w:fill="FFFFFF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Nume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="007721E2">
        <w:rPr>
          <w:rFonts w:ascii="Cambria" w:hAnsi="Cambria"/>
          <w:bdr w:val="none" w:sz="0" w:space="0" w:color="auto" w:frame="1"/>
          <w:shd w:val="clear" w:color="auto" w:fill="FFFFFF"/>
        </w:rPr>
        <w:t>____________________</w:t>
      </w:r>
    </w:p>
    <w:p w:rsidR="00680557" w:rsidRPr="004968E3" w:rsidRDefault="00680557" w:rsidP="00680557">
      <w:pPr>
        <w:spacing w:after="120"/>
        <w:jc w:val="both"/>
        <w:rPr>
          <w:rFonts w:ascii="Cambria" w:hAnsi="Cambria"/>
        </w:rPr>
      </w:pP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>Data</w:t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</w:r>
      <w:r w:rsidRPr="004968E3">
        <w:rPr>
          <w:rFonts w:ascii="Cambria" w:hAnsi="Cambria"/>
          <w:bdr w:val="none" w:sz="0" w:space="0" w:color="auto" w:frame="1"/>
          <w:shd w:val="clear" w:color="auto" w:fill="FFFFFF"/>
        </w:rPr>
        <w:tab/>
        <w:t>____________________</w:t>
      </w:r>
    </w:p>
    <w:p w:rsidR="00015E44" w:rsidRDefault="00015E44"/>
    <w:sectPr w:rsidR="00015E44" w:rsidSect="00956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57"/>
    <w:rsid w:val="00015E44"/>
    <w:rsid w:val="000D01CA"/>
    <w:rsid w:val="002415C9"/>
    <w:rsid w:val="002C1495"/>
    <w:rsid w:val="003132F2"/>
    <w:rsid w:val="004D360F"/>
    <w:rsid w:val="004E3031"/>
    <w:rsid w:val="005A3C8A"/>
    <w:rsid w:val="00680557"/>
    <w:rsid w:val="006B5342"/>
    <w:rsid w:val="006F2602"/>
    <w:rsid w:val="007721E2"/>
    <w:rsid w:val="00784EE5"/>
    <w:rsid w:val="00956189"/>
    <w:rsid w:val="00C018E7"/>
    <w:rsid w:val="00CB51A7"/>
    <w:rsid w:val="00CF0AD1"/>
    <w:rsid w:val="00D1694C"/>
    <w:rsid w:val="00DA4BE3"/>
    <w:rsid w:val="00E33B2D"/>
    <w:rsid w:val="00E64FCE"/>
    <w:rsid w:val="00F23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9F8B2D-72D1-4719-99D3-30B90D8F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557"/>
    <w:pPr>
      <w:spacing w:after="160" w:line="259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5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5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5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5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5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55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55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5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5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5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5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5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5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55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5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55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557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D1694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slatie.just.ro/Public/DetaliiDocumentAfis/269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Dragoș-George Astanei</dc:creator>
  <cp:keywords/>
  <dc:description/>
  <cp:lastModifiedBy>Georgiana</cp:lastModifiedBy>
  <cp:revision>8</cp:revision>
  <cp:lastPrinted>2025-02-07T08:15:00Z</cp:lastPrinted>
  <dcterms:created xsi:type="dcterms:W3CDTF">2026-01-23T13:44:00Z</dcterms:created>
  <dcterms:modified xsi:type="dcterms:W3CDTF">2026-03-02T07:18:00Z</dcterms:modified>
</cp:coreProperties>
</file>