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88617" w14:textId="77777777" w:rsidR="00666089" w:rsidRDefault="00666089" w:rsidP="008262DD">
      <w:pPr>
        <w:pStyle w:val="Standard"/>
        <w:rPr>
          <w:rFonts w:cs="Calibri"/>
          <w:color w:val="auto"/>
          <w:sz w:val="26"/>
          <w:szCs w:val="26"/>
          <w:lang w:val="ro-RO"/>
        </w:rPr>
      </w:pPr>
    </w:p>
    <w:p w14:paraId="7C182282" w14:textId="0401F820" w:rsidR="008262DD" w:rsidRPr="004C2DAB" w:rsidRDefault="00F03F63" w:rsidP="008262DD">
      <w:pPr>
        <w:pStyle w:val="Standard"/>
        <w:rPr>
          <w:rFonts w:cs="Calibri"/>
          <w:color w:val="auto"/>
          <w:sz w:val="26"/>
          <w:szCs w:val="26"/>
          <w:lang w:val="ro-RO"/>
        </w:rPr>
      </w:pPr>
      <w:r w:rsidRPr="004C2DAB">
        <w:rPr>
          <w:rFonts w:cs="Calibri"/>
          <w:color w:val="auto"/>
          <w:sz w:val="26"/>
          <w:szCs w:val="26"/>
          <w:lang w:val="ro-RO"/>
        </w:rPr>
        <w:t>Uni</w:t>
      </w:r>
      <w:r w:rsidR="008262DD" w:rsidRPr="004C2DAB">
        <w:rPr>
          <w:rFonts w:cs="Calibri"/>
          <w:color w:val="auto"/>
          <w:sz w:val="26"/>
          <w:szCs w:val="26"/>
          <w:lang w:val="ro-RO"/>
        </w:rPr>
        <w:t xml:space="preserve">versitatea Tehnică </w:t>
      </w:r>
      <w:r w:rsidR="008262DD" w:rsidRPr="004C2DAB">
        <w:rPr>
          <w:rFonts w:cs="Calibri"/>
          <w:color w:val="auto"/>
          <w:sz w:val="26"/>
          <w:szCs w:val="26"/>
        </w:rPr>
        <w:t>“Gheorghe Asachi” din Ia</w:t>
      </w:r>
      <w:r w:rsidR="008262DD" w:rsidRPr="004C2DAB">
        <w:rPr>
          <w:rFonts w:cs="Calibri"/>
          <w:color w:val="auto"/>
          <w:sz w:val="26"/>
          <w:szCs w:val="26"/>
          <w:lang w:val="ro-RO"/>
        </w:rPr>
        <w:t>și</w:t>
      </w:r>
    </w:p>
    <w:p w14:paraId="533442F8" w14:textId="77777777" w:rsidR="008262DD" w:rsidRPr="004C2DAB" w:rsidRDefault="008262DD" w:rsidP="008262DD">
      <w:pPr>
        <w:pStyle w:val="Standard"/>
        <w:rPr>
          <w:rFonts w:cs="Calibri"/>
          <w:color w:val="auto"/>
          <w:sz w:val="26"/>
          <w:szCs w:val="26"/>
          <w:lang w:val="ro-RO"/>
        </w:rPr>
      </w:pPr>
      <w:r w:rsidRPr="004C2DAB">
        <w:rPr>
          <w:rFonts w:cs="Calibri"/>
          <w:color w:val="auto"/>
          <w:sz w:val="26"/>
          <w:szCs w:val="26"/>
          <w:lang w:val="ro-RO"/>
        </w:rPr>
        <w:t>Facultatea de Inginerie Electrică, Energetică și Informatică Aplicată</w:t>
      </w:r>
      <w:r w:rsidR="00443B23" w:rsidRPr="004C2DAB">
        <w:rPr>
          <w:rFonts w:cs="Calibri"/>
          <w:color w:val="auto"/>
          <w:sz w:val="26"/>
          <w:szCs w:val="26"/>
          <w:lang w:val="ro-RO"/>
        </w:rPr>
        <w:t xml:space="preserve">        </w:t>
      </w:r>
    </w:p>
    <w:p w14:paraId="654A5156" w14:textId="4943BB80" w:rsidR="007B0F37" w:rsidRDefault="00293098" w:rsidP="007B3921">
      <w:pPr>
        <w:pStyle w:val="Standard"/>
        <w:spacing w:before="120"/>
        <w:rPr>
          <w:rFonts w:cs="Calibri"/>
          <w:b/>
          <w:color w:val="auto"/>
          <w:sz w:val="26"/>
          <w:szCs w:val="26"/>
          <w:lang w:val="ro-RO"/>
        </w:rPr>
      </w:pPr>
      <w:r w:rsidRPr="0000098D">
        <w:rPr>
          <w:rFonts w:cs="Calibri"/>
          <w:b/>
          <w:color w:val="auto"/>
          <w:sz w:val="26"/>
          <w:szCs w:val="26"/>
          <w:lang w:val="ro-RO"/>
        </w:rPr>
        <w:t>Nr.</w:t>
      </w:r>
      <w:r w:rsidR="007B3921">
        <w:rPr>
          <w:rFonts w:cs="Calibri"/>
          <w:b/>
          <w:color w:val="auto"/>
          <w:sz w:val="26"/>
          <w:szCs w:val="26"/>
          <w:lang w:val="ro-RO"/>
        </w:rPr>
        <w:t>25734</w:t>
      </w:r>
      <w:r w:rsidRPr="0000098D">
        <w:rPr>
          <w:rFonts w:cs="Calibri"/>
          <w:b/>
          <w:color w:val="auto"/>
          <w:sz w:val="26"/>
          <w:szCs w:val="26"/>
          <w:lang w:val="ro-RO"/>
        </w:rPr>
        <w:t>/</w:t>
      </w:r>
      <w:r w:rsidR="007B3921">
        <w:rPr>
          <w:rFonts w:cs="Calibri"/>
          <w:b/>
          <w:color w:val="auto"/>
          <w:sz w:val="26"/>
          <w:szCs w:val="26"/>
          <w:lang w:val="ro-RO"/>
        </w:rPr>
        <w:t>22-06-2026</w:t>
      </w:r>
      <w:r w:rsidR="009C0C7F">
        <w:rPr>
          <w:rFonts w:cs="Calibri"/>
          <w:b/>
          <w:color w:val="auto"/>
          <w:sz w:val="26"/>
          <w:szCs w:val="26"/>
          <w:lang w:val="ro-RO"/>
        </w:rPr>
        <w:t xml:space="preserve">            </w:t>
      </w:r>
      <w:r w:rsidR="00443B23" w:rsidRPr="0000098D">
        <w:rPr>
          <w:rFonts w:cs="Calibri"/>
          <w:b/>
          <w:color w:val="auto"/>
          <w:sz w:val="26"/>
          <w:szCs w:val="26"/>
          <w:lang w:val="ro-RO"/>
        </w:rPr>
        <w:t xml:space="preserve">                                                </w:t>
      </w:r>
      <w:r w:rsidR="008262DD" w:rsidRPr="0000098D">
        <w:rPr>
          <w:rFonts w:cs="Calibri"/>
          <w:b/>
          <w:color w:val="auto"/>
          <w:sz w:val="26"/>
          <w:szCs w:val="26"/>
          <w:lang w:val="ro-RO"/>
        </w:rPr>
        <w:t xml:space="preserve">                </w:t>
      </w:r>
    </w:p>
    <w:p w14:paraId="4944B7E6" w14:textId="5958EC7F" w:rsidR="00A43152" w:rsidRPr="006A322F" w:rsidRDefault="007B0F37" w:rsidP="007B0F37">
      <w:pPr>
        <w:pStyle w:val="Standard"/>
        <w:spacing w:before="240"/>
        <w:ind w:left="5760" w:firstLine="720"/>
        <w:rPr>
          <w:rFonts w:ascii="Arial" w:hAnsi="Arial" w:cs="Arial"/>
          <w:b/>
          <w:lang w:val="it-IT"/>
        </w:rPr>
      </w:pPr>
      <w:r>
        <w:rPr>
          <w:rFonts w:cs="Calibri"/>
          <w:b/>
          <w:color w:val="auto"/>
          <w:sz w:val="26"/>
          <w:szCs w:val="26"/>
          <w:lang w:val="ro-RO"/>
        </w:rPr>
        <w:t xml:space="preserve"> </w:t>
      </w:r>
      <w:r w:rsidR="006B6754">
        <w:rPr>
          <w:rFonts w:cs="Calibri"/>
          <w:b/>
          <w:color w:val="auto"/>
          <w:sz w:val="26"/>
          <w:szCs w:val="26"/>
          <w:lang w:val="ro-RO"/>
        </w:rPr>
        <w:t xml:space="preserve">   </w:t>
      </w:r>
      <w:r w:rsidR="00A43152" w:rsidRPr="006A322F">
        <w:rPr>
          <w:rFonts w:ascii="Arial" w:hAnsi="Arial" w:cs="Arial"/>
          <w:b/>
          <w:lang w:val="it-IT"/>
        </w:rPr>
        <w:t xml:space="preserve">Aprobat, </w:t>
      </w:r>
    </w:p>
    <w:p w14:paraId="6C4FBF5B" w14:textId="77777777" w:rsidR="00A43152" w:rsidRPr="006A322F" w:rsidRDefault="00A43152" w:rsidP="00A43152">
      <w:pPr>
        <w:ind w:left="5040"/>
        <w:jc w:val="center"/>
        <w:rPr>
          <w:rFonts w:ascii="Arial" w:hAnsi="Arial" w:cs="Arial"/>
          <w:b/>
        </w:rPr>
      </w:pPr>
      <w:r w:rsidRPr="006A322F">
        <w:rPr>
          <w:rFonts w:ascii="Arial" w:hAnsi="Arial" w:cs="Arial"/>
          <w:b/>
        </w:rPr>
        <w:t xml:space="preserve">  RECTOR,</w:t>
      </w:r>
    </w:p>
    <w:p w14:paraId="4A6CE6DE" w14:textId="77777777" w:rsidR="00A43152" w:rsidRPr="006A322F" w:rsidRDefault="00A43152" w:rsidP="00A43152">
      <w:pPr>
        <w:ind w:left="5040"/>
        <w:jc w:val="center"/>
        <w:rPr>
          <w:rFonts w:ascii="Arial" w:hAnsi="Arial" w:cs="Arial"/>
          <w:b/>
        </w:rPr>
      </w:pPr>
      <w:r w:rsidRPr="006A322F">
        <w:rPr>
          <w:rFonts w:ascii="Arial" w:hAnsi="Arial" w:cs="Arial"/>
          <w:b/>
        </w:rPr>
        <w:t>Prof.univ.dr.ing.Dan CAȘCAVAL</w:t>
      </w:r>
    </w:p>
    <w:p w14:paraId="4868FAD0" w14:textId="14A4716E" w:rsidR="00A43152" w:rsidRDefault="00A43152" w:rsidP="008262DD">
      <w:pPr>
        <w:pStyle w:val="Standard"/>
        <w:rPr>
          <w:rFonts w:cs="Calibri"/>
          <w:color w:val="auto"/>
          <w:sz w:val="26"/>
          <w:szCs w:val="26"/>
          <w:lang w:val="ro-RO"/>
        </w:rPr>
      </w:pPr>
    </w:p>
    <w:p w14:paraId="03A036E5" w14:textId="1FEB3721" w:rsidR="007B0F37" w:rsidRDefault="007B0F37" w:rsidP="008262DD">
      <w:pPr>
        <w:pStyle w:val="Standard"/>
        <w:rPr>
          <w:rFonts w:cs="Calibri"/>
          <w:color w:val="auto"/>
          <w:sz w:val="26"/>
          <w:szCs w:val="26"/>
          <w:lang w:val="ro-RO"/>
        </w:rPr>
      </w:pPr>
    </w:p>
    <w:p w14:paraId="1DAEB572" w14:textId="77777777" w:rsidR="007B0F37" w:rsidRPr="004C2DAB" w:rsidRDefault="007B0F37" w:rsidP="008262DD">
      <w:pPr>
        <w:pStyle w:val="Standard"/>
        <w:rPr>
          <w:rFonts w:cs="Calibri"/>
          <w:color w:val="auto"/>
          <w:sz w:val="26"/>
          <w:szCs w:val="26"/>
          <w:lang w:val="ro-RO"/>
        </w:rPr>
      </w:pPr>
    </w:p>
    <w:p w14:paraId="68CDA436" w14:textId="71527792" w:rsidR="00443B23" w:rsidRDefault="00443B23">
      <w:pPr>
        <w:pStyle w:val="Standard"/>
        <w:jc w:val="center"/>
        <w:rPr>
          <w:rFonts w:cs="Calibri"/>
          <w:color w:val="auto"/>
          <w:lang w:val="ro-RO"/>
        </w:rPr>
      </w:pPr>
    </w:p>
    <w:p w14:paraId="5EA28ADC" w14:textId="77777777" w:rsidR="00A43152" w:rsidRPr="00E7450A" w:rsidRDefault="00A43152">
      <w:pPr>
        <w:pStyle w:val="Standard"/>
        <w:jc w:val="center"/>
        <w:rPr>
          <w:rFonts w:cs="Calibri"/>
          <w:color w:val="auto"/>
          <w:lang w:val="ro-RO"/>
        </w:rPr>
      </w:pPr>
    </w:p>
    <w:p w14:paraId="1D0B78B9" w14:textId="16B1C5C2" w:rsidR="0034224E" w:rsidRDefault="0034224E">
      <w:pPr>
        <w:pStyle w:val="Standard"/>
        <w:jc w:val="center"/>
        <w:rPr>
          <w:rFonts w:cs="Calibri"/>
          <w:b/>
          <w:color w:val="auto"/>
          <w:sz w:val="28"/>
          <w:szCs w:val="28"/>
          <w:lang w:val="ro-RO"/>
        </w:rPr>
      </w:pPr>
    </w:p>
    <w:p w14:paraId="44AE736B" w14:textId="4A5EB633" w:rsidR="0010234D" w:rsidRPr="00E7450A" w:rsidRDefault="00AD38B0" w:rsidP="00A43152">
      <w:pPr>
        <w:pStyle w:val="Standard"/>
        <w:spacing w:after="120"/>
        <w:jc w:val="center"/>
        <w:rPr>
          <w:rFonts w:ascii="Arial" w:hAnsi="Arial" w:cs="Arial"/>
          <w:b/>
          <w:color w:val="auto"/>
          <w:sz w:val="28"/>
          <w:szCs w:val="28"/>
          <w:lang w:val="ro-RO"/>
        </w:rPr>
      </w:pPr>
      <w:r w:rsidRPr="00E7450A">
        <w:rPr>
          <w:rFonts w:ascii="Arial" w:hAnsi="Arial" w:cs="Arial"/>
          <w:b/>
          <w:color w:val="auto"/>
          <w:sz w:val="28"/>
          <w:szCs w:val="28"/>
          <w:lang w:val="ro-RO"/>
        </w:rPr>
        <w:t>INVITAŢIE DE PARTICIPARE</w:t>
      </w:r>
    </w:p>
    <w:p w14:paraId="65FD8B7A" w14:textId="77777777" w:rsidR="0010234D" w:rsidRPr="00E7450A" w:rsidRDefault="00AD38B0" w:rsidP="007148DD">
      <w:pPr>
        <w:pStyle w:val="Standard"/>
        <w:spacing w:after="120"/>
        <w:rPr>
          <w:rFonts w:ascii="Arial" w:hAnsi="Arial" w:cs="Arial"/>
          <w:color w:val="auto"/>
          <w:lang w:val="ro-RO"/>
        </w:rPr>
      </w:pPr>
      <w:r w:rsidRPr="00E7450A">
        <w:rPr>
          <w:rFonts w:ascii="Arial" w:hAnsi="Arial" w:cs="Arial"/>
          <w:color w:val="auto"/>
          <w:lang w:val="ro-RO"/>
        </w:rPr>
        <w:t>Stimate Doamne/ Stimaţi Domni:</w:t>
      </w:r>
    </w:p>
    <w:p w14:paraId="120D5ACC" w14:textId="2786DC5C" w:rsidR="0010234D" w:rsidRDefault="00AD38B0" w:rsidP="00030F58">
      <w:pPr>
        <w:pStyle w:val="Standard"/>
        <w:spacing w:after="120"/>
        <w:ind w:firstLine="720"/>
        <w:jc w:val="both"/>
        <w:rPr>
          <w:rFonts w:ascii="Arial" w:hAnsi="Arial" w:cs="Arial"/>
          <w:color w:val="auto"/>
          <w:lang w:val="ro-RO"/>
        </w:rPr>
      </w:pPr>
      <w:r w:rsidRPr="00E7450A">
        <w:rPr>
          <w:rFonts w:ascii="Arial" w:hAnsi="Arial" w:cs="Arial"/>
          <w:color w:val="auto"/>
          <w:lang w:val="ro-RO"/>
        </w:rPr>
        <w:t>Beneficiarul</w:t>
      </w:r>
      <w:r w:rsidR="00133A71" w:rsidRPr="00E7450A">
        <w:rPr>
          <w:rFonts w:ascii="Arial" w:hAnsi="Arial" w:cs="Arial"/>
          <w:color w:val="auto"/>
          <w:lang w:val="ro-RO"/>
        </w:rPr>
        <w:t>,</w:t>
      </w:r>
      <w:r w:rsidRPr="00E7450A">
        <w:rPr>
          <w:rFonts w:ascii="Arial" w:hAnsi="Arial" w:cs="Arial"/>
          <w:b/>
          <w:color w:val="auto"/>
          <w:lang w:val="ro-RO"/>
        </w:rPr>
        <w:t xml:space="preserve"> Universitatea Tehnică „Gheorghe Asachi” din Iaşi, Facultatea de Inginerie Electrică, Energetică şi Informatică Aplicată</w:t>
      </w:r>
      <w:r w:rsidR="007079A9" w:rsidRPr="00E7450A">
        <w:rPr>
          <w:rFonts w:ascii="Arial" w:hAnsi="Arial" w:cs="Arial"/>
          <w:b/>
          <w:color w:val="auto"/>
          <w:lang w:val="ro-RO"/>
        </w:rPr>
        <w:t xml:space="preserve"> </w:t>
      </w:r>
      <w:r w:rsidRPr="00E7450A">
        <w:rPr>
          <w:rFonts w:ascii="Arial" w:hAnsi="Arial" w:cs="Arial"/>
          <w:color w:val="auto"/>
          <w:lang w:val="ro-RO"/>
        </w:rPr>
        <w:t xml:space="preserve">intenţionează să </w:t>
      </w:r>
      <w:r w:rsidR="007079A9" w:rsidRPr="00E7450A">
        <w:rPr>
          <w:rFonts w:ascii="Arial" w:hAnsi="Arial" w:cs="Arial"/>
          <w:color w:val="auto"/>
          <w:lang w:val="ro-RO"/>
        </w:rPr>
        <w:t>a</w:t>
      </w:r>
      <w:r w:rsidRPr="00E7450A">
        <w:rPr>
          <w:rFonts w:ascii="Arial" w:hAnsi="Arial" w:cs="Arial"/>
          <w:color w:val="auto"/>
          <w:lang w:val="ro-RO"/>
        </w:rPr>
        <w:t>chiziţi</w:t>
      </w:r>
      <w:r w:rsidR="007079A9" w:rsidRPr="00E7450A">
        <w:rPr>
          <w:rFonts w:ascii="Arial" w:hAnsi="Arial" w:cs="Arial"/>
          <w:color w:val="auto"/>
          <w:lang w:val="ro-RO"/>
        </w:rPr>
        <w:t>oneze</w:t>
      </w:r>
      <w:r w:rsidR="009D7610">
        <w:rPr>
          <w:rFonts w:ascii="Arial" w:hAnsi="Arial" w:cs="Arial"/>
          <w:color w:val="auto"/>
          <w:lang w:val="ro-RO"/>
        </w:rPr>
        <w:t xml:space="preserve"> </w:t>
      </w:r>
      <w:r w:rsidR="00581CB5">
        <w:rPr>
          <w:rFonts w:ascii="Arial" w:hAnsi="Arial" w:cs="Arial"/>
          <w:color w:val="auto"/>
          <w:lang w:val="ro-RO"/>
        </w:rPr>
        <w:t>produsul</w:t>
      </w:r>
      <w:bookmarkStart w:id="0" w:name="_GoBack"/>
      <w:bookmarkEnd w:id="0"/>
      <w:r w:rsidR="009D7610">
        <w:rPr>
          <w:rFonts w:ascii="Arial" w:hAnsi="Arial" w:cs="Arial"/>
          <w:color w:val="auto"/>
          <w:lang w:val="ro-RO"/>
        </w:rPr>
        <w:t xml:space="preserve"> </w:t>
      </w:r>
      <w:r w:rsidRPr="00E7450A">
        <w:rPr>
          <w:rFonts w:ascii="Arial" w:hAnsi="Arial" w:cs="Arial"/>
          <w:color w:val="auto"/>
          <w:lang w:val="ro-RO"/>
        </w:rPr>
        <w:t xml:space="preserve">pentru care a fost emisă prezenta </w:t>
      </w:r>
      <w:r w:rsidRPr="00E7450A">
        <w:rPr>
          <w:rFonts w:ascii="Arial" w:hAnsi="Arial" w:cs="Arial"/>
          <w:b/>
          <w:i/>
          <w:color w:val="auto"/>
          <w:lang w:val="ro-RO"/>
        </w:rPr>
        <w:t xml:space="preserve">Invitaţie de </w:t>
      </w:r>
      <w:r w:rsidR="00407C92" w:rsidRPr="00E7450A">
        <w:rPr>
          <w:rFonts w:ascii="Arial" w:hAnsi="Arial" w:cs="Arial"/>
          <w:b/>
          <w:i/>
          <w:color w:val="auto"/>
          <w:lang w:val="ro-RO"/>
        </w:rPr>
        <w:t>p</w:t>
      </w:r>
      <w:r w:rsidRPr="00E7450A">
        <w:rPr>
          <w:rFonts w:ascii="Arial" w:hAnsi="Arial" w:cs="Arial"/>
          <w:b/>
          <w:i/>
          <w:color w:val="auto"/>
          <w:lang w:val="ro-RO"/>
        </w:rPr>
        <w:t>articipare</w:t>
      </w:r>
      <w:r w:rsidRPr="00E7450A">
        <w:rPr>
          <w:rFonts w:ascii="Arial" w:hAnsi="Arial" w:cs="Arial"/>
          <w:color w:val="auto"/>
          <w:lang w:val="ro-RO"/>
        </w:rPr>
        <w:t xml:space="preserve">. În acest sens, sunteti invitaţi să trimiteţi oferta dumneavoastră de preţ pentru </w:t>
      </w:r>
      <w:r w:rsidR="00FA3B22" w:rsidRPr="00E7450A">
        <w:rPr>
          <w:rFonts w:ascii="Arial" w:hAnsi="Arial" w:cs="Arial"/>
          <w:color w:val="auto"/>
          <w:lang w:val="ro-RO"/>
        </w:rPr>
        <w:t>contractul de achiziție</w:t>
      </w:r>
      <w:r w:rsidR="00133A71" w:rsidRPr="00E7450A">
        <w:rPr>
          <w:rFonts w:ascii="Arial" w:hAnsi="Arial" w:cs="Arial"/>
          <w:color w:val="auto"/>
          <w:lang w:val="ro-RO"/>
        </w:rPr>
        <w:t xml:space="preserve"> publică având ca obiect a</w:t>
      </w:r>
      <w:r w:rsidR="00FA3B22" w:rsidRPr="00E7450A">
        <w:rPr>
          <w:rFonts w:ascii="Arial" w:hAnsi="Arial" w:cs="Arial"/>
          <w:color w:val="auto"/>
          <w:lang w:val="ro-RO"/>
        </w:rPr>
        <w:t xml:space="preserve">chiziția </w:t>
      </w:r>
      <w:r w:rsidR="00133A71" w:rsidRPr="00E7450A">
        <w:rPr>
          <w:rFonts w:ascii="Arial" w:hAnsi="Arial" w:cs="Arial"/>
          <w:color w:val="auto"/>
          <w:lang w:val="ro-RO"/>
        </w:rPr>
        <w:t xml:space="preserve">intitulată: </w:t>
      </w:r>
      <w:r w:rsidR="00133A71" w:rsidRPr="00E77984">
        <w:rPr>
          <w:rFonts w:ascii="Arial" w:hAnsi="Arial" w:cs="Arial"/>
          <w:b/>
          <w:i/>
          <w:color w:val="auto"/>
          <w:u w:val="single"/>
        </w:rPr>
        <w:t>„</w:t>
      </w:r>
      <w:r w:rsidR="00E77984" w:rsidRPr="00E77984">
        <w:rPr>
          <w:rFonts w:ascii="Arial" w:hAnsi="Arial" w:cs="Arial"/>
          <w:b/>
          <w:i/>
          <w:u w:val="single"/>
        </w:rPr>
        <w:t>Reîncărcare butelie Argon</w:t>
      </w:r>
      <w:r w:rsidR="00B2492A">
        <w:rPr>
          <w:rStyle w:val="Strong"/>
          <w:rFonts w:ascii="Arial" w:hAnsi="Arial" w:cs="Arial"/>
          <w:i/>
          <w:color w:val="auto"/>
          <w:u w:val="single"/>
          <w:shd w:val="clear" w:color="auto" w:fill="F9F9F9"/>
        </w:rPr>
        <w:t xml:space="preserve"> </w:t>
      </w:r>
      <w:r w:rsidR="00133A71" w:rsidRPr="0048489A">
        <w:rPr>
          <w:rFonts w:ascii="Arial" w:hAnsi="Arial" w:cs="Arial"/>
          <w:b/>
          <w:bCs/>
          <w:i/>
          <w:color w:val="auto"/>
          <w:u w:val="single"/>
        </w:rPr>
        <w:t>-IEEIA-202</w:t>
      </w:r>
      <w:r w:rsidR="00C35FC4">
        <w:rPr>
          <w:rFonts w:ascii="Arial" w:hAnsi="Arial" w:cs="Arial"/>
          <w:b/>
          <w:bCs/>
          <w:i/>
          <w:color w:val="auto"/>
          <w:u w:val="single"/>
        </w:rPr>
        <w:t>6</w:t>
      </w:r>
      <w:r w:rsidR="00133A71" w:rsidRPr="0048489A">
        <w:rPr>
          <w:rFonts w:ascii="Arial" w:hAnsi="Arial" w:cs="Arial"/>
          <w:b/>
          <w:i/>
          <w:color w:val="auto"/>
          <w:u w:val="single"/>
          <w:lang w:val="ro-RO"/>
        </w:rPr>
        <w:t>”,</w:t>
      </w:r>
      <w:r w:rsidR="00133A71" w:rsidRPr="00E7450A">
        <w:rPr>
          <w:rFonts w:ascii="Arial" w:hAnsi="Arial" w:cs="Arial"/>
          <w:color w:val="auto"/>
          <w:lang w:val="ro-RO"/>
        </w:rPr>
        <w:t xml:space="preserve"> </w:t>
      </w:r>
      <w:r w:rsidR="00FA3B22" w:rsidRPr="00E7450A">
        <w:rPr>
          <w:rFonts w:ascii="Arial" w:hAnsi="Arial" w:cs="Arial"/>
          <w:color w:val="auto"/>
          <w:lang w:val="ro-RO"/>
        </w:rPr>
        <w:t>respectiv achiziționarea următor</w:t>
      </w:r>
      <w:r w:rsidR="00E77984">
        <w:rPr>
          <w:rFonts w:ascii="Arial" w:hAnsi="Arial" w:cs="Arial"/>
          <w:color w:val="auto"/>
          <w:lang w:val="ro-RO"/>
        </w:rPr>
        <w:t>ului</w:t>
      </w:r>
      <w:r w:rsidRPr="00E7450A">
        <w:rPr>
          <w:rFonts w:ascii="Arial" w:hAnsi="Arial" w:cs="Arial"/>
          <w:color w:val="auto"/>
          <w:lang w:val="ro-RO"/>
        </w:rPr>
        <w:t xml:space="preserve"> produs:</w:t>
      </w:r>
    </w:p>
    <w:p w14:paraId="1B74CD69" w14:textId="5937EB6A" w:rsidR="00133A71" w:rsidRPr="00E7450A" w:rsidRDefault="00133A71" w:rsidP="00133A71">
      <w:pPr>
        <w:pStyle w:val="Standard"/>
        <w:jc w:val="both"/>
        <w:rPr>
          <w:color w:val="auto"/>
        </w:rPr>
      </w:pPr>
    </w:p>
    <w:tbl>
      <w:tblPr>
        <w:tblW w:w="10495" w:type="dxa"/>
        <w:tblInd w:w="-688" w:type="dxa"/>
        <w:tblLayout w:type="fixed"/>
        <w:tblCellMar>
          <w:left w:w="10" w:type="dxa"/>
          <w:right w:w="10" w:type="dxa"/>
        </w:tblCellMar>
        <w:tblLook w:val="04A0" w:firstRow="1" w:lastRow="0" w:firstColumn="1" w:lastColumn="0" w:noHBand="0" w:noVBand="1"/>
      </w:tblPr>
      <w:tblGrid>
        <w:gridCol w:w="537"/>
        <w:gridCol w:w="1318"/>
        <w:gridCol w:w="990"/>
        <w:gridCol w:w="4770"/>
        <w:gridCol w:w="1350"/>
        <w:gridCol w:w="1530"/>
      </w:tblGrid>
      <w:tr w:rsidR="00E7450A" w:rsidRPr="00E7450A" w14:paraId="35329922" w14:textId="6F9020C7" w:rsidTr="006B6754">
        <w:tc>
          <w:tcPr>
            <w:tcW w:w="53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560F111" w14:textId="77777777" w:rsidR="00EF2605" w:rsidRPr="00A43152" w:rsidRDefault="00EF2605" w:rsidP="009D3333">
            <w:pPr>
              <w:pStyle w:val="TableContents"/>
              <w:jc w:val="center"/>
              <w:rPr>
                <w:b/>
                <w:bCs/>
                <w:color w:val="auto"/>
                <w:sz w:val="22"/>
                <w:szCs w:val="22"/>
                <w:lang w:val="ro-RO"/>
              </w:rPr>
            </w:pPr>
            <w:r w:rsidRPr="00A43152">
              <w:rPr>
                <w:b/>
                <w:bCs/>
                <w:color w:val="auto"/>
                <w:sz w:val="22"/>
                <w:szCs w:val="22"/>
                <w:lang w:val="ro-RO"/>
              </w:rPr>
              <w:t>Nr. crt.</w:t>
            </w:r>
          </w:p>
        </w:tc>
        <w:tc>
          <w:tcPr>
            <w:tcW w:w="1318" w:type="dxa"/>
            <w:tcBorders>
              <w:top w:val="single" w:sz="2" w:space="0" w:color="000000"/>
              <w:left w:val="single" w:sz="2" w:space="0" w:color="000000"/>
              <w:bottom w:val="single" w:sz="2" w:space="0" w:color="000000"/>
              <w:right w:val="single" w:sz="2" w:space="0" w:color="000000"/>
            </w:tcBorders>
          </w:tcPr>
          <w:p w14:paraId="360E5426" w14:textId="503A6E8D" w:rsidR="00EF2605" w:rsidRPr="00A43152" w:rsidRDefault="00EF2605" w:rsidP="009D3333">
            <w:pPr>
              <w:pStyle w:val="TableContents"/>
              <w:jc w:val="center"/>
              <w:rPr>
                <w:b/>
                <w:bCs/>
                <w:color w:val="auto"/>
                <w:sz w:val="22"/>
                <w:szCs w:val="22"/>
                <w:lang w:val="ro-RO"/>
              </w:rPr>
            </w:pPr>
            <w:r w:rsidRPr="00A43152">
              <w:rPr>
                <w:b/>
                <w:bCs/>
                <w:color w:val="auto"/>
                <w:sz w:val="22"/>
                <w:szCs w:val="22"/>
                <w:lang w:val="ro-RO"/>
              </w:rPr>
              <w:t>Cod CPV</w:t>
            </w:r>
          </w:p>
        </w:tc>
        <w:tc>
          <w:tcPr>
            <w:tcW w:w="99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30CF26B" w14:textId="6F51F419" w:rsidR="00EF2605" w:rsidRPr="00A43152" w:rsidRDefault="00EF2605" w:rsidP="009D3333">
            <w:pPr>
              <w:pStyle w:val="TableContents"/>
              <w:jc w:val="center"/>
              <w:rPr>
                <w:b/>
                <w:bCs/>
                <w:color w:val="auto"/>
                <w:sz w:val="22"/>
                <w:szCs w:val="22"/>
                <w:lang w:val="ro-RO"/>
              </w:rPr>
            </w:pPr>
            <w:r w:rsidRPr="00A43152">
              <w:rPr>
                <w:b/>
                <w:bCs/>
                <w:color w:val="auto"/>
                <w:sz w:val="22"/>
                <w:szCs w:val="22"/>
                <w:lang w:val="ro-RO"/>
              </w:rPr>
              <w:t>Număr lot</w:t>
            </w:r>
          </w:p>
        </w:tc>
        <w:tc>
          <w:tcPr>
            <w:tcW w:w="477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2BCB328" w14:textId="24941ABF" w:rsidR="00EF2605" w:rsidRPr="00A43152" w:rsidRDefault="000A5600" w:rsidP="009D3333">
            <w:pPr>
              <w:pStyle w:val="TableContents"/>
              <w:jc w:val="center"/>
              <w:rPr>
                <w:b/>
                <w:bCs/>
                <w:color w:val="auto"/>
                <w:sz w:val="22"/>
                <w:szCs w:val="22"/>
                <w:lang w:val="ro-RO"/>
              </w:rPr>
            </w:pPr>
            <w:r w:rsidRPr="00A43152">
              <w:rPr>
                <w:b/>
                <w:bCs/>
                <w:color w:val="auto"/>
                <w:sz w:val="22"/>
                <w:szCs w:val="22"/>
                <w:lang w:val="ro-RO"/>
              </w:rPr>
              <w:t>Denumire lot</w:t>
            </w:r>
          </w:p>
        </w:tc>
        <w:tc>
          <w:tcPr>
            <w:tcW w:w="135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C31FFE4" w14:textId="77777777" w:rsidR="00EF2605" w:rsidRPr="00A43152" w:rsidRDefault="00EF2605" w:rsidP="009D3333">
            <w:pPr>
              <w:pStyle w:val="TableContents"/>
              <w:jc w:val="center"/>
              <w:rPr>
                <w:b/>
                <w:bCs/>
                <w:color w:val="auto"/>
                <w:sz w:val="22"/>
                <w:szCs w:val="22"/>
                <w:lang w:val="ro-RO"/>
              </w:rPr>
            </w:pPr>
            <w:r w:rsidRPr="00A43152">
              <w:rPr>
                <w:b/>
                <w:bCs/>
                <w:color w:val="auto"/>
                <w:sz w:val="22"/>
                <w:szCs w:val="22"/>
                <w:lang w:val="ro-RO"/>
              </w:rPr>
              <w:t>Cantitatea</w:t>
            </w:r>
          </w:p>
        </w:tc>
        <w:tc>
          <w:tcPr>
            <w:tcW w:w="1530" w:type="dxa"/>
            <w:tcBorders>
              <w:top w:val="single" w:sz="2" w:space="0" w:color="000000"/>
              <w:left w:val="single" w:sz="2" w:space="0" w:color="000000"/>
              <w:bottom w:val="single" w:sz="2" w:space="0" w:color="000000"/>
              <w:right w:val="single" w:sz="2" w:space="0" w:color="000000"/>
            </w:tcBorders>
          </w:tcPr>
          <w:p w14:paraId="71CBEA3F" w14:textId="77777777" w:rsidR="00EF2605" w:rsidRPr="00A43152" w:rsidRDefault="00EF2605" w:rsidP="009D3333">
            <w:pPr>
              <w:pStyle w:val="TableContents"/>
              <w:jc w:val="center"/>
              <w:rPr>
                <w:b/>
                <w:bCs/>
                <w:color w:val="auto"/>
                <w:sz w:val="22"/>
                <w:szCs w:val="22"/>
                <w:lang w:val="ro-RO"/>
              </w:rPr>
            </w:pPr>
            <w:r w:rsidRPr="00A43152">
              <w:rPr>
                <w:b/>
                <w:bCs/>
                <w:color w:val="auto"/>
                <w:sz w:val="22"/>
                <w:szCs w:val="22"/>
                <w:lang w:val="ro-RO"/>
              </w:rPr>
              <w:t>Valoarea estimată</w:t>
            </w:r>
          </w:p>
          <w:p w14:paraId="07465C05" w14:textId="3F760226" w:rsidR="00EF2605" w:rsidRPr="00A43152" w:rsidRDefault="00EF2605" w:rsidP="009D3333">
            <w:pPr>
              <w:pStyle w:val="TableContents"/>
              <w:jc w:val="center"/>
              <w:rPr>
                <w:b/>
                <w:bCs/>
                <w:color w:val="auto"/>
                <w:sz w:val="22"/>
                <w:szCs w:val="22"/>
                <w:lang w:val="ro-RO"/>
              </w:rPr>
            </w:pPr>
            <w:r w:rsidRPr="00A43152">
              <w:rPr>
                <w:b/>
                <w:bCs/>
                <w:color w:val="auto"/>
                <w:sz w:val="22"/>
                <w:szCs w:val="22"/>
                <w:lang w:val="ro-RO"/>
              </w:rPr>
              <w:t>(</w:t>
            </w:r>
            <w:r w:rsidR="003C3850" w:rsidRPr="00A43152">
              <w:rPr>
                <w:b/>
                <w:bCs/>
                <w:color w:val="auto"/>
                <w:sz w:val="22"/>
                <w:szCs w:val="22"/>
                <w:lang w:val="ro-RO"/>
              </w:rPr>
              <w:t xml:space="preserve">LEI </w:t>
            </w:r>
            <w:r w:rsidRPr="00A43152">
              <w:rPr>
                <w:b/>
                <w:bCs/>
                <w:color w:val="auto"/>
                <w:sz w:val="22"/>
                <w:szCs w:val="22"/>
                <w:lang w:val="ro-RO"/>
              </w:rPr>
              <w:t>fără TVA)</w:t>
            </w:r>
          </w:p>
        </w:tc>
      </w:tr>
      <w:tr w:rsidR="00F94583" w:rsidRPr="00E7450A" w14:paraId="3D6E4AA8" w14:textId="77777777" w:rsidTr="006B6754">
        <w:tc>
          <w:tcPr>
            <w:tcW w:w="53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59A31F0E" w14:textId="4753F16A" w:rsidR="00F94583" w:rsidRPr="00E7450A" w:rsidRDefault="00F94583" w:rsidP="00F94583">
            <w:pPr>
              <w:pStyle w:val="TableContents"/>
              <w:jc w:val="center"/>
              <w:rPr>
                <w:b/>
                <w:bCs/>
                <w:color w:val="auto"/>
                <w:lang w:val="ro-RO"/>
              </w:rPr>
            </w:pPr>
            <w:r w:rsidRPr="00B91E23">
              <w:rPr>
                <w:rFonts w:cs="Times New Roman"/>
                <w:b/>
                <w:bCs/>
                <w:color w:val="auto"/>
                <w:lang w:val="ro-RO"/>
              </w:rPr>
              <w:t>1.</w:t>
            </w:r>
          </w:p>
        </w:tc>
        <w:tc>
          <w:tcPr>
            <w:tcW w:w="1318" w:type="dxa"/>
            <w:tcBorders>
              <w:top w:val="single" w:sz="2" w:space="0" w:color="000000"/>
              <w:left w:val="single" w:sz="2" w:space="0" w:color="000000"/>
              <w:bottom w:val="single" w:sz="2" w:space="0" w:color="000000"/>
              <w:right w:val="single" w:sz="2" w:space="0" w:color="000000"/>
            </w:tcBorders>
            <w:vAlign w:val="center"/>
          </w:tcPr>
          <w:p w14:paraId="61EB31BA" w14:textId="7A614812" w:rsidR="00F94583" w:rsidRPr="00E7450A" w:rsidRDefault="00F94583" w:rsidP="00F94583">
            <w:pPr>
              <w:pStyle w:val="TableContents"/>
              <w:jc w:val="center"/>
              <w:rPr>
                <w:b/>
                <w:bCs/>
                <w:color w:val="auto"/>
                <w:lang w:val="ro-RO"/>
              </w:rPr>
            </w:pPr>
            <w:r>
              <w:rPr>
                <w:rFonts w:cs="Times New Roman"/>
                <w:b/>
                <w:color w:val="auto"/>
                <w:sz w:val="22"/>
                <w:szCs w:val="22"/>
              </w:rPr>
              <w:t>24111100-6</w:t>
            </w:r>
          </w:p>
        </w:tc>
        <w:tc>
          <w:tcPr>
            <w:tcW w:w="99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6DF9E04" w14:textId="0116CF35" w:rsidR="00F94583" w:rsidRPr="00E7450A" w:rsidRDefault="00F94583" w:rsidP="00F94583">
            <w:pPr>
              <w:pStyle w:val="TableContents"/>
              <w:jc w:val="center"/>
              <w:rPr>
                <w:b/>
                <w:bCs/>
                <w:color w:val="auto"/>
                <w:lang w:val="ro-RO"/>
              </w:rPr>
            </w:pPr>
            <w:r w:rsidRPr="00B91E23">
              <w:rPr>
                <w:rFonts w:cs="Times New Roman"/>
                <w:b/>
                <w:bCs/>
                <w:color w:val="auto"/>
                <w:lang w:val="ro-RO"/>
              </w:rPr>
              <w:t>LOT 1</w:t>
            </w:r>
          </w:p>
        </w:tc>
        <w:tc>
          <w:tcPr>
            <w:tcW w:w="477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BBDB315" w14:textId="335A245A" w:rsidR="00F94583" w:rsidRPr="00C35FC4" w:rsidRDefault="00F94583" w:rsidP="00655BE5">
            <w:pPr>
              <w:jc w:val="center"/>
              <w:rPr>
                <w:rFonts w:ascii="Arial" w:hAnsi="Arial" w:cs="Arial"/>
                <w:b/>
                <w:sz w:val="22"/>
                <w:szCs w:val="22"/>
              </w:rPr>
            </w:pPr>
            <w:r w:rsidRPr="00C35FC4">
              <w:rPr>
                <w:rFonts w:ascii="Arial" w:hAnsi="Arial" w:cs="Arial"/>
                <w:b/>
                <w:sz w:val="22"/>
                <w:szCs w:val="22"/>
              </w:rPr>
              <w:t>Reîncărcare butelie Argon_I</w:t>
            </w:r>
            <w:r w:rsidRPr="00C35FC4">
              <w:rPr>
                <w:rFonts w:ascii="Arial" w:hAnsi="Arial" w:cs="Arial"/>
                <w:b/>
                <w:bCs/>
                <w:sz w:val="22"/>
                <w:szCs w:val="22"/>
              </w:rPr>
              <w:t>EEIA</w:t>
            </w:r>
          </w:p>
        </w:tc>
        <w:tc>
          <w:tcPr>
            <w:tcW w:w="135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78BE5DF" w14:textId="4380AD68" w:rsidR="00F94583" w:rsidRPr="00E7450A" w:rsidRDefault="00F94583" w:rsidP="00F94583">
            <w:pPr>
              <w:pStyle w:val="TableContents"/>
              <w:jc w:val="center"/>
              <w:rPr>
                <w:b/>
                <w:bCs/>
                <w:color w:val="auto"/>
                <w:lang w:val="ro-RO"/>
              </w:rPr>
            </w:pPr>
            <w:r w:rsidRPr="00B91E23">
              <w:rPr>
                <w:rFonts w:cs="Times New Roman"/>
                <w:b/>
                <w:color w:val="auto"/>
                <w:spacing w:val="-2"/>
                <w:lang w:val="ro-RO"/>
              </w:rPr>
              <w:t xml:space="preserve">1 </w:t>
            </w:r>
            <w:r>
              <w:rPr>
                <w:rFonts w:cs="Times New Roman"/>
                <w:b/>
                <w:color w:val="auto"/>
                <w:spacing w:val="-2"/>
                <w:lang w:val="ro-RO"/>
              </w:rPr>
              <w:t>buc.</w:t>
            </w:r>
          </w:p>
        </w:tc>
        <w:tc>
          <w:tcPr>
            <w:tcW w:w="1530" w:type="dxa"/>
            <w:tcBorders>
              <w:top w:val="single" w:sz="2" w:space="0" w:color="000000"/>
              <w:left w:val="single" w:sz="2" w:space="0" w:color="000000"/>
              <w:bottom w:val="single" w:sz="2" w:space="0" w:color="000000"/>
              <w:right w:val="single" w:sz="2" w:space="0" w:color="000000"/>
            </w:tcBorders>
            <w:vAlign w:val="center"/>
          </w:tcPr>
          <w:p w14:paraId="2CFE9386" w14:textId="50FEF098" w:rsidR="00F94583" w:rsidRPr="00E7450A" w:rsidRDefault="00F94583" w:rsidP="00F94583">
            <w:pPr>
              <w:pStyle w:val="TableContents"/>
              <w:jc w:val="center"/>
              <w:rPr>
                <w:b/>
                <w:bCs/>
                <w:color w:val="auto"/>
                <w:lang w:val="ro-RO"/>
              </w:rPr>
            </w:pPr>
            <w:r>
              <w:rPr>
                <w:rFonts w:cs="Times New Roman"/>
                <w:b/>
                <w:color w:val="auto"/>
                <w:spacing w:val="-2"/>
                <w:lang w:val="ro-RO"/>
              </w:rPr>
              <w:t>1000</w:t>
            </w:r>
          </w:p>
        </w:tc>
      </w:tr>
    </w:tbl>
    <w:p w14:paraId="339C259E" w14:textId="77777777" w:rsidR="00070280" w:rsidRDefault="00070280" w:rsidP="003D214E">
      <w:pPr>
        <w:pStyle w:val="Standard"/>
        <w:spacing w:after="240"/>
        <w:ind w:left="547" w:hanging="547"/>
        <w:jc w:val="both"/>
        <w:rPr>
          <w:rFonts w:ascii="Arial" w:hAnsi="Arial" w:cs="Arial"/>
          <w:b/>
          <w:i/>
          <w:color w:val="auto"/>
          <w:lang w:val="ro-RO"/>
        </w:rPr>
      </w:pPr>
    </w:p>
    <w:p w14:paraId="7A5E6FE9" w14:textId="3D8C768F" w:rsidR="000A5600" w:rsidRDefault="00D3493D" w:rsidP="003D214E">
      <w:pPr>
        <w:pStyle w:val="Standard"/>
        <w:spacing w:after="240"/>
        <w:ind w:left="547" w:hanging="547"/>
        <w:jc w:val="both"/>
        <w:rPr>
          <w:rFonts w:ascii="Arial" w:hAnsi="Arial" w:cs="Arial"/>
          <w:b/>
          <w:i/>
          <w:color w:val="auto"/>
          <w:lang w:val="ro-RO"/>
        </w:rPr>
      </w:pPr>
      <w:r w:rsidRPr="00D3493D">
        <w:rPr>
          <w:rFonts w:ascii="Arial" w:hAnsi="Arial" w:cs="Arial"/>
          <w:color w:val="auto"/>
          <w:lang w:val="ro-RO"/>
        </w:rPr>
        <w:t>1.</w:t>
      </w:r>
      <w:r>
        <w:rPr>
          <w:rFonts w:ascii="Arial" w:hAnsi="Arial" w:cs="Arial"/>
          <w:b/>
          <w:i/>
          <w:color w:val="auto"/>
          <w:lang w:val="ro-RO"/>
        </w:rPr>
        <w:t xml:space="preserve"> </w:t>
      </w:r>
      <w:r w:rsidR="00155B83" w:rsidRPr="00E7450A">
        <w:rPr>
          <w:rFonts w:ascii="Arial" w:hAnsi="Arial" w:cs="Arial"/>
          <w:b/>
          <w:i/>
          <w:color w:val="auto"/>
          <w:lang w:val="ro-RO"/>
        </w:rPr>
        <w:t>Scurtă d</w:t>
      </w:r>
      <w:r w:rsidR="00763B8C" w:rsidRPr="00E7450A">
        <w:rPr>
          <w:rFonts w:ascii="Arial" w:hAnsi="Arial" w:cs="Arial"/>
          <w:b/>
          <w:i/>
          <w:color w:val="auto"/>
          <w:lang w:val="ro-RO"/>
        </w:rPr>
        <w:t>escriere</w:t>
      </w:r>
      <w:r w:rsidR="00155B83" w:rsidRPr="00E7450A">
        <w:rPr>
          <w:rFonts w:ascii="Arial" w:hAnsi="Arial" w:cs="Arial"/>
          <w:b/>
          <w:i/>
          <w:color w:val="auto"/>
          <w:lang w:val="ro-RO"/>
        </w:rPr>
        <w:t xml:space="preserve"> </w:t>
      </w:r>
      <w:r w:rsidR="00763B8C" w:rsidRPr="00E7450A">
        <w:rPr>
          <w:rFonts w:ascii="Arial" w:hAnsi="Arial" w:cs="Arial"/>
          <w:b/>
          <w:i/>
          <w:color w:val="auto"/>
          <w:lang w:val="ro-RO"/>
        </w:rPr>
        <w:t>a contractului de achiziție:</w:t>
      </w:r>
    </w:p>
    <w:p w14:paraId="7C575E24" w14:textId="201CBFB3" w:rsidR="001D1D87" w:rsidRPr="00641271" w:rsidRDefault="00763B8C" w:rsidP="001D1D87">
      <w:pPr>
        <w:pStyle w:val="Standard"/>
        <w:numPr>
          <w:ilvl w:val="0"/>
          <w:numId w:val="94"/>
        </w:numPr>
        <w:jc w:val="both"/>
        <w:rPr>
          <w:rFonts w:ascii="Arial" w:hAnsi="Arial" w:cs="Arial"/>
          <w:b/>
          <w:color w:val="auto"/>
          <w:sz w:val="22"/>
          <w:szCs w:val="22"/>
          <w:lang w:val="it-IT"/>
        </w:rPr>
      </w:pPr>
      <w:r w:rsidRPr="00641271">
        <w:rPr>
          <w:rFonts w:ascii="Arial" w:hAnsi="Arial" w:cs="Arial"/>
          <w:color w:val="auto"/>
          <w:sz w:val="22"/>
          <w:szCs w:val="22"/>
          <w:lang w:val="ro-RO"/>
        </w:rPr>
        <w:t xml:space="preserve">Denumire </w:t>
      </w:r>
      <w:r w:rsidRPr="00641271">
        <w:rPr>
          <w:rFonts w:ascii="Arial" w:hAnsi="Arial" w:cs="Arial"/>
          <w:b/>
          <w:color w:val="auto"/>
          <w:sz w:val="22"/>
          <w:szCs w:val="22"/>
          <w:lang w:val="ro-RO"/>
        </w:rPr>
        <w:t>LOT</w:t>
      </w:r>
      <w:r w:rsidR="00A129E1" w:rsidRPr="00641271">
        <w:rPr>
          <w:rFonts w:ascii="Arial" w:hAnsi="Arial" w:cs="Arial"/>
          <w:b/>
          <w:color w:val="auto"/>
          <w:sz w:val="22"/>
          <w:szCs w:val="22"/>
          <w:lang w:val="ro-RO"/>
        </w:rPr>
        <w:t xml:space="preserve"> </w:t>
      </w:r>
      <w:r w:rsidRPr="00641271">
        <w:rPr>
          <w:rFonts w:ascii="Arial" w:hAnsi="Arial" w:cs="Arial"/>
          <w:b/>
          <w:color w:val="auto"/>
          <w:sz w:val="22"/>
          <w:szCs w:val="22"/>
          <w:lang w:val="ro-RO"/>
        </w:rPr>
        <w:t>1:  ”</w:t>
      </w:r>
      <w:r w:rsidR="00594409" w:rsidRPr="00C35FC4">
        <w:rPr>
          <w:rFonts w:ascii="Arial" w:hAnsi="Arial" w:cs="Arial"/>
          <w:b/>
          <w:sz w:val="22"/>
          <w:szCs w:val="22"/>
        </w:rPr>
        <w:t>Reîncărcare butelie Argon</w:t>
      </w:r>
      <w:r w:rsidR="007B24CA" w:rsidRPr="00722EAA">
        <w:rPr>
          <w:rFonts w:ascii="Arial" w:hAnsi="Arial" w:cs="Arial"/>
          <w:b/>
          <w:sz w:val="22"/>
          <w:szCs w:val="22"/>
        </w:rPr>
        <w:t>_I</w:t>
      </w:r>
      <w:r w:rsidR="007B24CA" w:rsidRPr="00722EAA">
        <w:rPr>
          <w:rFonts w:ascii="Arial" w:hAnsi="Arial" w:cs="Arial"/>
          <w:b/>
          <w:bCs/>
          <w:sz w:val="22"/>
          <w:szCs w:val="22"/>
        </w:rPr>
        <w:t>EEIA</w:t>
      </w:r>
      <w:r w:rsidRPr="00641271">
        <w:rPr>
          <w:rFonts w:ascii="Arial" w:hAnsi="Arial" w:cs="Arial"/>
          <w:b/>
          <w:color w:val="auto"/>
          <w:sz w:val="22"/>
          <w:szCs w:val="22"/>
          <w:lang w:val="it-IT"/>
        </w:rPr>
        <w:t>”</w:t>
      </w:r>
      <w:r w:rsidR="001D1D87" w:rsidRPr="00641271">
        <w:rPr>
          <w:rFonts w:ascii="Arial" w:hAnsi="Arial" w:cs="Arial"/>
          <w:b/>
          <w:color w:val="auto"/>
          <w:sz w:val="22"/>
          <w:szCs w:val="22"/>
          <w:lang w:val="it-IT"/>
        </w:rPr>
        <w:t xml:space="preserve"> </w:t>
      </w:r>
    </w:p>
    <w:p w14:paraId="209E0D4E" w14:textId="5FC6629A" w:rsidR="001D1D87" w:rsidRDefault="001D1D87" w:rsidP="003D214E">
      <w:pPr>
        <w:pStyle w:val="Standard"/>
        <w:spacing w:before="60" w:after="60"/>
        <w:ind w:left="720"/>
        <w:jc w:val="both"/>
        <w:rPr>
          <w:b/>
          <w:bCs/>
          <w:color w:val="auto"/>
          <w:lang w:val="ro-RO"/>
        </w:rPr>
      </w:pPr>
      <w:r w:rsidRPr="001D1D87">
        <w:rPr>
          <w:b/>
          <w:bCs/>
          <w:color w:val="auto"/>
          <w:lang w:val="ro-RO"/>
        </w:rPr>
        <w:t>Valoarea estimată</w:t>
      </w:r>
      <w:r>
        <w:rPr>
          <w:b/>
          <w:bCs/>
          <w:color w:val="auto"/>
          <w:lang w:val="ro-RO"/>
        </w:rPr>
        <w:t xml:space="preserve">: </w:t>
      </w:r>
      <w:r w:rsidR="00594409">
        <w:rPr>
          <w:b/>
          <w:bCs/>
          <w:color w:val="auto"/>
          <w:lang w:val="ro-RO"/>
        </w:rPr>
        <w:t>1000</w:t>
      </w:r>
      <w:r>
        <w:rPr>
          <w:b/>
          <w:bCs/>
          <w:color w:val="auto"/>
          <w:lang w:val="ro-RO"/>
        </w:rPr>
        <w:t xml:space="preserve"> lei fără TVA</w:t>
      </w:r>
    </w:p>
    <w:p w14:paraId="3EFD52F1" w14:textId="73E1AF36" w:rsidR="00763B8C" w:rsidRDefault="00763B8C">
      <w:pPr>
        <w:pStyle w:val="Standard"/>
        <w:ind w:left="540" w:hanging="540"/>
        <w:jc w:val="both"/>
        <w:rPr>
          <w:rFonts w:ascii="Arial" w:hAnsi="Arial" w:cs="Arial"/>
          <w:b/>
          <w:i/>
          <w:color w:val="auto"/>
          <w:sz w:val="22"/>
          <w:szCs w:val="22"/>
          <w:lang w:val="ro-RO"/>
        </w:rPr>
      </w:pPr>
      <w:r w:rsidRPr="00DD6283">
        <w:rPr>
          <w:rFonts w:ascii="Arial" w:hAnsi="Arial" w:cs="Arial"/>
          <w:b/>
          <w:i/>
          <w:color w:val="auto"/>
          <w:sz w:val="22"/>
          <w:szCs w:val="22"/>
          <w:lang w:val="ro-RO"/>
        </w:rPr>
        <w:t>Descriere LOT</w:t>
      </w:r>
      <w:r w:rsidR="00A129E1" w:rsidRPr="00DD6283">
        <w:rPr>
          <w:rFonts w:ascii="Arial" w:hAnsi="Arial" w:cs="Arial"/>
          <w:b/>
          <w:i/>
          <w:color w:val="auto"/>
          <w:sz w:val="22"/>
          <w:szCs w:val="22"/>
          <w:lang w:val="ro-RO"/>
        </w:rPr>
        <w:t xml:space="preserve"> </w:t>
      </w:r>
      <w:r w:rsidRPr="00DD6283">
        <w:rPr>
          <w:rFonts w:ascii="Arial" w:hAnsi="Arial" w:cs="Arial"/>
          <w:b/>
          <w:i/>
          <w:color w:val="auto"/>
          <w:sz w:val="22"/>
          <w:szCs w:val="22"/>
          <w:lang w:val="ro-RO"/>
        </w:rPr>
        <w:t>1:</w:t>
      </w:r>
    </w:p>
    <w:tbl>
      <w:tblPr>
        <w:tblW w:w="10585" w:type="dxa"/>
        <w:tblInd w:w="-688" w:type="dxa"/>
        <w:tblLayout w:type="fixed"/>
        <w:tblCellMar>
          <w:left w:w="10" w:type="dxa"/>
          <w:right w:w="10" w:type="dxa"/>
        </w:tblCellMar>
        <w:tblLook w:val="04A0" w:firstRow="1" w:lastRow="0" w:firstColumn="1" w:lastColumn="0" w:noHBand="0" w:noVBand="1"/>
      </w:tblPr>
      <w:tblGrid>
        <w:gridCol w:w="537"/>
        <w:gridCol w:w="1318"/>
        <w:gridCol w:w="990"/>
        <w:gridCol w:w="5220"/>
        <w:gridCol w:w="990"/>
        <w:gridCol w:w="1530"/>
      </w:tblGrid>
      <w:tr w:rsidR="00E7450A" w:rsidRPr="00E7450A" w14:paraId="3BFF0B9A" w14:textId="5CC9A713" w:rsidTr="00202C96">
        <w:tc>
          <w:tcPr>
            <w:tcW w:w="537"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14:paraId="088AC96A" w14:textId="77777777" w:rsidR="00543922" w:rsidRPr="00C91AD8" w:rsidRDefault="00543922" w:rsidP="00002D10">
            <w:pPr>
              <w:pStyle w:val="TableContents"/>
              <w:jc w:val="center"/>
              <w:rPr>
                <w:bCs/>
                <w:color w:val="auto"/>
                <w:sz w:val="22"/>
                <w:szCs w:val="22"/>
                <w:lang w:val="ro-RO"/>
              </w:rPr>
            </w:pPr>
            <w:r w:rsidRPr="00C91AD8">
              <w:rPr>
                <w:bCs/>
                <w:color w:val="auto"/>
                <w:sz w:val="22"/>
                <w:szCs w:val="22"/>
                <w:lang w:val="ro-RO"/>
              </w:rPr>
              <w:t>Nr. crt.</w:t>
            </w:r>
          </w:p>
        </w:tc>
        <w:tc>
          <w:tcPr>
            <w:tcW w:w="1318" w:type="dxa"/>
            <w:tcBorders>
              <w:top w:val="single" w:sz="2" w:space="0" w:color="000000"/>
              <w:left w:val="single" w:sz="2" w:space="0" w:color="000000"/>
              <w:bottom w:val="single" w:sz="4" w:space="0" w:color="auto"/>
              <w:right w:val="single" w:sz="2" w:space="0" w:color="000000"/>
            </w:tcBorders>
            <w:vAlign w:val="center"/>
          </w:tcPr>
          <w:p w14:paraId="4F5DAADE" w14:textId="77777777" w:rsidR="00543922" w:rsidRPr="00C91AD8" w:rsidRDefault="00543922" w:rsidP="00002D10">
            <w:pPr>
              <w:pStyle w:val="TableContents"/>
              <w:jc w:val="center"/>
              <w:rPr>
                <w:bCs/>
                <w:color w:val="auto"/>
                <w:sz w:val="22"/>
                <w:szCs w:val="22"/>
                <w:lang w:val="ro-RO"/>
              </w:rPr>
            </w:pPr>
            <w:r w:rsidRPr="00C91AD8">
              <w:rPr>
                <w:bCs/>
                <w:color w:val="auto"/>
                <w:sz w:val="22"/>
                <w:szCs w:val="22"/>
                <w:lang w:val="ro-RO"/>
              </w:rPr>
              <w:t>Cod CPV</w:t>
            </w:r>
          </w:p>
        </w:tc>
        <w:tc>
          <w:tcPr>
            <w:tcW w:w="990"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14:paraId="5770EBCD" w14:textId="77777777" w:rsidR="00543922" w:rsidRPr="00C91AD8" w:rsidRDefault="00543922" w:rsidP="00002D10">
            <w:pPr>
              <w:pStyle w:val="TableContents"/>
              <w:jc w:val="center"/>
              <w:rPr>
                <w:bCs/>
                <w:color w:val="auto"/>
                <w:sz w:val="22"/>
                <w:szCs w:val="22"/>
                <w:lang w:val="ro-RO"/>
              </w:rPr>
            </w:pPr>
            <w:r w:rsidRPr="00C91AD8">
              <w:rPr>
                <w:bCs/>
                <w:color w:val="auto"/>
                <w:sz w:val="22"/>
                <w:szCs w:val="22"/>
                <w:lang w:val="ro-RO"/>
              </w:rPr>
              <w:t>Număr lot</w:t>
            </w:r>
          </w:p>
        </w:tc>
        <w:tc>
          <w:tcPr>
            <w:tcW w:w="5220"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14:paraId="2212F98E" w14:textId="59198FCD" w:rsidR="00543922" w:rsidRPr="00C91AD8" w:rsidRDefault="00543922" w:rsidP="00002D10">
            <w:pPr>
              <w:pStyle w:val="TableContents"/>
              <w:jc w:val="center"/>
              <w:rPr>
                <w:bCs/>
                <w:color w:val="auto"/>
                <w:sz w:val="22"/>
                <w:szCs w:val="22"/>
                <w:lang w:val="ro-RO"/>
              </w:rPr>
            </w:pPr>
            <w:r w:rsidRPr="00C91AD8">
              <w:rPr>
                <w:bCs/>
                <w:color w:val="auto"/>
                <w:sz w:val="22"/>
                <w:szCs w:val="22"/>
                <w:lang w:val="ro-RO"/>
              </w:rPr>
              <w:t>Scurtă descriere a produselor lotului</w:t>
            </w:r>
          </w:p>
        </w:tc>
        <w:tc>
          <w:tcPr>
            <w:tcW w:w="990" w:type="dxa"/>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4CFC8D82" w14:textId="7478A90C" w:rsidR="00543922" w:rsidRPr="00C91AD8" w:rsidRDefault="00804FE1" w:rsidP="00002D10">
            <w:pPr>
              <w:pStyle w:val="TableContents"/>
              <w:jc w:val="center"/>
              <w:rPr>
                <w:bCs/>
                <w:color w:val="auto"/>
                <w:sz w:val="22"/>
                <w:szCs w:val="22"/>
                <w:lang w:val="ro-RO"/>
              </w:rPr>
            </w:pPr>
            <w:r w:rsidRPr="00C91AD8">
              <w:rPr>
                <w:bCs/>
                <w:color w:val="auto"/>
                <w:sz w:val="22"/>
                <w:szCs w:val="22"/>
                <w:lang w:val="ro-RO"/>
              </w:rPr>
              <w:t>U.M.</w:t>
            </w:r>
          </w:p>
        </w:tc>
        <w:tc>
          <w:tcPr>
            <w:tcW w:w="1530" w:type="dxa"/>
            <w:tcBorders>
              <w:top w:val="single" w:sz="2" w:space="0" w:color="000000"/>
              <w:left w:val="single" w:sz="2" w:space="0" w:color="000000"/>
              <w:bottom w:val="single" w:sz="4" w:space="0" w:color="auto"/>
              <w:right w:val="single" w:sz="2" w:space="0" w:color="000000"/>
            </w:tcBorders>
            <w:vAlign w:val="center"/>
          </w:tcPr>
          <w:p w14:paraId="37C2420B" w14:textId="0D73C6E0" w:rsidR="00543922" w:rsidRPr="00C91AD8" w:rsidRDefault="00804FE1" w:rsidP="00002D10">
            <w:pPr>
              <w:pStyle w:val="TableContents"/>
              <w:jc w:val="center"/>
              <w:rPr>
                <w:bCs/>
                <w:color w:val="auto"/>
                <w:sz w:val="22"/>
                <w:szCs w:val="22"/>
                <w:lang w:val="ro-RO"/>
              </w:rPr>
            </w:pPr>
            <w:r w:rsidRPr="00C91AD8">
              <w:rPr>
                <w:bCs/>
                <w:color w:val="auto"/>
                <w:sz w:val="22"/>
                <w:szCs w:val="22"/>
                <w:lang w:val="ro-RO"/>
              </w:rPr>
              <w:t>Cantitate</w:t>
            </w:r>
          </w:p>
        </w:tc>
      </w:tr>
      <w:tr w:rsidR="009E2FFB" w:rsidRPr="00E7450A" w14:paraId="0144F2D8" w14:textId="77777777" w:rsidTr="000F5F41">
        <w:tc>
          <w:tcPr>
            <w:tcW w:w="53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0CCE19A" w14:textId="1CB1D1F2" w:rsidR="009E2FFB" w:rsidRPr="00DF627F" w:rsidRDefault="009E2FFB" w:rsidP="00DB63C4">
            <w:pPr>
              <w:pStyle w:val="TableContents"/>
              <w:jc w:val="center"/>
              <w:rPr>
                <w:b/>
                <w:bCs/>
                <w:color w:val="auto"/>
                <w:sz w:val="22"/>
                <w:szCs w:val="22"/>
                <w:lang w:val="ro-RO"/>
              </w:rPr>
            </w:pPr>
            <w:r w:rsidRPr="00DF627F">
              <w:rPr>
                <w:b/>
                <w:bCs/>
                <w:color w:val="auto"/>
                <w:sz w:val="22"/>
                <w:szCs w:val="22"/>
                <w:lang w:val="ro-RO"/>
              </w:rPr>
              <w:t>1.</w:t>
            </w:r>
          </w:p>
        </w:tc>
        <w:tc>
          <w:tcPr>
            <w:tcW w:w="1318" w:type="dxa"/>
            <w:tcBorders>
              <w:top w:val="single" w:sz="4" w:space="0" w:color="auto"/>
              <w:left w:val="single" w:sz="4" w:space="0" w:color="auto"/>
              <w:bottom w:val="single" w:sz="4" w:space="0" w:color="auto"/>
              <w:right w:val="single" w:sz="4" w:space="0" w:color="auto"/>
            </w:tcBorders>
            <w:vAlign w:val="center"/>
          </w:tcPr>
          <w:p w14:paraId="0EF7AC96" w14:textId="7B0E3E7F" w:rsidR="009E2FFB" w:rsidRPr="00261CE7" w:rsidRDefault="00594409" w:rsidP="00DB63C4">
            <w:pPr>
              <w:ind w:left="-71" w:right="-109"/>
              <w:jc w:val="center"/>
              <w:rPr>
                <w:b/>
                <w:sz w:val="22"/>
                <w:szCs w:val="22"/>
              </w:rPr>
            </w:pPr>
            <w:r>
              <w:rPr>
                <w:rFonts w:cs="Times New Roman"/>
                <w:b/>
                <w:sz w:val="22"/>
                <w:szCs w:val="22"/>
              </w:rPr>
              <w:t>24111100-6</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EA4AF96" w14:textId="35BB56E9" w:rsidR="009E2FFB" w:rsidRPr="00261CE7" w:rsidRDefault="009E2FFB" w:rsidP="00DB63C4">
            <w:pPr>
              <w:pStyle w:val="TableContents"/>
              <w:jc w:val="center"/>
              <w:rPr>
                <w:b/>
                <w:bCs/>
                <w:color w:val="auto"/>
                <w:sz w:val="22"/>
                <w:szCs w:val="22"/>
                <w:lang w:val="ro-RO"/>
              </w:rPr>
            </w:pPr>
            <w:r w:rsidRPr="00261CE7">
              <w:rPr>
                <w:b/>
                <w:bCs/>
                <w:color w:val="auto"/>
                <w:sz w:val="22"/>
                <w:szCs w:val="22"/>
                <w:lang w:val="ro-RO"/>
              </w:rPr>
              <w:t>LOT 1</w:t>
            </w:r>
            <w:r>
              <w:rPr>
                <w:b/>
                <w:bCs/>
                <w:color w:val="auto"/>
                <w:sz w:val="22"/>
                <w:szCs w:val="22"/>
                <w:lang w:val="ro-RO"/>
              </w:rPr>
              <w:t>.1</w:t>
            </w:r>
          </w:p>
        </w:tc>
        <w:tc>
          <w:tcPr>
            <w:tcW w:w="522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EF0F712" w14:textId="0253C504" w:rsidR="009E2FFB" w:rsidRPr="007B0F37" w:rsidRDefault="00594409" w:rsidP="00594409">
            <w:pPr>
              <w:jc w:val="center"/>
              <w:rPr>
                <w:b/>
                <w:i/>
              </w:rPr>
            </w:pPr>
            <w:r w:rsidRPr="007B0F37">
              <w:rPr>
                <w:b/>
                <w:i/>
              </w:rPr>
              <w:t>Reîncărcare butelie Ar, 50L, puritate 4.8.</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D431E65" w14:textId="787E554F" w:rsidR="009E2FFB" w:rsidRPr="007B0F37" w:rsidRDefault="009E2FFB" w:rsidP="00DB63C4">
            <w:pPr>
              <w:pStyle w:val="TableContents"/>
              <w:jc w:val="center"/>
              <w:rPr>
                <w:rFonts w:cs="Calibri"/>
                <w:b/>
                <w:color w:val="auto"/>
                <w:spacing w:val="-2"/>
                <w:lang w:val="ro-RO"/>
              </w:rPr>
            </w:pPr>
            <w:r w:rsidRPr="007B0F37">
              <w:rPr>
                <w:rFonts w:cs="Calibri"/>
                <w:b/>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32F1CCA7" w14:textId="28B432FC" w:rsidR="009E2FFB" w:rsidRPr="007B0F37" w:rsidRDefault="009E2FFB" w:rsidP="00594409">
            <w:pPr>
              <w:pStyle w:val="TableContents"/>
              <w:jc w:val="center"/>
              <w:rPr>
                <w:rFonts w:cs="Calibri"/>
                <w:b/>
                <w:color w:val="auto"/>
                <w:spacing w:val="-2"/>
                <w:lang w:val="ro-RO"/>
              </w:rPr>
            </w:pPr>
            <w:r w:rsidRPr="007B0F37">
              <w:rPr>
                <w:rFonts w:cs="Calibri"/>
                <w:b/>
              </w:rPr>
              <w:t>1</w:t>
            </w:r>
          </w:p>
        </w:tc>
      </w:tr>
    </w:tbl>
    <w:p w14:paraId="5D8CA0C5" w14:textId="28C6B2F8" w:rsidR="000C539F" w:rsidRDefault="000C539F" w:rsidP="001D1D87">
      <w:pPr>
        <w:pStyle w:val="Standard"/>
        <w:ind w:left="360"/>
        <w:jc w:val="both"/>
        <w:rPr>
          <w:rFonts w:ascii="Arial" w:hAnsi="Arial" w:cs="Arial"/>
          <w:color w:val="auto"/>
          <w:sz w:val="22"/>
          <w:szCs w:val="22"/>
          <w:lang w:val="ro-RO"/>
        </w:rPr>
      </w:pPr>
    </w:p>
    <w:p w14:paraId="56D3FF1A" w14:textId="40EC5AC6" w:rsidR="00105FE0" w:rsidRDefault="00105FE0" w:rsidP="00A62A35">
      <w:pPr>
        <w:pStyle w:val="Standard"/>
        <w:ind w:left="720"/>
        <w:jc w:val="both"/>
        <w:rPr>
          <w:rFonts w:ascii="Arial" w:hAnsi="Arial" w:cs="Arial"/>
          <w:b/>
          <w:color w:val="auto"/>
          <w:sz w:val="22"/>
          <w:szCs w:val="22"/>
          <w:lang w:val="it-IT"/>
        </w:rPr>
      </w:pPr>
    </w:p>
    <w:p w14:paraId="28129CD3" w14:textId="30BCEEB0" w:rsidR="00407C92" w:rsidRPr="007B0F37" w:rsidRDefault="00AD38B0" w:rsidP="00962070">
      <w:pPr>
        <w:pStyle w:val="Standard"/>
        <w:spacing w:before="60"/>
        <w:ind w:left="547" w:hanging="547"/>
        <w:jc w:val="both"/>
        <w:rPr>
          <w:rFonts w:ascii="Arial" w:hAnsi="Arial" w:cs="Arial"/>
          <w:b/>
          <w:color w:val="auto"/>
          <w:lang w:val="ro-RO"/>
        </w:rPr>
      </w:pPr>
      <w:r w:rsidRPr="00E7450A">
        <w:rPr>
          <w:rFonts w:ascii="Arial" w:hAnsi="Arial" w:cs="Arial"/>
          <w:color w:val="auto"/>
          <w:lang w:val="ro-RO"/>
        </w:rPr>
        <w:t>2.</w:t>
      </w:r>
      <w:r w:rsidRPr="00E7450A">
        <w:rPr>
          <w:rFonts w:ascii="Arial" w:hAnsi="Arial" w:cs="Arial"/>
          <w:color w:val="auto"/>
          <w:lang w:val="ro-RO"/>
        </w:rPr>
        <w:tab/>
        <w:t>Ofertanţ</w:t>
      </w:r>
      <w:r w:rsidR="007B0F37">
        <w:rPr>
          <w:rFonts w:ascii="Arial" w:hAnsi="Arial" w:cs="Arial"/>
          <w:color w:val="auto"/>
          <w:lang w:val="ro-RO"/>
        </w:rPr>
        <w:t xml:space="preserve">ii pot depune </w:t>
      </w:r>
      <w:r w:rsidR="007B0F37" w:rsidRPr="007B0F37">
        <w:rPr>
          <w:rFonts w:ascii="Arial" w:hAnsi="Arial" w:cs="Arial"/>
          <w:b/>
          <w:color w:val="auto"/>
          <w:lang w:val="ro-RO"/>
        </w:rPr>
        <w:t>o singură ofertă.</w:t>
      </w:r>
    </w:p>
    <w:p w14:paraId="68456985" w14:textId="67345F71" w:rsidR="000E1DAC" w:rsidRPr="00FF5A50" w:rsidRDefault="00407C92" w:rsidP="00407C92">
      <w:pPr>
        <w:pStyle w:val="Standard"/>
        <w:ind w:left="540" w:hanging="540"/>
        <w:jc w:val="both"/>
        <w:rPr>
          <w:rFonts w:ascii="Arial" w:hAnsi="Arial" w:cs="Arial"/>
          <w:b/>
          <w:i/>
          <w:color w:val="auto"/>
          <w:u w:val="single"/>
          <w:lang w:val="ro-RO"/>
        </w:rPr>
      </w:pPr>
      <w:r w:rsidRPr="00FF5A50">
        <w:rPr>
          <w:rFonts w:ascii="Arial" w:hAnsi="Arial" w:cs="Arial"/>
          <w:color w:val="auto"/>
          <w:lang w:val="ro-RO"/>
        </w:rPr>
        <w:t xml:space="preserve">        </w:t>
      </w:r>
      <w:r w:rsidR="00D43865" w:rsidRPr="00FF5A50">
        <w:rPr>
          <w:rFonts w:ascii="Arial" w:hAnsi="Arial" w:cs="Arial"/>
          <w:b/>
          <w:color w:val="auto"/>
        </w:rPr>
        <w:t>Oferta va fi ferm</w:t>
      </w:r>
      <w:r w:rsidRPr="00FF5A50">
        <w:rPr>
          <w:rFonts w:ascii="Arial" w:hAnsi="Arial" w:cs="Arial"/>
          <w:b/>
          <w:color w:val="auto"/>
        </w:rPr>
        <w:t>ă</w:t>
      </w:r>
      <w:r w:rsidR="00D43865" w:rsidRPr="00FF5A50">
        <w:rPr>
          <w:rFonts w:ascii="Arial" w:hAnsi="Arial" w:cs="Arial"/>
          <w:b/>
          <w:color w:val="auto"/>
        </w:rPr>
        <w:t xml:space="preserve">, </w:t>
      </w:r>
      <w:r w:rsidR="007B0F37" w:rsidRPr="007B0F37">
        <w:rPr>
          <w:rFonts w:ascii="Arial" w:hAnsi="Arial" w:cs="Arial"/>
          <w:b/>
          <w:color w:val="auto"/>
        </w:rPr>
        <w:t>iar</w:t>
      </w:r>
      <w:r w:rsidR="00D43865" w:rsidRPr="007B0F37">
        <w:rPr>
          <w:rFonts w:ascii="Arial" w:hAnsi="Arial" w:cs="Arial"/>
          <w:b/>
          <w:color w:val="auto"/>
        </w:rPr>
        <w:t xml:space="preserve"> pre</w:t>
      </w:r>
      <w:r w:rsidR="007B0F37" w:rsidRPr="007B0F37">
        <w:rPr>
          <w:rFonts w:ascii="Arial" w:hAnsi="Arial" w:cs="Arial"/>
          <w:b/>
          <w:color w:val="auto"/>
        </w:rPr>
        <w:t>ț</w:t>
      </w:r>
      <w:r w:rsidR="00D43865" w:rsidRPr="007B0F37">
        <w:rPr>
          <w:rFonts w:ascii="Arial" w:hAnsi="Arial" w:cs="Arial"/>
          <w:b/>
          <w:color w:val="auto"/>
        </w:rPr>
        <w:t xml:space="preserve">ul </w:t>
      </w:r>
      <w:r w:rsidR="007B0F37" w:rsidRPr="007B0F37">
        <w:rPr>
          <w:rFonts w:ascii="Arial" w:hAnsi="Arial" w:cs="Arial"/>
          <w:b/>
          <w:color w:val="auto"/>
        </w:rPr>
        <w:t>va fi</w:t>
      </w:r>
      <w:r w:rsidR="00D43865" w:rsidRPr="007B0F37">
        <w:rPr>
          <w:rFonts w:ascii="Arial" w:hAnsi="Arial" w:cs="Arial"/>
          <w:b/>
          <w:color w:val="auto"/>
        </w:rPr>
        <w:t xml:space="preserve"> </w:t>
      </w:r>
      <w:r w:rsidR="00D43865" w:rsidRPr="00FF5A50">
        <w:rPr>
          <w:rFonts w:ascii="Arial" w:hAnsi="Arial" w:cs="Arial"/>
          <w:b/>
          <w:color w:val="auto"/>
        </w:rPr>
        <w:t xml:space="preserve">exprimat în </w:t>
      </w:r>
      <w:r w:rsidR="00D43865" w:rsidRPr="00FF5A50">
        <w:rPr>
          <w:rFonts w:ascii="Arial" w:hAnsi="Arial" w:cs="Arial"/>
          <w:color w:val="auto"/>
          <w:u w:val="single"/>
        </w:rPr>
        <w:t>lei, fără TVA,</w:t>
      </w:r>
      <w:r w:rsidR="00FF5A50" w:rsidRPr="000E1DAC">
        <w:rPr>
          <w:rFonts w:ascii="Arial" w:hAnsi="Arial" w:cs="Arial"/>
          <w:color w:val="auto"/>
        </w:rPr>
        <w:t xml:space="preserve"> </w:t>
      </w:r>
      <w:r w:rsidR="00D43865" w:rsidRPr="00FF5A50">
        <w:rPr>
          <w:rFonts w:ascii="Arial" w:hAnsi="Arial" w:cs="Arial"/>
          <w:b/>
          <w:color w:val="auto"/>
        </w:rPr>
        <w:t>care va include transp</w:t>
      </w:r>
      <w:r w:rsidR="00D43865" w:rsidRPr="007B0F37">
        <w:rPr>
          <w:rFonts w:ascii="Arial" w:hAnsi="Arial" w:cs="Arial"/>
          <w:b/>
          <w:color w:val="auto"/>
        </w:rPr>
        <w:t>ortul acestuia la sediul achizitorului</w:t>
      </w:r>
      <w:r w:rsidR="007B0F37" w:rsidRPr="007B0F37">
        <w:rPr>
          <w:rFonts w:ascii="Arial" w:hAnsi="Arial" w:cs="Arial"/>
          <w:b/>
          <w:color w:val="auto"/>
        </w:rPr>
        <w:t xml:space="preserve"> </w:t>
      </w:r>
      <w:r w:rsidR="007B0F37" w:rsidRPr="007B0F37">
        <w:rPr>
          <w:rFonts w:ascii="Arial" w:hAnsi="Arial" w:cs="Arial"/>
          <w:b/>
          <w:i/>
        </w:rPr>
        <w:t>(preluarea recipientului şi livrarea buteliei reîncărcate)</w:t>
      </w:r>
      <w:r w:rsidR="00D43865" w:rsidRPr="007B0F37">
        <w:rPr>
          <w:rFonts w:ascii="Arial" w:hAnsi="Arial" w:cs="Arial"/>
          <w:b/>
          <w:color w:val="auto"/>
        </w:rPr>
        <w:t xml:space="preserve">, </w:t>
      </w:r>
      <w:r w:rsidR="00D43865" w:rsidRPr="00FF5A50">
        <w:rPr>
          <w:rFonts w:ascii="Arial" w:hAnsi="Arial" w:cs="Arial"/>
          <w:b/>
          <w:color w:val="auto"/>
        </w:rPr>
        <w:t>alte taxe, etc.</w:t>
      </w:r>
    </w:p>
    <w:p w14:paraId="4DCCE3C2" w14:textId="2B251F5F" w:rsidR="00D43865" w:rsidRDefault="00D43865" w:rsidP="00FE73A4">
      <w:pPr>
        <w:pStyle w:val="Heading5"/>
        <w:keepLines w:val="0"/>
        <w:numPr>
          <w:ilvl w:val="0"/>
          <w:numId w:val="93"/>
        </w:numPr>
        <w:suppressAutoHyphens w:val="0"/>
        <w:autoSpaceDE w:val="0"/>
        <w:adjustRightInd w:val="0"/>
        <w:spacing w:before="0"/>
        <w:ind w:left="90" w:firstLine="0"/>
        <w:textAlignment w:val="auto"/>
        <w:rPr>
          <w:rFonts w:ascii="Arial" w:hAnsi="Arial" w:cs="Arial"/>
          <w:color w:val="auto"/>
        </w:rPr>
      </w:pPr>
      <w:r w:rsidRPr="00E7450A">
        <w:rPr>
          <w:rFonts w:ascii="Arial" w:hAnsi="Arial" w:cs="Arial"/>
          <w:b/>
          <w:color w:val="auto"/>
        </w:rPr>
        <w:t xml:space="preserve">Oferta care nu va </w:t>
      </w:r>
      <w:r w:rsidRPr="0099369A">
        <w:rPr>
          <w:rFonts w:ascii="Arial" w:hAnsi="Arial" w:cs="Arial"/>
          <w:b/>
          <w:color w:val="auto"/>
        </w:rPr>
        <w:t>respecta termenul limită de la pct.</w:t>
      </w:r>
      <w:r w:rsidR="00407C92" w:rsidRPr="0099369A">
        <w:rPr>
          <w:rFonts w:ascii="Arial" w:hAnsi="Arial" w:cs="Arial"/>
          <w:b/>
          <w:color w:val="auto"/>
        </w:rPr>
        <w:t>5,</w:t>
      </w:r>
      <w:r w:rsidRPr="0099369A">
        <w:rPr>
          <w:rFonts w:ascii="Arial" w:hAnsi="Arial" w:cs="Arial"/>
          <w:b/>
          <w:color w:val="auto"/>
        </w:rPr>
        <w:t xml:space="preserve"> de </w:t>
      </w:r>
      <w:r w:rsidRPr="0099369A">
        <w:rPr>
          <w:rFonts w:ascii="Arial" w:hAnsi="Arial" w:cs="Arial"/>
          <w:color w:val="auto"/>
        </w:rPr>
        <w:t>Depunere a ofertelor, în SEAP</w:t>
      </w:r>
      <w:r w:rsidR="0000119E">
        <w:rPr>
          <w:rFonts w:ascii="Arial" w:hAnsi="Arial" w:cs="Arial"/>
          <w:color w:val="auto"/>
        </w:rPr>
        <w:t>,</w:t>
      </w:r>
      <w:r w:rsidRPr="0099369A">
        <w:rPr>
          <w:rFonts w:ascii="Arial" w:hAnsi="Arial" w:cs="Arial"/>
          <w:color w:val="auto"/>
        </w:rPr>
        <w:t xml:space="preserve"> şi pe adresa de email,</w:t>
      </w:r>
      <w:r w:rsidRPr="0099369A">
        <w:rPr>
          <w:rFonts w:ascii="Arial" w:hAnsi="Arial" w:cs="Arial"/>
          <w:b/>
          <w:color w:val="auto"/>
        </w:rPr>
        <w:t xml:space="preserve">  va fi considerată </w:t>
      </w:r>
      <w:r w:rsidRPr="00657929">
        <w:rPr>
          <w:rFonts w:ascii="Arial" w:hAnsi="Arial" w:cs="Arial"/>
          <w:b/>
          <w:i/>
          <w:color w:val="auto"/>
          <w:sz w:val="28"/>
          <w:szCs w:val="28"/>
        </w:rPr>
        <w:t>neconformă</w:t>
      </w:r>
      <w:r w:rsidRPr="0099369A">
        <w:rPr>
          <w:rFonts w:ascii="Arial" w:hAnsi="Arial" w:cs="Arial"/>
          <w:color w:val="auto"/>
        </w:rPr>
        <w:t>.</w:t>
      </w:r>
    </w:p>
    <w:p w14:paraId="5599F4C2" w14:textId="49F40600" w:rsidR="007B0F37" w:rsidRDefault="007B0F37" w:rsidP="007B0F37">
      <w:pPr>
        <w:pStyle w:val="Textbody"/>
      </w:pPr>
    </w:p>
    <w:p w14:paraId="31970179" w14:textId="6AAC8A3D" w:rsidR="007B0F37" w:rsidRDefault="007B0F37" w:rsidP="007B0F37">
      <w:pPr>
        <w:pStyle w:val="Textbody"/>
      </w:pPr>
    </w:p>
    <w:p w14:paraId="78402398" w14:textId="297F4C79" w:rsidR="007B0F37" w:rsidRDefault="007B0F37" w:rsidP="007B0F37">
      <w:pPr>
        <w:pStyle w:val="Textbody"/>
      </w:pPr>
    </w:p>
    <w:p w14:paraId="13A57DB9" w14:textId="20C61FCC" w:rsidR="007B0F37" w:rsidRDefault="007B0F37" w:rsidP="007B0F37">
      <w:pPr>
        <w:pStyle w:val="Textbody"/>
      </w:pPr>
    </w:p>
    <w:p w14:paraId="6BBE928C" w14:textId="77777777" w:rsidR="007B0F37" w:rsidRDefault="007B0F37" w:rsidP="007B0F37">
      <w:pPr>
        <w:pStyle w:val="Textbody"/>
      </w:pPr>
    </w:p>
    <w:p w14:paraId="38DEBEA7" w14:textId="77777777" w:rsidR="007B0F37" w:rsidRPr="007B0F37" w:rsidRDefault="007B0F37" w:rsidP="007B0F37">
      <w:pPr>
        <w:pStyle w:val="Textbody"/>
      </w:pPr>
    </w:p>
    <w:p w14:paraId="484A5A06" w14:textId="77777777" w:rsidR="00D43865" w:rsidRPr="00E7450A" w:rsidRDefault="00D43865" w:rsidP="00FE73A4">
      <w:pPr>
        <w:pStyle w:val="Heading5"/>
        <w:keepLines w:val="0"/>
        <w:numPr>
          <w:ilvl w:val="0"/>
          <w:numId w:val="93"/>
        </w:numPr>
        <w:suppressAutoHyphens w:val="0"/>
        <w:autoSpaceDE w:val="0"/>
        <w:adjustRightInd w:val="0"/>
        <w:spacing w:before="0"/>
        <w:ind w:left="630" w:hanging="540"/>
        <w:jc w:val="both"/>
        <w:textAlignment w:val="auto"/>
        <w:rPr>
          <w:rFonts w:ascii="Arial" w:hAnsi="Arial" w:cs="Arial"/>
          <w:color w:val="auto"/>
        </w:rPr>
      </w:pPr>
      <w:r w:rsidRPr="00E7450A">
        <w:rPr>
          <w:rFonts w:ascii="Arial" w:hAnsi="Arial" w:cs="Arial"/>
          <w:b/>
          <w:color w:val="auto"/>
        </w:rPr>
        <w:t xml:space="preserve">  Propunerea tehnico-financiară</w:t>
      </w:r>
    </w:p>
    <w:p w14:paraId="676C7C22" w14:textId="441AC2E9" w:rsidR="00D43865" w:rsidRDefault="00D43865" w:rsidP="00D43865">
      <w:pPr>
        <w:ind w:left="120"/>
        <w:jc w:val="both"/>
        <w:rPr>
          <w:rFonts w:ascii="Arial" w:hAnsi="Arial" w:cs="Arial"/>
          <w:b/>
          <w:i/>
          <w:lang w:val="pt-BR" w:eastAsia="pt-BR"/>
        </w:rPr>
      </w:pPr>
      <w:r w:rsidRPr="00E7450A">
        <w:rPr>
          <w:rFonts w:ascii="Arial" w:hAnsi="Arial" w:cs="Arial"/>
          <w:lang w:val="ro-RO"/>
        </w:rPr>
        <w:t>Ofertantul va elabora propunerea tehnico-financiară astfel încât aceasta s</w:t>
      </w:r>
      <w:r w:rsidR="00407C92" w:rsidRPr="00E7450A">
        <w:rPr>
          <w:rFonts w:ascii="Arial" w:hAnsi="Arial" w:cs="Arial"/>
          <w:lang w:val="ro-RO"/>
        </w:rPr>
        <w:t>ă</w:t>
      </w:r>
      <w:r w:rsidRPr="00E7450A">
        <w:rPr>
          <w:rFonts w:ascii="Arial" w:hAnsi="Arial" w:cs="Arial"/>
          <w:lang w:val="ro-RO"/>
        </w:rPr>
        <w:t xml:space="preserve"> respecte în totalitate cerinţele prevazute în </w:t>
      </w:r>
      <w:r w:rsidR="00407C92" w:rsidRPr="00E7450A">
        <w:rPr>
          <w:rFonts w:ascii="Arial" w:hAnsi="Arial" w:cs="Arial"/>
          <w:b/>
          <w:i/>
          <w:lang w:val="ro-RO"/>
        </w:rPr>
        <w:t>C</w:t>
      </w:r>
      <w:r w:rsidRPr="00E7450A">
        <w:rPr>
          <w:rFonts w:ascii="Arial" w:hAnsi="Arial" w:cs="Arial"/>
          <w:b/>
          <w:i/>
          <w:lang w:val="ro-RO"/>
        </w:rPr>
        <w:t>aietul de sarcini</w:t>
      </w:r>
      <w:r w:rsidRPr="00E7450A">
        <w:rPr>
          <w:rFonts w:ascii="Arial" w:hAnsi="Arial" w:cs="Arial"/>
          <w:lang w:val="ro-RO"/>
        </w:rPr>
        <w:t xml:space="preserve"> ata</w:t>
      </w:r>
      <w:r w:rsidR="00D36A10" w:rsidRPr="00E7450A">
        <w:rPr>
          <w:rFonts w:ascii="Arial" w:hAnsi="Arial" w:cs="Arial"/>
          <w:lang w:val="ro-RO"/>
        </w:rPr>
        <w:t>ș</w:t>
      </w:r>
      <w:r w:rsidRPr="00E7450A">
        <w:rPr>
          <w:rFonts w:ascii="Arial" w:hAnsi="Arial" w:cs="Arial"/>
          <w:lang w:val="ro-RO"/>
        </w:rPr>
        <w:t xml:space="preserve">at </w:t>
      </w:r>
      <w:r w:rsidR="00407C92" w:rsidRPr="00E7450A">
        <w:rPr>
          <w:rFonts w:ascii="Arial" w:hAnsi="Arial" w:cs="Arial"/>
          <w:b/>
          <w:i/>
          <w:lang w:val="ro-RO"/>
        </w:rPr>
        <w:t>I</w:t>
      </w:r>
      <w:r w:rsidRPr="00E7450A">
        <w:rPr>
          <w:rFonts w:ascii="Arial" w:hAnsi="Arial" w:cs="Arial"/>
          <w:b/>
          <w:i/>
          <w:lang w:val="ro-RO"/>
        </w:rPr>
        <w:t>nvitatiei de participare</w:t>
      </w:r>
      <w:r w:rsidR="00D36A10" w:rsidRPr="00E7450A">
        <w:rPr>
          <w:rFonts w:ascii="Arial" w:hAnsi="Arial" w:cs="Arial"/>
          <w:b/>
          <w:i/>
          <w:lang w:val="ro-RO"/>
        </w:rPr>
        <w:t>,</w:t>
      </w:r>
      <w:r w:rsidRPr="00E7450A">
        <w:rPr>
          <w:rFonts w:ascii="Arial" w:hAnsi="Arial" w:cs="Arial"/>
          <w:lang w:val="ro-RO"/>
        </w:rPr>
        <w:t xml:space="preserve"> </w:t>
      </w:r>
      <w:r w:rsidR="00D36A10" w:rsidRPr="00E7450A">
        <w:rPr>
          <w:rFonts w:ascii="Arial" w:hAnsi="Arial" w:cs="Arial"/>
          <w:lang w:val="ro-RO"/>
        </w:rPr>
        <w:t>ș</w:t>
      </w:r>
      <w:r w:rsidRPr="00E7450A">
        <w:rPr>
          <w:rFonts w:ascii="Arial" w:hAnsi="Arial" w:cs="Arial"/>
          <w:lang w:val="ro-RO"/>
        </w:rPr>
        <w:t>i s</w:t>
      </w:r>
      <w:r w:rsidR="00D36A10" w:rsidRPr="00E7450A">
        <w:rPr>
          <w:rFonts w:ascii="Arial" w:hAnsi="Arial" w:cs="Arial"/>
          <w:lang w:val="ro-RO"/>
        </w:rPr>
        <w:t>ă</w:t>
      </w:r>
      <w:r w:rsidRPr="00E7450A">
        <w:rPr>
          <w:rFonts w:ascii="Arial" w:hAnsi="Arial" w:cs="Arial"/>
          <w:lang w:val="ro-RO"/>
        </w:rPr>
        <w:t xml:space="preserve"> furnizeze toate informa</w:t>
      </w:r>
      <w:r w:rsidR="00D36A10" w:rsidRPr="00E7450A">
        <w:rPr>
          <w:rFonts w:ascii="Arial" w:hAnsi="Arial" w:cs="Arial"/>
          <w:lang w:val="ro-RO"/>
        </w:rPr>
        <w:t>ț</w:t>
      </w:r>
      <w:r w:rsidRPr="00E7450A">
        <w:rPr>
          <w:rFonts w:ascii="Arial" w:hAnsi="Arial" w:cs="Arial"/>
          <w:lang w:val="ro-RO"/>
        </w:rPr>
        <w:t>iile solicitate cu privire la oferta tehnică</w:t>
      </w:r>
      <w:r w:rsidR="00D36A10" w:rsidRPr="00E7450A">
        <w:rPr>
          <w:rFonts w:ascii="Arial" w:hAnsi="Arial" w:cs="Arial"/>
          <w:lang w:val="ro-RO"/>
        </w:rPr>
        <w:t>,</w:t>
      </w:r>
      <w:r w:rsidRPr="00E7450A">
        <w:rPr>
          <w:rFonts w:ascii="Arial" w:hAnsi="Arial" w:cs="Arial"/>
          <w:lang w:val="ro-RO"/>
        </w:rPr>
        <w:t xml:space="preserve"> precum şi la alte condiţii financiare şi comerciale legate de obiectul contractului de achiziţie publică.</w:t>
      </w:r>
      <w:r w:rsidRPr="00E7450A">
        <w:rPr>
          <w:rFonts w:ascii="Arial" w:hAnsi="Arial" w:cs="Arial"/>
          <w:lang w:val="pt-BR" w:eastAsia="pt-BR"/>
        </w:rPr>
        <w:t xml:space="preserve"> Oferta depusă trebuie </w:t>
      </w:r>
      <w:r w:rsidRPr="00480CE0">
        <w:rPr>
          <w:rFonts w:ascii="Arial" w:hAnsi="Arial" w:cs="Arial"/>
          <w:b/>
          <w:i/>
          <w:lang w:val="pt-BR" w:eastAsia="pt-BR"/>
        </w:rPr>
        <w:t>să îndeplinească în totalitate specificaţiile tehnice minim obligatorii,</w:t>
      </w:r>
      <w:r w:rsidRPr="00E7450A">
        <w:rPr>
          <w:rFonts w:ascii="Arial" w:hAnsi="Arial" w:cs="Arial"/>
          <w:lang w:val="pt-BR" w:eastAsia="pt-BR"/>
        </w:rPr>
        <w:t xml:space="preserve"> dup</w:t>
      </w:r>
      <w:r w:rsidR="00D36A10" w:rsidRPr="00E7450A">
        <w:rPr>
          <w:rFonts w:ascii="Arial" w:hAnsi="Arial" w:cs="Arial"/>
          <w:lang w:val="pt-BR" w:eastAsia="pt-BR"/>
        </w:rPr>
        <w:t>ă</w:t>
      </w:r>
      <w:r w:rsidRPr="00E7450A">
        <w:rPr>
          <w:rFonts w:ascii="Arial" w:hAnsi="Arial" w:cs="Arial"/>
          <w:lang w:val="pt-BR" w:eastAsia="pt-BR"/>
        </w:rPr>
        <w:t xml:space="preserve"> cum au fost acestea stabilite </w:t>
      </w:r>
      <w:r w:rsidR="00D36A10" w:rsidRPr="00E7450A">
        <w:rPr>
          <w:rFonts w:ascii="Arial" w:hAnsi="Arial" w:cs="Arial"/>
          <w:lang w:val="pt-BR" w:eastAsia="pt-BR"/>
        </w:rPr>
        <w:t>î</w:t>
      </w:r>
      <w:r w:rsidRPr="00E7450A">
        <w:rPr>
          <w:rFonts w:ascii="Arial" w:hAnsi="Arial" w:cs="Arial"/>
          <w:lang w:val="pt-BR" w:eastAsia="pt-BR"/>
        </w:rPr>
        <w:t xml:space="preserve">n </w:t>
      </w:r>
      <w:r w:rsidR="00D36A10" w:rsidRPr="00E7450A">
        <w:rPr>
          <w:rFonts w:ascii="Arial" w:hAnsi="Arial" w:cs="Arial"/>
          <w:b/>
          <w:i/>
          <w:lang w:val="pt-BR" w:eastAsia="pt-BR"/>
        </w:rPr>
        <w:t>C</w:t>
      </w:r>
      <w:r w:rsidRPr="00E7450A">
        <w:rPr>
          <w:rFonts w:ascii="Arial" w:hAnsi="Arial" w:cs="Arial"/>
          <w:b/>
          <w:i/>
          <w:lang w:val="pt-BR" w:eastAsia="pt-BR"/>
        </w:rPr>
        <w:t>aietul de sarcini</w:t>
      </w:r>
      <w:r w:rsidR="00480CE0">
        <w:rPr>
          <w:rFonts w:ascii="Arial" w:hAnsi="Arial" w:cs="Arial"/>
          <w:b/>
          <w:i/>
          <w:lang w:val="pt-BR" w:eastAsia="pt-BR"/>
        </w:rPr>
        <w:t xml:space="preserve"> </w:t>
      </w:r>
      <w:r w:rsidR="00480CE0">
        <w:rPr>
          <w:rFonts w:ascii="Arial" w:hAnsi="Arial" w:cs="Arial"/>
          <w:lang w:val="pt-BR" w:eastAsia="pt-BR"/>
        </w:rPr>
        <w:t xml:space="preserve">din prezenta </w:t>
      </w:r>
      <w:r w:rsidR="00480CE0" w:rsidRPr="00E7450A">
        <w:rPr>
          <w:rFonts w:ascii="Arial" w:hAnsi="Arial" w:cs="Arial"/>
          <w:b/>
          <w:i/>
          <w:lang w:val="ro-RO"/>
        </w:rPr>
        <w:t>Invitatie de participare</w:t>
      </w:r>
      <w:r w:rsidRPr="00E7450A">
        <w:rPr>
          <w:rFonts w:ascii="Arial" w:hAnsi="Arial" w:cs="Arial"/>
          <w:b/>
          <w:i/>
          <w:lang w:val="pt-BR" w:eastAsia="pt-BR"/>
        </w:rPr>
        <w:t>.</w:t>
      </w:r>
    </w:p>
    <w:p w14:paraId="51B44274" w14:textId="21E38A79" w:rsidR="00647C20" w:rsidRDefault="00647C20" w:rsidP="00647C20">
      <w:pPr>
        <w:ind w:left="120"/>
        <w:jc w:val="both"/>
        <w:rPr>
          <w:rFonts w:ascii="Arial" w:hAnsi="Arial" w:cs="Arial"/>
          <w:b/>
          <w:i/>
          <w:lang w:val="pt-BR" w:eastAsia="pt-BR"/>
        </w:rPr>
      </w:pPr>
      <w:r w:rsidRPr="00647C20">
        <w:rPr>
          <w:rFonts w:ascii="Arial" w:hAnsi="Arial" w:cs="Arial"/>
          <w:b/>
          <w:lang w:val="pt-BR" w:eastAsia="pt-BR"/>
        </w:rPr>
        <w:t xml:space="preserve">Oferta depusă va fi însoțită de </w:t>
      </w:r>
      <w:r w:rsidRPr="00355812">
        <w:rPr>
          <w:rFonts w:ascii="Arial" w:hAnsi="Arial" w:cs="Arial"/>
          <w:b/>
          <w:i/>
          <w:lang w:val="pt-BR" w:eastAsia="pt-BR"/>
        </w:rPr>
        <w:t>fișe tehnice,</w:t>
      </w:r>
      <w:r w:rsidR="00355812" w:rsidRPr="00355812">
        <w:rPr>
          <w:rFonts w:ascii="Arial" w:hAnsi="Arial" w:cs="Arial"/>
          <w:b/>
          <w:i/>
          <w:lang w:val="pt-BR" w:eastAsia="pt-BR"/>
        </w:rPr>
        <w:t xml:space="preserve"> </w:t>
      </w:r>
      <w:r w:rsidRPr="00355812">
        <w:rPr>
          <w:rFonts w:ascii="Arial" w:hAnsi="Arial" w:cs="Arial"/>
          <w:b/>
          <w:i/>
          <w:lang w:val="pt-BR" w:eastAsia="pt-BR"/>
        </w:rPr>
        <w:t>cataloage,</w:t>
      </w:r>
      <w:r w:rsidR="00355812" w:rsidRPr="00355812">
        <w:rPr>
          <w:rFonts w:ascii="Arial" w:hAnsi="Arial" w:cs="Arial"/>
          <w:b/>
          <w:i/>
          <w:lang w:val="pt-BR" w:eastAsia="pt-BR"/>
        </w:rPr>
        <w:t xml:space="preserve"> </w:t>
      </w:r>
      <w:r w:rsidRPr="00355812">
        <w:rPr>
          <w:rFonts w:ascii="Arial" w:hAnsi="Arial" w:cs="Arial"/>
          <w:b/>
          <w:i/>
          <w:lang w:val="pt-BR" w:eastAsia="pt-BR"/>
        </w:rPr>
        <w:t>orice alte documente care să demonstreze conformitatea cerințelor tehnice</w:t>
      </w:r>
      <w:r>
        <w:rPr>
          <w:rFonts w:ascii="Arial" w:hAnsi="Arial" w:cs="Arial"/>
          <w:lang w:val="pt-BR" w:eastAsia="pt-BR"/>
        </w:rPr>
        <w:t xml:space="preserve"> din prezenta </w:t>
      </w:r>
      <w:r w:rsidRPr="00E7450A">
        <w:rPr>
          <w:rFonts w:ascii="Arial" w:hAnsi="Arial" w:cs="Arial"/>
          <w:b/>
          <w:i/>
          <w:lang w:val="ro-RO"/>
        </w:rPr>
        <w:t>Invitatie de participare</w:t>
      </w:r>
      <w:r w:rsidRPr="00E7450A">
        <w:rPr>
          <w:rFonts w:ascii="Arial" w:hAnsi="Arial" w:cs="Arial"/>
          <w:b/>
          <w:i/>
          <w:lang w:val="pt-BR" w:eastAsia="pt-BR"/>
        </w:rPr>
        <w:t>.</w:t>
      </w:r>
    </w:p>
    <w:p w14:paraId="2D5FA82A" w14:textId="7255AA41" w:rsidR="00CA7C54" w:rsidRDefault="00CA7C54" w:rsidP="00CA7C54">
      <w:pPr>
        <w:ind w:left="120" w:firstLine="420"/>
        <w:jc w:val="both"/>
        <w:rPr>
          <w:rFonts w:ascii="Arial" w:hAnsi="Arial" w:cs="Arial"/>
          <w:b/>
          <w:lang w:val="ro-RO"/>
        </w:rPr>
      </w:pPr>
      <w:r>
        <w:rPr>
          <w:rFonts w:ascii="Arial" w:hAnsi="Arial" w:cs="Arial"/>
          <w:lang w:val="pt-BR" w:eastAsia="pt-BR"/>
        </w:rPr>
        <w:t>O</w:t>
      </w:r>
      <w:r w:rsidRPr="00CA7C54">
        <w:rPr>
          <w:rFonts w:ascii="Arial" w:hAnsi="Arial" w:cs="Arial"/>
          <w:lang w:val="pt-BR" w:eastAsia="pt-BR"/>
        </w:rPr>
        <w:t>fertantul</w:t>
      </w:r>
      <w:r>
        <w:rPr>
          <w:rFonts w:ascii="Arial" w:hAnsi="Arial" w:cs="Arial"/>
          <w:lang w:val="pt-BR" w:eastAsia="pt-BR"/>
        </w:rPr>
        <w:t xml:space="preserve"> va specifica în mod obligatoriu </w:t>
      </w:r>
      <w:r w:rsidRPr="00CA7C54">
        <w:rPr>
          <w:rFonts w:ascii="Arial" w:hAnsi="Arial" w:cs="Arial"/>
          <w:b/>
          <w:i/>
          <w:lang w:val="pt-BR" w:eastAsia="pt-BR"/>
        </w:rPr>
        <w:t>termenul de livrare</w:t>
      </w:r>
      <w:r>
        <w:rPr>
          <w:rFonts w:ascii="Arial" w:hAnsi="Arial" w:cs="Arial"/>
          <w:lang w:val="pt-BR" w:eastAsia="pt-BR"/>
        </w:rPr>
        <w:t xml:space="preserve"> și </w:t>
      </w:r>
      <w:r w:rsidRPr="00CA7C54">
        <w:rPr>
          <w:rFonts w:ascii="Arial" w:hAnsi="Arial" w:cs="Arial"/>
          <w:b/>
          <w:i/>
          <w:lang w:val="pt-BR" w:eastAsia="pt-BR"/>
        </w:rPr>
        <w:t xml:space="preserve">perioada de garanție </w:t>
      </w:r>
      <w:r>
        <w:rPr>
          <w:rFonts w:ascii="Arial" w:hAnsi="Arial" w:cs="Arial"/>
          <w:lang w:val="pt-BR" w:eastAsia="pt-BR"/>
        </w:rPr>
        <w:t xml:space="preserve">acordată produselor ofertate. </w:t>
      </w:r>
      <w:r w:rsidRPr="0099369A">
        <w:rPr>
          <w:rFonts w:ascii="Arial" w:hAnsi="Arial" w:cs="Arial"/>
          <w:b/>
          <w:lang w:val="ro-RO"/>
        </w:rPr>
        <w:t>Ofertele</w:t>
      </w:r>
      <w:r w:rsidRPr="0099369A">
        <w:rPr>
          <w:rFonts w:ascii="Arial" w:hAnsi="Arial" w:cs="Arial"/>
          <w:lang w:val="ro-RO"/>
        </w:rPr>
        <w:t xml:space="preserve"> </w:t>
      </w:r>
      <w:r w:rsidRPr="0099369A">
        <w:rPr>
          <w:rFonts w:ascii="Arial" w:hAnsi="Arial" w:cs="Arial"/>
          <w:b/>
          <w:lang w:val="ro-RO"/>
        </w:rPr>
        <w:t xml:space="preserve">firmelor care nu furnizează aceste informații, vor fi descalificate ca fiind </w:t>
      </w:r>
      <w:r w:rsidRPr="00657929">
        <w:rPr>
          <w:rFonts w:ascii="Arial" w:hAnsi="Arial" w:cs="Arial"/>
          <w:b/>
          <w:i/>
          <w:sz w:val="28"/>
          <w:szCs w:val="28"/>
          <w:lang w:val="ro-RO"/>
        </w:rPr>
        <w:t>neconforme</w:t>
      </w:r>
      <w:r w:rsidRPr="0099369A">
        <w:rPr>
          <w:rFonts w:ascii="Arial" w:hAnsi="Arial" w:cs="Arial"/>
          <w:b/>
          <w:lang w:val="ro-RO"/>
        </w:rPr>
        <w:t>.</w:t>
      </w:r>
    </w:p>
    <w:p w14:paraId="344D9937" w14:textId="47DEAED4" w:rsidR="0010234D" w:rsidRPr="00E7450A" w:rsidRDefault="00AD38B0" w:rsidP="004D7977">
      <w:pPr>
        <w:pStyle w:val="Standard"/>
        <w:spacing w:before="120"/>
        <w:ind w:left="547" w:hanging="547"/>
        <w:rPr>
          <w:rFonts w:ascii="Arial" w:hAnsi="Arial" w:cs="Arial"/>
          <w:color w:val="auto"/>
          <w:lang w:val="ro-RO"/>
        </w:rPr>
      </w:pPr>
      <w:r w:rsidRPr="00E7450A">
        <w:rPr>
          <w:rFonts w:ascii="Arial" w:hAnsi="Arial" w:cs="Arial"/>
          <w:color w:val="auto"/>
          <w:lang w:val="ro-RO"/>
        </w:rPr>
        <w:t>3.</w:t>
      </w:r>
      <w:r w:rsidRPr="00E7450A">
        <w:rPr>
          <w:rFonts w:ascii="Arial" w:hAnsi="Arial" w:cs="Arial"/>
          <w:color w:val="auto"/>
          <w:lang w:val="ro-RO"/>
        </w:rPr>
        <w:tab/>
      </w:r>
      <w:r w:rsidR="00381CFD" w:rsidRPr="00E7450A">
        <w:rPr>
          <w:rFonts w:ascii="Arial" w:hAnsi="Arial" w:cs="Arial"/>
          <w:color w:val="auto"/>
          <w:lang w:val="ro-RO"/>
        </w:rPr>
        <w:t>Datele de identificare ale achizitorului</w:t>
      </w:r>
      <w:r w:rsidRPr="00E7450A">
        <w:rPr>
          <w:rFonts w:ascii="Arial" w:hAnsi="Arial" w:cs="Arial"/>
          <w:color w:val="auto"/>
          <w:lang w:val="ro-RO"/>
        </w:rPr>
        <w:t>:</w:t>
      </w:r>
    </w:p>
    <w:p w14:paraId="1D16D8F2" w14:textId="47026F87" w:rsidR="00803C2D" w:rsidRPr="00E7450A" w:rsidRDefault="00803C2D" w:rsidP="00803C2D">
      <w:pPr>
        <w:rPr>
          <w:rFonts w:ascii="Arial" w:hAnsi="Arial" w:cs="Arial"/>
          <w:lang w:val="ro-RO"/>
        </w:rPr>
      </w:pPr>
      <w:r w:rsidRPr="00E7450A">
        <w:rPr>
          <w:rFonts w:ascii="Arial" w:hAnsi="Arial" w:cs="Arial"/>
          <w:lang w:val="ro-RO"/>
        </w:rPr>
        <w:t>Adresa</w:t>
      </w:r>
      <w:r w:rsidRPr="00E7450A">
        <w:rPr>
          <w:rFonts w:ascii="Arial" w:hAnsi="Arial" w:cs="Arial"/>
        </w:rPr>
        <w:t>:</w:t>
      </w:r>
      <w:r w:rsidRPr="00E7450A">
        <w:rPr>
          <w:rFonts w:ascii="Arial" w:hAnsi="Arial" w:cs="Arial"/>
          <w:lang w:val="ro-RO"/>
        </w:rPr>
        <w:t xml:space="preserve"> Universitatea Tehnică ”Gheorghe Asachi” din Iaşi</w:t>
      </w:r>
    </w:p>
    <w:p w14:paraId="62E036C7" w14:textId="77777777" w:rsidR="007C6F99" w:rsidRPr="00E7450A" w:rsidRDefault="00803C2D" w:rsidP="007C6F99">
      <w:pPr>
        <w:jc w:val="both"/>
        <w:rPr>
          <w:rFonts w:ascii="Arial" w:hAnsi="Arial" w:cs="Arial"/>
          <w:lang w:val="ro-RO"/>
        </w:rPr>
      </w:pPr>
      <w:r w:rsidRPr="00E7450A">
        <w:rPr>
          <w:rFonts w:ascii="Arial" w:hAnsi="Arial" w:cs="Arial"/>
          <w:lang w:val="ro-RO"/>
        </w:rPr>
        <w:t xml:space="preserve">            Bulevardul prof.Dimitrie Mangeron nr.67</w:t>
      </w:r>
    </w:p>
    <w:p w14:paraId="71DAAED7" w14:textId="52004B01" w:rsidR="007C6F99" w:rsidRPr="00E7450A" w:rsidRDefault="007C6F99" w:rsidP="007C6F99">
      <w:pPr>
        <w:jc w:val="both"/>
        <w:rPr>
          <w:rFonts w:ascii="Arial" w:hAnsi="Arial" w:cs="Arial"/>
          <w:lang w:val="ro-RO"/>
        </w:rPr>
      </w:pPr>
      <w:r w:rsidRPr="00E7450A">
        <w:rPr>
          <w:rFonts w:ascii="Arial" w:hAnsi="Arial" w:cs="Arial"/>
          <w:lang w:val="ro-RO"/>
        </w:rPr>
        <w:t xml:space="preserve">                      Telefon: 0232/278680</w:t>
      </w:r>
      <w:r w:rsidR="00AF6328" w:rsidRPr="00E7450A">
        <w:rPr>
          <w:rFonts w:ascii="Arial" w:hAnsi="Arial" w:cs="Arial"/>
          <w:lang w:val="ro-RO"/>
        </w:rPr>
        <w:t>,</w:t>
      </w:r>
      <w:r w:rsidR="000E1DAC">
        <w:rPr>
          <w:rFonts w:ascii="Arial" w:hAnsi="Arial" w:cs="Arial"/>
          <w:lang w:val="ro-RO"/>
        </w:rPr>
        <w:t xml:space="preserve"> int.11</w:t>
      </w:r>
      <w:r w:rsidRPr="00E7450A">
        <w:rPr>
          <w:rFonts w:ascii="Arial" w:hAnsi="Arial" w:cs="Arial"/>
          <w:lang w:val="ro-RO"/>
        </w:rPr>
        <w:t>1</w:t>
      </w:r>
      <w:r w:rsidR="000E1DAC">
        <w:rPr>
          <w:rFonts w:ascii="Arial" w:hAnsi="Arial" w:cs="Arial"/>
          <w:lang w:val="ro-RO"/>
        </w:rPr>
        <w:t>6</w:t>
      </w:r>
    </w:p>
    <w:p w14:paraId="6D725D26" w14:textId="1DBF3C7F" w:rsidR="007C6F99" w:rsidRDefault="007C6F99" w:rsidP="007C6F99">
      <w:pPr>
        <w:jc w:val="both"/>
        <w:rPr>
          <w:rFonts w:ascii="Arial" w:hAnsi="Arial" w:cs="Arial"/>
          <w:lang w:val="ro-RO"/>
        </w:rPr>
      </w:pPr>
      <w:r w:rsidRPr="00E7450A">
        <w:rPr>
          <w:rFonts w:ascii="Arial" w:hAnsi="Arial" w:cs="Arial"/>
          <w:lang w:val="ro-RO"/>
        </w:rPr>
        <w:t xml:space="preserve">                          Email: </w:t>
      </w:r>
      <w:hyperlink r:id="rId8" w:history="1">
        <w:r w:rsidR="00666089" w:rsidRPr="008E5076">
          <w:rPr>
            <w:rStyle w:val="Hyperlink"/>
            <w:rFonts w:ascii="Arial" w:hAnsi="Arial" w:cs="Arial"/>
            <w:lang w:val="ro-RO"/>
          </w:rPr>
          <w:t>atimofte@tuiasi.ro</w:t>
        </w:r>
      </w:hyperlink>
    </w:p>
    <w:p w14:paraId="5172E659" w14:textId="38D3BD7C" w:rsidR="00153687" w:rsidRPr="00E7450A" w:rsidRDefault="00153687" w:rsidP="004D7977">
      <w:pPr>
        <w:suppressAutoHyphens w:val="0"/>
        <w:overflowPunct w:val="0"/>
        <w:autoSpaceDE w:val="0"/>
        <w:adjustRightInd w:val="0"/>
        <w:spacing w:before="120"/>
        <w:jc w:val="both"/>
        <w:rPr>
          <w:rFonts w:ascii="Arial" w:hAnsi="Arial" w:cs="Arial"/>
          <w:bCs/>
          <w:lang w:val="ro-RO"/>
        </w:rPr>
      </w:pPr>
      <w:r w:rsidRPr="00E7450A">
        <w:rPr>
          <w:rFonts w:ascii="Arial" w:hAnsi="Arial" w:cs="Arial"/>
          <w:bCs/>
          <w:lang w:val="ro-RO"/>
        </w:rPr>
        <w:t>4.</w:t>
      </w:r>
      <w:r w:rsidR="0016426A">
        <w:rPr>
          <w:rFonts w:ascii="Arial" w:hAnsi="Arial" w:cs="Arial"/>
          <w:bCs/>
          <w:lang w:val="ro-RO"/>
        </w:rPr>
        <w:t xml:space="preserve">      </w:t>
      </w:r>
      <w:r w:rsidRPr="00E7450A">
        <w:rPr>
          <w:rFonts w:ascii="Arial" w:hAnsi="Arial" w:cs="Arial"/>
          <w:bCs/>
          <w:lang w:val="ro-RO"/>
        </w:rPr>
        <w:t xml:space="preserve">Publicarea </w:t>
      </w:r>
      <w:r w:rsidR="00407C92" w:rsidRPr="00E7450A">
        <w:rPr>
          <w:rFonts w:ascii="Arial" w:hAnsi="Arial" w:cs="Arial"/>
          <w:b/>
          <w:bCs/>
          <w:i/>
          <w:lang w:val="ro-RO"/>
        </w:rPr>
        <w:t>I</w:t>
      </w:r>
      <w:r w:rsidRPr="00E7450A">
        <w:rPr>
          <w:rFonts w:ascii="Arial" w:hAnsi="Arial" w:cs="Arial"/>
          <w:b/>
          <w:bCs/>
          <w:i/>
          <w:lang w:val="ro-RO"/>
        </w:rPr>
        <w:t>nvitaţiei de participare</w:t>
      </w:r>
      <w:r w:rsidRPr="00E7450A">
        <w:rPr>
          <w:rFonts w:ascii="Arial" w:hAnsi="Arial" w:cs="Arial"/>
          <w:bCs/>
          <w:lang w:val="ro-RO"/>
        </w:rPr>
        <w:t xml:space="preserve"> şi a </w:t>
      </w:r>
      <w:r w:rsidRPr="00E7450A">
        <w:rPr>
          <w:rFonts w:ascii="Arial" w:hAnsi="Arial" w:cs="Arial"/>
          <w:b/>
          <w:bCs/>
          <w:i/>
          <w:lang w:val="ro-RO"/>
        </w:rPr>
        <w:t>documentelor anexate</w:t>
      </w:r>
      <w:r w:rsidR="00B47E6C" w:rsidRPr="00E7450A">
        <w:rPr>
          <w:rFonts w:ascii="Arial" w:hAnsi="Arial" w:cs="Arial"/>
          <w:bCs/>
          <w:lang w:val="ro-RO"/>
        </w:rPr>
        <w:t>, pe site-ul:</w:t>
      </w:r>
    </w:p>
    <w:p w14:paraId="3FFBCF08" w14:textId="2435ADC5" w:rsidR="00153687" w:rsidRDefault="00153687" w:rsidP="00153687">
      <w:pPr>
        <w:jc w:val="both"/>
        <w:rPr>
          <w:rStyle w:val="Hyperlink"/>
          <w:rFonts w:ascii="Arial" w:hAnsi="Arial" w:cs="Arial"/>
          <w:color w:val="auto"/>
          <w:lang w:val="ro-RO"/>
        </w:rPr>
      </w:pPr>
      <w:r w:rsidRPr="00E7450A">
        <w:rPr>
          <w:rFonts w:ascii="Arial" w:hAnsi="Arial" w:cs="Arial"/>
          <w:bCs/>
          <w:lang w:val="ro-RO"/>
        </w:rPr>
        <w:t xml:space="preserve"> </w:t>
      </w:r>
      <w:r w:rsidRPr="00E7450A">
        <w:rPr>
          <w:rFonts w:ascii="Arial" w:hAnsi="Arial" w:cs="Arial"/>
          <w:bCs/>
          <w:lang w:val="ro-RO"/>
        </w:rPr>
        <w:tab/>
      </w:r>
      <w:hyperlink r:id="rId9" w:history="1">
        <w:r w:rsidRPr="00E7450A">
          <w:rPr>
            <w:rStyle w:val="Hyperlink"/>
            <w:rFonts w:ascii="Arial" w:hAnsi="Arial" w:cs="Arial"/>
            <w:color w:val="auto"/>
            <w:lang w:val="ro-RO"/>
          </w:rPr>
          <w:t>www.tuiasi.ro/administratie/achizitii-publice</w:t>
        </w:r>
      </w:hyperlink>
    </w:p>
    <w:p w14:paraId="3A42328F" w14:textId="604CA84E" w:rsidR="00153687" w:rsidRPr="009D5533" w:rsidRDefault="00153687" w:rsidP="004D7977">
      <w:pPr>
        <w:suppressAutoHyphens w:val="0"/>
        <w:overflowPunct w:val="0"/>
        <w:autoSpaceDE w:val="0"/>
        <w:adjustRightInd w:val="0"/>
        <w:spacing w:before="120"/>
        <w:jc w:val="both"/>
        <w:rPr>
          <w:rFonts w:ascii="Arial" w:hAnsi="Arial" w:cs="Arial"/>
          <w:bCs/>
          <w:lang w:val="ro-RO"/>
        </w:rPr>
      </w:pPr>
      <w:r w:rsidRPr="00E7450A">
        <w:rPr>
          <w:rFonts w:ascii="Arial" w:hAnsi="Arial" w:cs="Arial"/>
          <w:bCs/>
          <w:lang w:val="ro-RO"/>
        </w:rPr>
        <w:t>5.</w:t>
      </w:r>
      <w:r w:rsidR="0016426A">
        <w:rPr>
          <w:rFonts w:ascii="Arial" w:hAnsi="Arial" w:cs="Arial"/>
          <w:bCs/>
          <w:lang w:val="ro-RO"/>
        </w:rPr>
        <w:t xml:space="preserve">      </w:t>
      </w:r>
      <w:r w:rsidRPr="00E7450A">
        <w:rPr>
          <w:rFonts w:ascii="Arial" w:hAnsi="Arial" w:cs="Arial"/>
          <w:bCs/>
          <w:lang w:val="ro-RO"/>
        </w:rPr>
        <w:t>Depunerea ofertelor</w:t>
      </w:r>
      <w:r w:rsidR="00E200AC" w:rsidRPr="00E7450A">
        <w:rPr>
          <w:rFonts w:ascii="Arial" w:hAnsi="Arial" w:cs="Arial"/>
          <w:bCs/>
          <w:lang w:val="ro-RO"/>
        </w:rPr>
        <w:t>:</w:t>
      </w:r>
      <w:r w:rsidRPr="00E7450A">
        <w:rPr>
          <w:rFonts w:ascii="Arial" w:hAnsi="Arial" w:cs="Arial"/>
          <w:bCs/>
          <w:lang w:val="ro-RO"/>
        </w:rPr>
        <w:t xml:space="preserve"> </w:t>
      </w:r>
    </w:p>
    <w:p w14:paraId="5CE593EA" w14:textId="7404DB0B" w:rsidR="00FC5484" w:rsidRPr="009D5533" w:rsidRDefault="00153687" w:rsidP="00E50E47">
      <w:pPr>
        <w:ind w:left="720"/>
        <w:rPr>
          <w:rFonts w:ascii="Arial" w:hAnsi="Arial" w:cs="Arial"/>
          <w:lang w:val="pt-BR" w:eastAsia="pt-BR"/>
        </w:rPr>
      </w:pPr>
      <w:r w:rsidRPr="009D5533">
        <w:rPr>
          <w:rFonts w:ascii="Arial" w:hAnsi="Arial" w:cs="Arial"/>
          <w:b/>
          <w:lang w:val="pt-BR" w:eastAsia="pt-BR"/>
        </w:rPr>
        <w:t xml:space="preserve">Ofertele </w:t>
      </w:r>
      <w:r w:rsidR="00534CB2" w:rsidRPr="009D5533">
        <w:rPr>
          <w:rFonts w:ascii="Arial" w:hAnsi="Arial" w:cs="Arial"/>
          <w:b/>
        </w:rPr>
        <w:t xml:space="preserve">tehnico-economice </w:t>
      </w:r>
      <w:r w:rsidRPr="009D5533">
        <w:rPr>
          <w:rFonts w:ascii="Arial" w:hAnsi="Arial" w:cs="Arial"/>
          <w:lang w:val="pt-BR" w:eastAsia="pt-BR"/>
        </w:rPr>
        <w:t>se vor</w:t>
      </w:r>
      <w:r w:rsidR="002C55BD" w:rsidRPr="009D5533">
        <w:rPr>
          <w:rFonts w:ascii="Arial" w:hAnsi="Arial" w:cs="Arial"/>
          <w:lang w:val="pt-BR" w:eastAsia="pt-BR"/>
        </w:rPr>
        <w:t xml:space="preserve"> transmite </w:t>
      </w:r>
      <w:r w:rsidR="002C55BD" w:rsidRPr="009D5533">
        <w:rPr>
          <w:rFonts w:ascii="Arial" w:hAnsi="Arial" w:cs="Arial"/>
          <w:b/>
          <w:i/>
          <w:lang w:val="pt-BR" w:eastAsia="pt-BR"/>
        </w:rPr>
        <w:t>pe</w:t>
      </w:r>
      <w:r w:rsidR="00534CB2" w:rsidRPr="009D5533">
        <w:rPr>
          <w:rFonts w:ascii="Arial" w:hAnsi="Arial" w:cs="Arial"/>
          <w:b/>
          <w:i/>
          <w:lang w:val="pt-BR" w:eastAsia="pt-BR"/>
        </w:rPr>
        <w:t xml:space="preserve"> adresa de</w:t>
      </w:r>
      <w:r w:rsidR="002C55BD" w:rsidRPr="009D5533">
        <w:rPr>
          <w:rFonts w:ascii="Arial" w:hAnsi="Arial" w:cs="Arial"/>
          <w:b/>
          <w:i/>
          <w:lang w:val="pt-BR" w:eastAsia="pt-BR"/>
        </w:rPr>
        <w:t xml:space="preserve"> e-mail</w:t>
      </w:r>
      <w:r w:rsidR="002C55BD" w:rsidRPr="009D5533">
        <w:rPr>
          <w:rFonts w:ascii="Arial" w:hAnsi="Arial" w:cs="Arial"/>
          <w:lang w:val="pt-BR" w:eastAsia="pt-BR"/>
        </w:rPr>
        <w:t xml:space="preserve"> indicat</w:t>
      </w:r>
      <w:r w:rsidR="004327F0" w:rsidRPr="009D5533">
        <w:rPr>
          <w:rFonts w:ascii="Arial" w:hAnsi="Arial" w:cs="Arial"/>
          <w:lang w:val="pt-BR" w:eastAsia="pt-BR"/>
        </w:rPr>
        <w:t>ă</w:t>
      </w:r>
      <w:r w:rsidR="002C55BD" w:rsidRPr="009D5533">
        <w:rPr>
          <w:rFonts w:ascii="Arial" w:hAnsi="Arial" w:cs="Arial"/>
          <w:lang w:val="pt-BR" w:eastAsia="pt-BR"/>
        </w:rPr>
        <w:t xml:space="preserve"> în </w:t>
      </w:r>
      <w:r w:rsidR="00564BDE" w:rsidRPr="009D5533">
        <w:rPr>
          <w:rFonts w:ascii="Arial" w:hAnsi="Arial" w:cs="Arial"/>
          <w:i/>
          <w:lang w:val="pt-BR" w:eastAsia="pt-BR"/>
        </w:rPr>
        <w:t>I</w:t>
      </w:r>
      <w:r w:rsidR="002C55BD" w:rsidRPr="009D5533">
        <w:rPr>
          <w:rFonts w:ascii="Arial" w:hAnsi="Arial" w:cs="Arial"/>
          <w:i/>
          <w:lang w:val="pt-BR" w:eastAsia="pt-BR"/>
        </w:rPr>
        <w:t>nvitați</w:t>
      </w:r>
      <w:r w:rsidR="00564BDE" w:rsidRPr="009D5533">
        <w:rPr>
          <w:rFonts w:ascii="Arial" w:hAnsi="Arial" w:cs="Arial"/>
          <w:i/>
          <w:lang w:val="pt-BR" w:eastAsia="pt-BR"/>
        </w:rPr>
        <w:t xml:space="preserve">a de </w:t>
      </w:r>
      <w:r w:rsidR="00407C92" w:rsidRPr="009D5533">
        <w:rPr>
          <w:rFonts w:ascii="Arial" w:hAnsi="Arial" w:cs="Arial"/>
          <w:i/>
          <w:lang w:val="pt-BR" w:eastAsia="pt-BR"/>
        </w:rPr>
        <w:t>p</w:t>
      </w:r>
      <w:r w:rsidR="00564BDE" w:rsidRPr="009D5533">
        <w:rPr>
          <w:rFonts w:ascii="Arial" w:hAnsi="Arial" w:cs="Arial"/>
          <w:i/>
          <w:lang w:val="pt-BR" w:eastAsia="pt-BR"/>
        </w:rPr>
        <w:t>articipare</w:t>
      </w:r>
      <w:r w:rsidR="00534CB2" w:rsidRPr="009D5533">
        <w:rPr>
          <w:rFonts w:ascii="Arial" w:hAnsi="Arial" w:cs="Arial"/>
          <w:i/>
          <w:lang w:val="pt-BR" w:eastAsia="pt-BR"/>
        </w:rPr>
        <w:t>:</w:t>
      </w:r>
      <w:r w:rsidR="00534CB2" w:rsidRPr="009D5533">
        <w:rPr>
          <w:rFonts w:ascii="Arial" w:hAnsi="Arial" w:cs="Arial"/>
          <w:lang w:val="ro-RO"/>
        </w:rPr>
        <w:t xml:space="preserve"> </w:t>
      </w:r>
      <w:r w:rsidR="00534CB2" w:rsidRPr="009D5533">
        <w:rPr>
          <w:rFonts w:ascii="Arial" w:hAnsi="Arial" w:cs="Arial"/>
          <w:b/>
          <w:u w:val="single"/>
          <w:lang w:val="ro-RO"/>
        </w:rPr>
        <w:t>atimofte@tuiasi.ro</w:t>
      </w:r>
      <w:r w:rsidR="00564BDE" w:rsidRPr="009D5533">
        <w:rPr>
          <w:rFonts w:ascii="Arial" w:hAnsi="Arial" w:cs="Arial"/>
          <w:b/>
          <w:lang w:val="pt-BR" w:eastAsia="pt-BR"/>
        </w:rPr>
        <w:t>,</w:t>
      </w:r>
      <w:r w:rsidR="002C55BD" w:rsidRPr="009D5533">
        <w:rPr>
          <w:rFonts w:ascii="Arial" w:hAnsi="Arial" w:cs="Arial"/>
          <w:b/>
          <w:lang w:val="pt-BR" w:eastAsia="pt-BR"/>
        </w:rPr>
        <w:t xml:space="preserve"> </w:t>
      </w:r>
      <w:r w:rsidR="002C55BD" w:rsidRPr="009D5533">
        <w:rPr>
          <w:rFonts w:ascii="Arial" w:hAnsi="Arial" w:cs="Arial"/>
          <w:lang w:val="pt-BR" w:eastAsia="pt-BR"/>
        </w:rPr>
        <w:t>și se vor</w:t>
      </w:r>
      <w:r w:rsidRPr="009D5533">
        <w:rPr>
          <w:rFonts w:ascii="Arial" w:hAnsi="Arial" w:cs="Arial"/>
          <w:lang w:val="pt-BR" w:eastAsia="pt-BR"/>
        </w:rPr>
        <w:t xml:space="preserve"> publica</w:t>
      </w:r>
      <w:r w:rsidR="00534CB2" w:rsidRPr="009D5533">
        <w:rPr>
          <w:rFonts w:ascii="Arial" w:hAnsi="Arial" w:cs="Arial"/>
          <w:lang w:val="pt-BR" w:eastAsia="pt-BR"/>
        </w:rPr>
        <w:t xml:space="preserve"> și în</w:t>
      </w:r>
      <w:r w:rsidR="00534CB2" w:rsidRPr="009D5533">
        <w:rPr>
          <w:rFonts w:ascii="Arial" w:hAnsi="Arial" w:cs="Arial"/>
          <w:b/>
          <w:lang w:val="pt-BR" w:eastAsia="pt-BR"/>
        </w:rPr>
        <w:t xml:space="preserve"> SEAP, </w:t>
      </w:r>
      <w:r w:rsidRPr="009D5533">
        <w:rPr>
          <w:rFonts w:ascii="Arial" w:hAnsi="Arial" w:cs="Arial"/>
          <w:b/>
          <w:lang w:val="pt-BR" w:eastAsia="pt-BR"/>
        </w:rPr>
        <w:t xml:space="preserve">pe </w:t>
      </w:r>
      <w:r w:rsidR="000A0E5D" w:rsidRPr="009D5533">
        <w:rPr>
          <w:rFonts w:ascii="Arial" w:hAnsi="Arial" w:cs="Arial"/>
          <w:b/>
          <w:lang w:val="pt-BR" w:eastAsia="pt-BR"/>
        </w:rPr>
        <w:t xml:space="preserve">                  </w:t>
      </w:r>
      <w:r w:rsidRPr="009D5533">
        <w:rPr>
          <w:rFonts w:ascii="Arial" w:hAnsi="Arial" w:cs="Arial"/>
          <w:b/>
          <w:lang w:val="pt-BR" w:eastAsia="pt-BR"/>
        </w:rPr>
        <w:t>site-ul</w:t>
      </w:r>
      <w:r w:rsidR="005734D2" w:rsidRPr="009D5533">
        <w:rPr>
          <w:rFonts w:ascii="Arial" w:hAnsi="Arial" w:cs="Arial"/>
          <w:b/>
          <w:lang w:val="pt-BR" w:eastAsia="pt-BR"/>
        </w:rPr>
        <w:t xml:space="preserve"> </w:t>
      </w:r>
      <w:hyperlink r:id="rId10" w:history="1">
        <w:r w:rsidRPr="009D5533">
          <w:rPr>
            <w:rStyle w:val="Hyperlink"/>
            <w:rFonts w:ascii="Arial" w:hAnsi="Arial" w:cs="Arial"/>
            <w:b/>
            <w:color w:val="auto"/>
            <w:lang w:val="pt-BR" w:eastAsia="pt-BR"/>
          </w:rPr>
          <w:t>www.e-licitatie.ro</w:t>
        </w:r>
      </w:hyperlink>
      <w:r w:rsidR="00534CB2" w:rsidRPr="009D5533">
        <w:rPr>
          <w:rStyle w:val="Hyperlink"/>
          <w:rFonts w:ascii="Arial" w:hAnsi="Arial" w:cs="Arial"/>
          <w:b/>
          <w:color w:val="auto"/>
          <w:lang w:val="pt-BR" w:eastAsia="pt-BR"/>
        </w:rPr>
        <w:t>,</w:t>
      </w:r>
      <w:r w:rsidRPr="009D5533">
        <w:rPr>
          <w:rFonts w:ascii="Arial" w:hAnsi="Arial" w:cs="Arial"/>
          <w:b/>
          <w:lang w:val="pt-BR" w:eastAsia="pt-BR"/>
        </w:rPr>
        <w:t xml:space="preserve"> până pe data de </w:t>
      </w:r>
      <w:r w:rsidR="00D3493D">
        <w:rPr>
          <w:rFonts w:ascii="Arial" w:hAnsi="Arial" w:cs="Arial"/>
          <w:b/>
          <w:u w:val="single"/>
          <w:lang w:val="pt-BR" w:eastAsia="pt-BR"/>
        </w:rPr>
        <w:t>29</w:t>
      </w:r>
      <w:r w:rsidR="00666089" w:rsidRPr="009D5533">
        <w:rPr>
          <w:rFonts w:ascii="Arial" w:hAnsi="Arial" w:cs="Arial"/>
          <w:b/>
          <w:u w:val="single"/>
          <w:lang w:val="pt-BR" w:eastAsia="pt-BR"/>
        </w:rPr>
        <w:t>.0</w:t>
      </w:r>
      <w:r w:rsidR="00666089">
        <w:rPr>
          <w:rFonts w:ascii="Arial" w:hAnsi="Arial" w:cs="Arial"/>
          <w:b/>
          <w:u w:val="single"/>
          <w:lang w:val="pt-BR" w:eastAsia="pt-BR"/>
        </w:rPr>
        <w:t>6</w:t>
      </w:r>
      <w:r w:rsidR="00666089" w:rsidRPr="009D5533">
        <w:rPr>
          <w:rFonts w:ascii="Arial" w:hAnsi="Arial" w:cs="Arial"/>
          <w:b/>
          <w:u w:val="single"/>
          <w:lang w:val="pt-BR" w:eastAsia="pt-BR"/>
        </w:rPr>
        <w:t>.202</w:t>
      </w:r>
      <w:r w:rsidR="00666089">
        <w:rPr>
          <w:rFonts w:ascii="Arial" w:hAnsi="Arial" w:cs="Arial"/>
          <w:b/>
          <w:u w:val="single"/>
          <w:lang w:val="pt-BR" w:eastAsia="pt-BR"/>
        </w:rPr>
        <w:t>6</w:t>
      </w:r>
      <w:r w:rsidR="00666089" w:rsidRPr="009D5533">
        <w:rPr>
          <w:rFonts w:ascii="Arial" w:hAnsi="Arial" w:cs="Arial"/>
          <w:b/>
          <w:u w:val="single"/>
          <w:lang w:val="pt-BR" w:eastAsia="pt-BR"/>
        </w:rPr>
        <w:t xml:space="preserve">, ora </w:t>
      </w:r>
      <w:r w:rsidR="00D3493D">
        <w:rPr>
          <w:rFonts w:ascii="Arial" w:hAnsi="Arial" w:cs="Arial"/>
          <w:b/>
          <w:u w:val="single"/>
          <w:lang w:val="pt-BR" w:eastAsia="pt-BR"/>
        </w:rPr>
        <w:t>12</w:t>
      </w:r>
      <w:r w:rsidR="00666089" w:rsidRPr="009D5533">
        <w:rPr>
          <w:rFonts w:ascii="Arial" w:hAnsi="Arial" w:cs="Arial"/>
          <w:b/>
          <w:u w:val="single"/>
          <w:lang w:val="pt-BR" w:eastAsia="pt-BR"/>
        </w:rPr>
        <w:t>,</w:t>
      </w:r>
      <w:r w:rsidR="00D3493D">
        <w:rPr>
          <w:rFonts w:ascii="Arial" w:hAnsi="Arial" w:cs="Arial"/>
          <w:b/>
          <w:u w:val="single"/>
          <w:lang w:val="pt-BR" w:eastAsia="pt-BR"/>
        </w:rPr>
        <w:t>00</w:t>
      </w:r>
      <w:r w:rsidRPr="009D5533">
        <w:rPr>
          <w:rFonts w:ascii="Arial" w:hAnsi="Arial" w:cs="Arial"/>
          <w:b/>
          <w:lang w:val="pt-BR" w:eastAsia="pt-BR"/>
        </w:rPr>
        <w:t xml:space="preserve"> </w:t>
      </w:r>
      <w:r w:rsidR="00534CB2" w:rsidRPr="009D5533">
        <w:rPr>
          <w:rFonts w:ascii="Arial" w:hAnsi="Arial" w:cs="Arial"/>
          <w:b/>
          <w:lang w:val="pt-BR" w:eastAsia="pt-BR"/>
        </w:rPr>
        <w:t xml:space="preserve"> </w:t>
      </w:r>
      <w:r w:rsidRPr="009D5533">
        <w:rPr>
          <w:rFonts w:ascii="Arial" w:hAnsi="Arial" w:cs="Arial"/>
          <w:b/>
          <w:lang w:val="ro-RO" w:eastAsia="pt-BR"/>
        </w:rPr>
        <w:t xml:space="preserve">la </w:t>
      </w:r>
      <w:r w:rsidRPr="009D5533">
        <w:rPr>
          <w:rFonts w:ascii="Arial" w:hAnsi="Arial" w:cs="Arial"/>
          <w:b/>
          <w:lang w:val="pt-BR" w:eastAsia="pt-BR"/>
        </w:rPr>
        <w:t>codurile CPV</w:t>
      </w:r>
      <w:r w:rsidR="005734D2" w:rsidRPr="009D5533">
        <w:rPr>
          <w:rFonts w:ascii="Arial" w:hAnsi="Arial" w:cs="Arial"/>
          <w:b/>
          <w:lang w:val="pt-BR" w:eastAsia="pt-BR"/>
        </w:rPr>
        <w:t xml:space="preserve"> di</w:t>
      </w:r>
      <w:r w:rsidRPr="009D5533">
        <w:rPr>
          <w:rFonts w:ascii="Arial" w:hAnsi="Arial" w:cs="Arial"/>
          <w:b/>
          <w:lang w:val="pt-BR" w:eastAsia="pt-BR"/>
        </w:rPr>
        <w:t xml:space="preserve">n </w:t>
      </w:r>
      <w:r w:rsidR="00564BDE" w:rsidRPr="009D5533">
        <w:rPr>
          <w:rFonts w:ascii="Arial" w:hAnsi="Arial" w:cs="Arial"/>
          <w:b/>
          <w:i/>
          <w:u w:val="single"/>
          <w:lang w:val="pt-BR" w:eastAsia="pt-BR"/>
        </w:rPr>
        <w:t>I</w:t>
      </w:r>
      <w:r w:rsidRPr="009D5533">
        <w:rPr>
          <w:rFonts w:ascii="Arial" w:hAnsi="Arial" w:cs="Arial"/>
          <w:b/>
          <w:i/>
          <w:u w:val="single"/>
          <w:lang w:val="pt-BR" w:eastAsia="pt-BR"/>
        </w:rPr>
        <w:t>nvitaţia de</w:t>
      </w:r>
      <w:r w:rsidR="00534CB2" w:rsidRPr="009D5533">
        <w:rPr>
          <w:rFonts w:ascii="Arial" w:hAnsi="Arial" w:cs="Arial"/>
          <w:b/>
          <w:i/>
          <w:u w:val="single"/>
          <w:lang w:val="pt-BR" w:eastAsia="pt-BR"/>
        </w:rPr>
        <w:t xml:space="preserve"> </w:t>
      </w:r>
      <w:r w:rsidR="00407C92" w:rsidRPr="009D5533">
        <w:rPr>
          <w:rFonts w:ascii="Arial" w:hAnsi="Arial" w:cs="Arial"/>
          <w:b/>
          <w:i/>
          <w:u w:val="single"/>
          <w:lang w:val="pt-BR" w:eastAsia="pt-BR"/>
        </w:rPr>
        <w:t>p</w:t>
      </w:r>
      <w:r w:rsidRPr="009D5533">
        <w:rPr>
          <w:rFonts w:ascii="Arial" w:hAnsi="Arial" w:cs="Arial"/>
          <w:b/>
          <w:i/>
          <w:u w:val="single"/>
          <w:lang w:val="pt-BR" w:eastAsia="pt-BR"/>
        </w:rPr>
        <w:t>articipare</w:t>
      </w:r>
      <w:r w:rsidR="002C55BD" w:rsidRPr="009D5533">
        <w:rPr>
          <w:rFonts w:ascii="Arial" w:hAnsi="Arial" w:cs="Arial"/>
          <w:b/>
          <w:lang w:val="pt-BR" w:eastAsia="pt-BR"/>
        </w:rPr>
        <w:t xml:space="preserve"> </w:t>
      </w:r>
      <w:r w:rsidR="00564BDE" w:rsidRPr="009D5533">
        <w:rPr>
          <w:rFonts w:ascii="Arial" w:hAnsi="Arial" w:cs="Arial"/>
          <w:lang w:val="pt-BR" w:eastAsia="pt-BR"/>
        </w:rPr>
        <w:t>p</w:t>
      </w:r>
      <w:r w:rsidRPr="009D5533">
        <w:rPr>
          <w:rFonts w:ascii="Arial" w:hAnsi="Arial" w:cs="Arial"/>
          <w:lang w:val="pt-BR" w:eastAsia="pt-BR"/>
        </w:rPr>
        <w:t>ublicat</w:t>
      </w:r>
      <w:r w:rsidR="00564BDE" w:rsidRPr="009D5533">
        <w:rPr>
          <w:rFonts w:ascii="Arial" w:hAnsi="Arial" w:cs="Arial"/>
          <w:lang w:val="pt-BR" w:eastAsia="pt-BR"/>
        </w:rPr>
        <w:t>ă</w:t>
      </w:r>
      <w:r w:rsidRPr="009D5533">
        <w:rPr>
          <w:rFonts w:ascii="Arial" w:hAnsi="Arial" w:cs="Arial"/>
          <w:lang w:val="pt-BR" w:eastAsia="pt-BR"/>
        </w:rPr>
        <w:t xml:space="preserve"> pe site-ul universităţii</w:t>
      </w:r>
      <w:r w:rsidR="005734D2" w:rsidRPr="009D5533">
        <w:rPr>
          <w:rFonts w:ascii="Arial" w:hAnsi="Arial" w:cs="Arial"/>
          <w:lang w:val="pt-BR" w:eastAsia="pt-BR"/>
        </w:rPr>
        <w:t>:</w:t>
      </w:r>
      <w:r w:rsidRPr="009D5533">
        <w:rPr>
          <w:rFonts w:ascii="Arial" w:hAnsi="Arial" w:cs="Arial"/>
          <w:lang w:val="pt-BR" w:eastAsia="pt-BR"/>
        </w:rPr>
        <w:t xml:space="preserve"> </w:t>
      </w:r>
      <w:hyperlink r:id="rId11" w:history="1">
        <w:r w:rsidRPr="009D5533">
          <w:rPr>
            <w:rStyle w:val="Hyperlink"/>
            <w:rFonts w:ascii="Arial" w:hAnsi="Arial" w:cs="Arial"/>
            <w:color w:val="auto"/>
          </w:rPr>
          <w:t>www.tuiasi.ro/administratie/achizitii-publice</w:t>
        </w:r>
      </w:hyperlink>
      <w:r w:rsidRPr="009D5533">
        <w:rPr>
          <w:rFonts w:ascii="Arial" w:hAnsi="Arial" w:cs="Arial"/>
          <w:lang w:val="pt-BR" w:eastAsia="pt-BR"/>
        </w:rPr>
        <w:t xml:space="preserve">. </w:t>
      </w:r>
    </w:p>
    <w:p w14:paraId="2B474211" w14:textId="77777777" w:rsidR="00E15155" w:rsidRPr="009D5533" w:rsidRDefault="00E15155" w:rsidP="00534CB2">
      <w:pPr>
        <w:ind w:left="720"/>
        <w:jc w:val="both"/>
        <w:rPr>
          <w:rFonts w:ascii="Arial" w:hAnsi="Arial" w:cs="Arial"/>
          <w:lang w:val="pt-BR" w:eastAsia="pt-BR"/>
        </w:rPr>
      </w:pPr>
    </w:p>
    <w:p w14:paraId="7700D014" w14:textId="4A2E23EA" w:rsidR="00153687" w:rsidRPr="009D5533" w:rsidRDefault="00FC5484" w:rsidP="00FC5484">
      <w:pPr>
        <w:ind w:left="720"/>
        <w:jc w:val="both"/>
        <w:rPr>
          <w:rFonts w:ascii="Arial" w:hAnsi="Arial" w:cs="Arial"/>
          <w:b/>
          <w:bCs/>
          <w:i/>
        </w:rPr>
      </w:pPr>
      <w:r w:rsidRPr="009D5533">
        <w:rPr>
          <w:rFonts w:ascii="Arial" w:hAnsi="Arial" w:cs="Arial"/>
          <w:lang w:val="pt-BR" w:eastAsia="pt-BR"/>
        </w:rPr>
        <w:t>5.1</w:t>
      </w:r>
      <w:r w:rsidR="00153687" w:rsidRPr="009D5533">
        <w:rPr>
          <w:rFonts w:ascii="Arial" w:hAnsi="Arial" w:cs="Arial"/>
          <w:bCs/>
        </w:rPr>
        <w:t xml:space="preserve">. </w:t>
      </w:r>
      <w:r w:rsidR="00407C92" w:rsidRPr="009D5533">
        <w:rPr>
          <w:rFonts w:ascii="Arial" w:hAnsi="Arial" w:cs="Arial"/>
          <w:bCs/>
        </w:rPr>
        <w:t>Î</w:t>
      </w:r>
      <w:r w:rsidR="00153687" w:rsidRPr="009D5533">
        <w:rPr>
          <w:rFonts w:ascii="Arial" w:hAnsi="Arial" w:cs="Arial"/>
          <w:bCs/>
        </w:rPr>
        <w:t xml:space="preserve">n </w:t>
      </w:r>
      <w:r w:rsidR="00153687" w:rsidRPr="009D5533">
        <w:rPr>
          <w:rFonts w:ascii="Arial" w:hAnsi="Arial" w:cs="Arial"/>
          <w:b/>
          <w:bCs/>
        </w:rPr>
        <w:t>Catalogul de produse</w:t>
      </w:r>
      <w:r w:rsidR="00153687" w:rsidRPr="009D5533">
        <w:rPr>
          <w:rFonts w:ascii="Arial" w:hAnsi="Arial" w:cs="Arial"/>
          <w:bCs/>
        </w:rPr>
        <w:t xml:space="preserve"> din </w:t>
      </w:r>
      <w:r w:rsidR="00153687" w:rsidRPr="009D5533">
        <w:rPr>
          <w:rFonts w:ascii="Arial" w:hAnsi="Arial" w:cs="Arial"/>
          <w:b/>
          <w:bCs/>
        </w:rPr>
        <w:t>SEAP</w:t>
      </w:r>
      <w:r w:rsidR="00153687" w:rsidRPr="009D5533">
        <w:rPr>
          <w:rFonts w:ascii="Arial" w:hAnsi="Arial" w:cs="Arial"/>
          <w:bCs/>
        </w:rPr>
        <w:t xml:space="preserve"> se vor introduce ofertele tehnico-economice pentru fiecare </w:t>
      </w:r>
      <w:r w:rsidR="00564BDE" w:rsidRPr="009D5533">
        <w:rPr>
          <w:rFonts w:ascii="Arial" w:hAnsi="Arial" w:cs="Arial"/>
          <w:bCs/>
        </w:rPr>
        <w:t>lot ofertat</w:t>
      </w:r>
      <w:r w:rsidR="00153687" w:rsidRPr="009D5533">
        <w:rPr>
          <w:rFonts w:ascii="Arial" w:hAnsi="Arial" w:cs="Arial"/>
          <w:bCs/>
        </w:rPr>
        <w:t xml:space="preserve">, cu </w:t>
      </w:r>
      <w:r w:rsidR="00153687" w:rsidRPr="009D5533">
        <w:rPr>
          <w:rFonts w:ascii="Arial" w:hAnsi="Arial" w:cs="Arial"/>
          <w:bCs/>
          <w:u w:val="single"/>
        </w:rPr>
        <w:t>denumirile şi codurile CPV</w:t>
      </w:r>
      <w:r w:rsidR="00153687" w:rsidRPr="009D5533">
        <w:rPr>
          <w:rFonts w:ascii="Arial" w:hAnsi="Arial" w:cs="Arial"/>
          <w:bCs/>
        </w:rPr>
        <w:t xml:space="preserve"> conform </w:t>
      </w:r>
      <w:r w:rsidR="005734D2" w:rsidRPr="009D5533">
        <w:rPr>
          <w:rFonts w:ascii="Arial" w:hAnsi="Arial" w:cs="Arial"/>
          <w:bCs/>
        </w:rPr>
        <w:t>t</w:t>
      </w:r>
      <w:r w:rsidR="00153687" w:rsidRPr="009D5533">
        <w:rPr>
          <w:rFonts w:ascii="Arial" w:hAnsi="Arial" w:cs="Arial"/>
          <w:bCs/>
        </w:rPr>
        <w:t>abelului de produse, cu descrierea acestora</w:t>
      </w:r>
      <w:r w:rsidR="000A0E5D" w:rsidRPr="009D5533">
        <w:rPr>
          <w:rFonts w:ascii="Arial" w:hAnsi="Arial" w:cs="Arial"/>
          <w:bCs/>
        </w:rPr>
        <w:t>,</w:t>
      </w:r>
      <w:r w:rsidR="00153687" w:rsidRPr="009D5533">
        <w:rPr>
          <w:rFonts w:ascii="Arial" w:hAnsi="Arial" w:cs="Arial"/>
          <w:bCs/>
        </w:rPr>
        <w:t xml:space="preserve"> a</w:t>
      </w:r>
      <w:r w:rsidR="000A0E5D" w:rsidRPr="009D5533">
        <w:rPr>
          <w:rFonts w:ascii="Arial" w:hAnsi="Arial" w:cs="Arial"/>
          <w:bCs/>
        </w:rPr>
        <w:t>ș</w:t>
      </w:r>
      <w:r w:rsidR="00153687" w:rsidRPr="009D5533">
        <w:rPr>
          <w:rFonts w:ascii="Arial" w:hAnsi="Arial" w:cs="Arial"/>
          <w:bCs/>
        </w:rPr>
        <w:t xml:space="preserve">a cum este scris în </w:t>
      </w:r>
      <w:r w:rsidR="002F2515" w:rsidRPr="009D5533">
        <w:rPr>
          <w:rFonts w:ascii="Arial" w:hAnsi="Arial" w:cs="Arial"/>
          <w:b/>
          <w:bCs/>
          <w:i/>
        </w:rPr>
        <w:t>I</w:t>
      </w:r>
      <w:r w:rsidR="00153687" w:rsidRPr="009D5533">
        <w:rPr>
          <w:rFonts w:ascii="Arial" w:hAnsi="Arial" w:cs="Arial"/>
          <w:b/>
          <w:bCs/>
          <w:i/>
        </w:rPr>
        <w:t xml:space="preserve">nvitaţia de </w:t>
      </w:r>
      <w:r w:rsidR="00A900D8" w:rsidRPr="009D5533">
        <w:rPr>
          <w:rFonts w:ascii="Arial" w:hAnsi="Arial" w:cs="Arial"/>
          <w:b/>
          <w:bCs/>
          <w:i/>
        </w:rPr>
        <w:t>p</w:t>
      </w:r>
      <w:r w:rsidR="00153687" w:rsidRPr="009D5533">
        <w:rPr>
          <w:rFonts w:ascii="Arial" w:hAnsi="Arial" w:cs="Arial"/>
          <w:b/>
          <w:bCs/>
          <w:i/>
        </w:rPr>
        <w:t>articipare.</w:t>
      </w:r>
    </w:p>
    <w:p w14:paraId="6724A644" w14:textId="77777777" w:rsidR="00E15155" w:rsidRPr="009D5533" w:rsidRDefault="00E15155" w:rsidP="00FC5484">
      <w:pPr>
        <w:ind w:left="720"/>
        <w:jc w:val="both"/>
        <w:rPr>
          <w:rFonts w:ascii="Arial" w:hAnsi="Arial" w:cs="Arial"/>
          <w:b/>
          <w:i/>
          <w:lang w:val="pt-BR" w:eastAsia="pt-BR"/>
        </w:rPr>
      </w:pPr>
    </w:p>
    <w:p w14:paraId="4E2B96F5" w14:textId="6182EF72" w:rsidR="00FC5484" w:rsidRPr="00666089" w:rsidRDefault="00153687" w:rsidP="00FE73A4">
      <w:pPr>
        <w:pStyle w:val="ListParagraph"/>
        <w:numPr>
          <w:ilvl w:val="1"/>
          <w:numId w:val="92"/>
        </w:numPr>
        <w:suppressAutoHyphens w:val="0"/>
        <w:autoSpaceDE w:val="0"/>
        <w:adjustRightInd w:val="0"/>
        <w:ind w:firstLine="390"/>
        <w:jc w:val="both"/>
        <w:textAlignment w:val="auto"/>
        <w:rPr>
          <w:rFonts w:ascii="Arial" w:hAnsi="Arial" w:cs="Arial"/>
          <w:b/>
          <w:bCs/>
          <w:i/>
          <w:color w:val="auto"/>
          <w:lang w:val="ro-RO"/>
        </w:rPr>
      </w:pPr>
      <w:r w:rsidRPr="009D5533">
        <w:rPr>
          <w:rFonts w:ascii="Arial" w:hAnsi="Arial" w:cs="Arial"/>
          <w:color w:val="auto"/>
        </w:rPr>
        <w:t>Oferta tehnico-economică detaliată</w:t>
      </w:r>
      <w:r w:rsidR="0065088D" w:rsidRPr="009D5533">
        <w:rPr>
          <w:rFonts w:ascii="Arial" w:hAnsi="Arial" w:cs="Arial"/>
          <w:color w:val="auto"/>
        </w:rPr>
        <w:t xml:space="preserve"> </w:t>
      </w:r>
      <w:r w:rsidRPr="009D5533">
        <w:rPr>
          <w:rFonts w:ascii="Arial" w:hAnsi="Arial" w:cs="Arial"/>
          <w:color w:val="auto"/>
        </w:rPr>
        <w:t xml:space="preserve">se va depune </w:t>
      </w:r>
      <w:r w:rsidRPr="009D5533">
        <w:rPr>
          <w:rFonts w:ascii="Arial" w:hAnsi="Arial" w:cs="Arial"/>
          <w:b/>
          <w:color w:val="auto"/>
        </w:rPr>
        <w:t xml:space="preserve">atât în SEAP, în </w:t>
      </w:r>
      <w:r w:rsidR="00A954A6" w:rsidRPr="009D5533">
        <w:rPr>
          <w:rFonts w:ascii="Arial" w:hAnsi="Arial" w:cs="Arial"/>
          <w:b/>
          <w:color w:val="auto"/>
        </w:rPr>
        <w:t xml:space="preserve">                 </w:t>
      </w:r>
      <w:r w:rsidR="00A900D8" w:rsidRPr="009D5533">
        <w:rPr>
          <w:rFonts w:ascii="Arial" w:hAnsi="Arial" w:cs="Arial"/>
          <w:b/>
          <w:i/>
          <w:color w:val="auto"/>
        </w:rPr>
        <w:t>C</w:t>
      </w:r>
      <w:r w:rsidR="00EE363C" w:rsidRPr="009D5533">
        <w:rPr>
          <w:rFonts w:ascii="Arial" w:hAnsi="Arial" w:cs="Arial"/>
          <w:b/>
          <w:i/>
          <w:color w:val="auto"/>
        </w:rPr>
        <w:t>ata</w:t>
      </w:r>
      <w:r w:rsidRPr="009D5533">
        <w:rPr>
          <w:rFonts w:ascii="Arial" w:hAnsi="Arial" w:cs="Arial"/>
          <w:b/>
          <w:i/>
          <w:color w:val="auto"/>
        </w:rPr>
        <w:t>logul de produse</w:t>
      </w:r>
      <w:r w:rsidR="002F2515" w:rsidRPr="009D5533">
        <w:rPr>
          <w:rFonts w:ascii="Arial" w:hAnsi="Arial" w:cs="Arial"/>
          <w:b/>
          <w:color w:val="auto"/>
        </w:rPr>
        <w:t>,</w:t>
      </w:r>
      <w:r w:rsidRPr="009D5533">
        <w:rPr>
          <w:rFonts w:ascii="Arial" w:hAnsi="Arial" w:cs="Arial"/>
          <w:b/>
          <w:color w:val="auto"/>
        </w:rPr>
        <w:t xml:space="preserve"> cât şi pe adresa de email: </w:t>
      </w:r>
      <w:r w:rsidR="002F2515" w:rsidRPr="009D5533">
        <w:rPr>
          <w:rFonts w:ascii="Arial" w:hAnsi="Arial" w:cs="Arial"/>
          <w:b/>
          <w:color w:val="auto"/>
          <w:u w:val="single"/>
        </w:rPr>
        <w:t>atimofte</w:t>
      </w:r>
      <w:r w:rsidRPr="009D5533">
        <w:rPr>
          <w:rFonts w:ascii="Arial" w:hAnsi="Arial" w:cs="Arial"/>
          <w:b/>
          <w:color w:val="auto"/>
          <w:u w:val="single"/>
        </w:rPr>
        <w:t>@tuiasi.ro</w:t>
      </w:r>
      <w:r w:rsidR="002F2515" w:rsidRPr="009D5533">
        <w:rPr>
          <w:rFonts w:ascii="Arial" w:hAnsi="Arial" w:cs="Arial"/>
          <w:b/>
          <w:color w:val="auto"/>
          <w:u w:val="single"/>
        </w:rPr>
        <w:t>,</w:t>
      </w:r>
      <w:r w:rsidRPr="009D5533">
        <w:rPr>
          <w:rFonts w:ascii="Arial" w:hAnsi="Arial" w:cs="Arial"/>
          <w:color w:val="auto"/>
        </w:rPr>
        <w:t xml:space="preserve">  până pe data de </w:t>
      </w:r>
      <w:r w:rsidR="00D3493D">
        <w:rPr>
          <w:rFonts w:ascii="Arial" w:hAnsi="Arial" w:cs="Arial"/>
          <w:b/>
          <w:u w:val="single"/>
          <w:lang w:val="pt-BR" w:eastAsia="pt-BR"/>
        </w:rPr>
        <w:t>29</w:t>
      </w:r>
      <w:r w:rsidR="00D3493D" w:rsidRPr="009D5533">
        <w:rPr>
          <w:rFonts w:ascii="Arial" w:hAnsi="Arial" w:cs="Arial"/>
          <w:b/>
          <w:u w:val="single"/>
          <w:lang w:val="pt-BR" w:eastAsia="pt-BR"/>
        </w:rPr>
        <w:t>.0</w:t>
      </w:r>
      <w:r w:rsidR="00D3493D">
        <w:rPr>
          <w:rFonts w:ascii="Arial" w:hAnsi="Arial" w:cs="Arial"/>
          <w:b/>
          <w:u w:val="single"/>
          <w:lang w:val="pt-BR" w:eastAsia="pt-BR"/>
        </w:rPr>
        <w:t>6</w:t>
      </w:r>
      <w:r w:rsidR="00D3493D" w:rsidRPr="009D5533">
        <w:rPr>
          <w:rFonts w:ascii="Arial" w:hAnsi="Arial" w:cs="Arial"/>
          <w:b/>
          <w:u w:val="single"/>
          <w:lang w:val="pt-BR" w:eastAsia="pt-BR"/>
        </w:rPr>
        <w:t>.202</w:t>
      </w:r>
      <w:r w:rsidR="00D3493D">
        <w:rPr>
          <w:rFonts w:ascii="Arial" w:hAnsi="Arial" w:cs="Arial"/>
          <w:b/>
          <w:u w:val="single"/>
          <w:lang w:val="pt-BR" w:eastAsia="pt-BR"/>
        </w:rPr>
        <w:t>6</w:t>
      </w:r>
      <w:r w:rsidR="00D3493D" w:rsidRPr="009D5533">
        <w:rPr>
          <w:rFonts w:ascii="Arial" w:hAnsi="Arial" w:cs="Arial"/>
          <w:b/>
          <w:u w:val="single"/>
          <w:lang w:val="pt-BR" w:eastAsia="pt-BR"/>
        </w:rPr>
        <w:t xml:space="preserve">, ora </w:t>
      </w:r>
      <w:r w:rsidR="00D3493D">
        <w:rPr>
          <w:rFonts w:ascii="Arial" w:hAnsi="Arial" w:cs="Arial"/>
          <w:b/>
          <w:u w:val="single"/>
          <w:lang w:val="pt-BR" w:eastAsia="pt-BR"/>
        </w:rPr>
        <w:t>12</w:t>
      </w:r>
      <w:r w:rsidR="00D3493D" w:rsidRPr="009D5533">
        <w:rPr>
          <w:rFonts w:ascii="Arial" w:hAnsi="Arial" w:cs="Arial"/>
          <w:b/>
          <w:u w:val="single"/>
          <w:lang w:val="pt-BR" w:eastAsia="pt-BR"/>
        </w:rPr>
        <w:t>,</w:t>
      </w:r>
      <w:r w:rsidR="00D3493D">
        <w:rPr>
          <w:rFonts w:ascii="Arial" w:hAnsi="Arial" w:cs="Arial"/>
          <w:b/>
          <w:u w:val="single"/>
          <w:lang w:val="pt-BR" w:eastAsia="pt-BR"/>
        </w:rPr>
        <w:t>00</w:t>
      </w:r>
      <w:r w:rsidR="00064012" w:rsidRPr="009D5533">
        <w:rPr>
          <w:rFonts w:ascii="Arial" w:hAnsi="Arial" w:cs="Arial"/>
          <w:b/>
          <w:color w:val="auto"/>
          <w:u w:val="single"/>
          <w:lang w:val="pt-BR" w:eastAsia="pt-BR"/>
        </w:rPr>
        <w:t>.</w:t>
      </w:r>
      <w:r w:rsidR="00FC5484" w:rsidRPr="009D5533">
        <w:rPr>
          <w:rFonts w:ascii="Arial" w:hAnsi="Arial" w:cs="Arial"/>
          <w:b/>
          <w:color w:val="auto"/>
          <w:lang w:val="pt-BR" w:eastAsia="pt-BR"/>
        </w:rPr>
        <w:t xml:space="preserve"> </w:t>
      </w:r>
    </w:p>
    <w:p w14:paraId="07AC7F0A" w14:textId="1AA5FA7D" w:rsidR="001A0E5A" w:rsidRDefault="001A0E5A" w:rsidP="000A0E5D">
      <w:pPr>
        <w:pStyle w:val="ListParagraph"/>
        <w:suppressAutoHyphens w:val="0"/>
        <w:autoSpaceDE w:val="0"/>
        <w:adjustRightInd w:val="0"/>
        <w:ind w:left="780"/>
        <w:jc w:val="both"/>
        <w:textAlignment w:val="auto"/>
        <w:rPr>
          <w:rFonts w:ascii="Arial" w:hAnsi="Arial" w:cs="Arial"/>
          <w:b/>
          <w:bCs/>
          <w:i/>
          <w:color w:val="auto"/>
          <w:lang w:val="ro-RO"/>
        </w:rPr>
      </w:pPr>
    </w:p>
    <w:p w14:paraId="49AC72F1" w14:textId="3B6BDD50" w:rsidR="000A0E5D" w:rsidRPr="009D5533" w:rsidRDefault="00153687" w:rsidP="00FE73A4">
      <w:pPr>
        <w:pStyle w:val="ListParagraph"/>
        <w:numPr>
          <w:ilvl w:val="1"/>
          <w:numId w:val="92"/>
        </w:numPr>
        <w:suppressAutoHyphens w:val="0"/>
        <w:autoSpaceDE w:val="0"/>
        <w:adjustRightInd w:val="0"/>
        <w:ind w:firstLine="390"/>
        <w:jc w:val="both"/>
        <w:textAlignment w:val="auto"/>
        <w:rPr>
          <w:rFonts w:ascii="Arial" w:hAnsi="Arial" w:cs="Arial"/>
          <w:bCs/>
          <w:i/>
          <w:color w:val="auto"/>
          <w:lang w:val="ro-RO"/>
        </w:rPr>
      </w:pPr>
      <w:r w:rsidRPr="009D5533">
        <w:rPr>
          <w:rFonts w:ascii="Arial" w:hAnsi="Arial" w:cs="Arial"/>
          <w:bCs/>
          <w:color w:val="auto"/>
          <w:lang w:val="ro-RO"/>
        </w:rPr>
        <w:t>În</w:t>
      </w:r>
      <w:r w:rsidRPr="009D5533">
        <w:rPr>
          <w:rFonts w:ascii="Arial" w:hAnsi="Arial" w:cs="Arial"/>
          <w:b/>
          <w:bCs/>
          <w:color w:val="auto"/>
          <w:lang w:val="ro-RO"/>
        </w:rPr>
        <w:t xml:space="preserve"> </w:t>
      </w:r>
      <w:r w:rsidR="00A900D8" w:rsidRPr="009D5533">
        <w:rPr>
          <w:rFonts w:ascii="Arial" w:hAnsi="Arial" w:cs="Arial"/>
          <w:b/>
          <w:bCs/>
          <w:i/>
          <w:color w:val="auto"/>
          <w:lang w:val="ro-RO"/>
        </w:rPr>
        <w:t>C</w:t>
      </w:r>
      <w:r w:rsidRPr="009D5533">
        <w:rPr>
          <w:rFonts w:ascii="Arial" w:hAnsi="Arial" w:cs="Arial"/>
          <w:b/>
          <w:bCs/>
          <w:i/>
          <w:color w:val="auto"/>
          <w:lang w:val="ro-RO"/>
        </w:rPr>
        <w:t>atalogul de produse</w:t>
      </w:r>
      <w:r w:rsidRPr="009D5533">
        <w:rPr>
          <w:rFonts w:ascii="Arial" w:hAnsi="Arial" w:cs="Arial"/>
          <w:b/>
          <w:bCs/>
          <w:color w:val="auto"/>
          <w:lang w:val="ro-RO"/>
        </w:rPr>
        <w:t xml:space="preserve"> </w:t>
      </w:r>
      <w:r w:rsidRPr="009D5533">
        <w:rPr>
          <w:rFonts w:ascii="Arial" w:hAnsi="Arial" w:cs="Arial"/>
          <w:bCs/>
          <w:color w:val="auto"/>
          <w:lang w:val="ro-RO"/>
        </w:rPr>
        <w:t>din</w:t>
      </w:r>
      <w:r w:rsidRPr="009D5533">
        <w:rPr>
          <w:rFonts w:ascii="Arial" w:hAnsi="Arial" w:cs="Arial"/>
          <w:b/>
          <w:bCs/>
          <w:color w:val="auto"/>
          <w:lang w:val="ro-RO"/>
        </w:rPr>
        <w:t xml:space="preserve"> SEAP, </w:t>
      </w:r>
      <w:r w:rsidRPr="009D5533">
        <w:rPr>
          <w:rFonts w:ascii="Arial" w:hAnsi="Arial" w:cs="Arial"/>
          <w:bCs/>
          <w:color w:val="auto"/>
          <w:lang w:val="ro-RO"/>
        </w:rPr>
        <w:t>pentr</w:t>
      </w:r>
      <w:r w:rsidR="00F86846" w:rsidRPr="009D5533">
        <w:rPr>
          <w:rFonts w:ascii="Arial" w:hAnsi="Arial" w:cs="Arial"/>
          <w:bCs/>
          <w:color w:val="auto"/>
          <w:lang w:val="ro-RO"/>
        </w:rPr>
        <w:t xml:space="preserve">u identificarea ușoară a </w:t>
      </w:r>
      <w:r w:rsidR="004E37E3" w:rsidRPr="009D5533">
        <w:rPr>
          <w:rFonts w:ascii="Arial" w:hAnsi="Arial" w:cs="Arial"/>
          <w:b/>
          <w:bCs/>
          <w:i/>
          <w:color w:val="auto"/>
          <w:lang w:val="ro-RO"/>
        </w:rPr>
        <w:t>LOT</w:t>
      </w:r>
      <w:r w:rsidR="007B0F37">
        <w:rPr>
          <w:rFonts w:ascii="Arial" w:hAnsi="Arial" w:cs="Arial"/>
          <w:b/>
          <w:bCs/>
          <w:i/>
          <w:color w:val="auto"/>
          <w:lang w:val="ro-RO"/>
        </w:rPr>
        <w:t>ULUI</w:t>
      </w:r>
      <w:r w:rsidRPr="009D5533">
        <w:rPr>
          <w:rFonts w:ascii="Arial" w:hAnsi="Arial" w:cs="Arial"/>
          <w:b/>
          <w:bCs/>
          <w:i/>
          <w:color w:val="auto"/>
          <w:lang w:val="ro-RO"/>
        </w:rPr>
        <w:t xml:space="preserve"> </w:t>
      </w:r>
      <w:r w:rsidR="004E37E3" w:rsidRPr="009D5533">
        <w:rPr>
          <w:rFonts w:ascii="Arial" w:hAnsi="Arial" w:cs="Arial"/>
          <w:b/>
          <w:bCs/>
          <w:i/>
          <w:color w:val="auto"/>
          <w:lang w:val="ro-RO"/>
        </w:rPr>
        <w:t>ofertat,</w:t>
      </w:r>
      <w:r w:rsidR="004E37E3" w:rsidRPr="009D5533">
        <w:rPr>
          <w:rFonts w:ascii="Arial" w:hAnsi="Arial" w:cs="Arial"/>
          <w:bCs/>
          <w:color w:val="auto"/>
          <w:lang w:val="ro-RO"/>
        </w:rPr>
        <w:t xml:space="preserve"> </w:t>
      </w:r>
      <w:r w:rsidR="0000119E" w:rsidRPr="009D5533">
        <w:rPr>
          <w:rFonts w:ascii="Arial" w:hAnsi="Arial" w:cs="Arial"/>
          <w:bCs/>
          <w:color w:val="auto"/>
          <w:lang w:val="ro-RO"/>
        </w:rPr>
        <w:t xml:space="preserve">se va respecta </w:t>
      </w:r>
      <w:r w:rsidRPr="009D5533">
        <w:rPr>
          <w:rFonts w:ascii="Arial" w:hAnsi="Arial" w:cs="Arial"/>
          <w:bCs/>
          <w:color w:val="auto"/>
          <w:lang w:val="ro-RO"/>
        </w:rPr>
        <w:t>terminația</w:t>
      </w:r>
      <w:r w:rsidR="0000119E" w:rsidRPr="009D5533">
        <w:rPr>
          <w:rFonts w:ascii="Arial" w:hAnsi="Arial" w:cs="Arial"/>
          <w:bCs/>
          <w:color w:val="auto"/>
          <w:lang w:val="ro-RO"/>
        </w:rPr>
        <w:t>:</w:t>
      </w:r>
      <w:r w:rsidRPr="009D5533">
        <w:rPr>
          <w:rFonts w:ascii="Arial" w:hAnsi="Arial" w:cs="Arial"/>
          <w:bCs/>
          <w:color w:val="auto"/>
          <w:lang w:val="ro-RO"/>
        </w:rPr>
        <w:t xml:space="preserve"> </w:t>
      </w:r>
      <w:r w:rsidRPr="009D5533">
        <w:rPr>
          <w:rFonts w:ascii="Arial" w:hAnsi="Arial" w:cs="Arial"/>
          <w:b/>
          <w:bCs/>
          <w:color w:val="auto"/>
          <w:lang w:val="ro-RO"/>
        </w:rPr>
        <w:t xml:space="preserve">IEEIA, </w:t>
      </w:r>
      <w:r w:rsidR="00696D03" w:rsidRPr="009D5533">
        <w:rPr>
          <w:rFonts w:ascii="Arial" w:hAnsi="Arial" w:cs="Arial"/>
          <w:bCs/>
          <w:i/>
          <w:color w:val="auto"/>
          <w:lang w:val="ro-RO"/>
        </w:rPr>
        <w:t>astfel</w:t>
      </w:r>
      <w:r w:rsidRPr="009D5533">
        <w:rPr>
          <w:rFonts w:ascii="Arial" w:hAnsi="Arial" w:cs="Arial"/>
          <w:bCs/>
          <w:i/>
          <w:color w:val="auto"/>
          <w:lang w:val="ro-RO"/>
        </w:rPr>
        <w:t>:</w:t>
      </w:r>
      <w:r w:rsidRPr="009D5533">
        <w:rPr>
          <w:rFonts w:ascii="Arial" w:hAnsi="Arial" w:cs="Arial"/>
          <w:bCs/>
          <w:i/>
          <w:color w:val="auto"/>
        </w:rPr>
        <w:t xml:space="preserve"> </w:t>
      </w:r>
    </w:p>
    <w:p w14:paraId="7F2D1832" w14:textId="28D57EFB" w:rsidR="00696D03" w:rsidRPr="00836B4B" w:rsidRDefault="000A0E5D" w:rsidP="00696D03">
      <w:pPr>
        <w:suppressAutoHyphens w:val="0"/>
        <w:autoSpaceDE w:val="0"/>
        <w:adjustRightInd w:val="0"/>
        <w:spacing w:before="120"/>
        <w:ind w:left="389"/>
        <w:jc w:val="both"/>
        <w:textAlignment w:val="auto"/>
        <w:rPr>
          <w:rFonts w:ascii="Arial" w:hAnsi="Arial" w:cs="Arial"/>
          <w:b/>
          <w:bCs/>
        </w:rPr>
      </w:pPr>
      <w:r w:rsidRPr="00836B4B">
        <w:rPr>
          <w:rFonts w:ascii="Arial" w:hAnsi="Arial" w:cs="Arial"/>
          <w:bCs/>
          <w:i/>
          <w:lang w:val="ro-RO"/>
        </w:rPr>
        <w:t xml:space="preserve">-pentru </w:t>
      </w:r>
      <w:r w:rsidRPr="00836B4B">
        <w:rPr>
          <w:rFonts w:ascii="Arial" w:hAnsi="Arial" w:cs="Arial"/>
          <w:b/>
          <w:bCs/>
          <w:i/>
          <w:lang w:val="ro-RO"/>
        </w:rPr>
        <w:t>LOT</w:t>
      </w:r>
      <w:r w:rsidR="00DD6283" w:rsidRPr="00836B4B">
        <w:rPr>
          <w:rFonts w:ascii="Arial" w:hAnsi="Arial" w:cs="Arial"/>
          <w:b/>
          <w:bCs/>
          <w:i/>
          <w:lang w:val="ro-RO"/>
        </w:rPr>
        <w:t xml:space="preserve"> </w:t>
      </w:r>
      <w:r w:rsidRPr="00836B4B">
        <w:rPr>
          <w:rFonts w:ascii="Arial" w:hAnsi="Arial" w:cs="Arial"/>
          <w:b/>
          <w:bCs/>
          <w:i/>
          <w:lang w:val="ro-RO"/>
        </w:rPr>
        <w:t>1</w:t>
      </w:r>
      <w:r w:rsidRPr="00836B4B">
        <w:rPr>
          <w:rFonts w:ascii="Arial" w:hAnsi="Arial" w:cs="Arial"/>
          <w:bCs/>
          <w:i/>
          <w:lang w:val="ro-RO"/>
        </w:rPr>
        <w:t>:</w:t>
      </w:r>
      <w:r w:rsidR="00533F85" w:rsidRPr="00836B4B">
        <w:rPr>
          <w:rFonts w:ascii="Arial" w:hAnsi="Arial" w:cs="Arial"/>
          <w:lang w:val="it-IT"/>
        </w:rPr>
        <w:t xml:space="preserve">         </w:t>
      </w:r>
      <w:r w:rsidR="00640DF2" w:rsidRPr="00836B4B">
        <w:rPr>
          <w:rFonts w:ascii="Arial" w:hAnsi="Arial" w:cs="Arial"/>
          <w:b/>
        </w:rPr>
        <w:t>Reîncărcare butelie Argon_I</w:t>
      </w:r>
      <w:r w:rsidR="00640DF2" w:rsidRPr="00836B4B">
        <w:rPr>
          <w:rFonts w:ascii="Arial" w:hAnsi="Arial" w:cs="Arial"/>
          <w:b/>
          <w:bCs/>
        </w:rPr>
        <w:t>EEIA</w:t>
      </w:r>
    </w:p>
    <w:p w14:paraId="6609D2AB" w14:textId="54573574" w:rsidR="00DE36C7" w:rsidRPr="009D5533" w:rsidRDefault="00D33CD8" w:rsidP="00D33CD8">
      <w:pPr>
        <w:pStyle w:val="Standard"/>
        <w:spacing w:before="120"/>
        <w:ind w:left="547" w:hanging="547"/>
        <w:jc w:val="both"/>
        <w:rPr>
          <w:rFonts w:ascii="Arial" w:hAnsi="Arial" w:cs="Arial"/>
          <w:b/>
          <w:color w:val="auto"/>
          <w:lang w:val="ro-RO"/>
        </w:rPr>
      </w:pPr>
      <w:r w:rsidRPr="009D5533">
        <w:rPr>
          <w:rFonts w:ascii="Arial" w:hAnsi="Arial" w:cs="Arial"/>
          <w:b/>
          <w:color w:val="auto"/>
          <w:lang w:val="ro-RO"/>
        </w:rPr>
        <w:t xml:space="preserve"> </w:t>
      </w:r>
      <w:r w:rsidR="00216304" w:rsidRPr="009D5533">
        <w:rPr>
          <w:rFonts w:ascii="Arial" w:hAnsi="Arial" w:cs="Arial"/>
          <w:b/>
          <w:color w:val="auto"/>
          <w:lang w:val="ro-RO"/>
        </w:rPr>
        <w:t xml:space="preserve">      </w:t>
      </w:r>
      <w:r w:rsidR="00AD38B0" w:rsidRPr="009D5533">
        <w:rPr>
          <w:rFonts w:ascii="Arial" w:hAnsi="Arial" w:cs="Arial"/>
          <w:b/>
          <w:color w:val="auto"/>
          <w:lang w:val="ro-RO"/>
        </w:rPr>
        <w:t>Orice ofertă primită după termenul limită menţionat</w:t>
      </w:r>
      <w:r w:rsidR="00B11BEB" w:rsidRPr="009D5533">
        <w:rPr>
          <w:rFonts w:ascii="Arial" w:hAnsi="Arial" w:cs="Arial"/>
          <w:b/>
          <w:color w:val="auto"/>
          <w:lang w:val="ro-RO"/>
        </w:rPr>
        <w:t xml:space="preserve"> (</w:t>
      </w:r>
      <w:r w:rsidR="00D3493D">
        <w:rPr>
          <w:rFonts w:ascii="Arial" w:hAnsi="Arial" w:cs="Arial"/>
          <w:b/>
          <w:u w:val="single"/>
          <w:lang w:val="pt-BR" w:eastAsia="pt-BR"/>
        </w:rPr>
        <w:t>29</w:t>
      </w:r>
      <w:r w:rsidR="00D3493D" w:rsidRPr="009D5533">
        <w:rPr>
          <w:rFonts w:ascii="Arial" w:hAnsi="Arial" w:cs="Arial"/>
          <w:b/>
          <w:u w:val="single"/>
          <w:lang w:val="pt-BR" w:eastAsia="pt-BR"/>
        </w:rPr>
        <w:t>.0</w:t>
      </w:r>
      <w:r w:rsidR="00D3493D">
        <w:rPr>
          <w:rFonts w:ascii="Arial" w:hAnsi="Arial" w:cs="Arial"/>
          <w:b/>
          <w:u w:val="single"/>
          <w:lang w:val="pt-BR" w:eastAsia="pt-BR"/>
        </w:rPr>
        <w:t>6</w:t>
      </w:r>
      <w:r w:rsidR="00D3493D" w:rsidRPr="009D5533">
        <w:rPr>
          <w:rFonts w:ascii="Arial" w:hAnsi="Arial" w:cs="Arial"/>
          <w:b/>
          <w:u w:val="single"/>
          <w:lang w:val="pt-BR" w:eastAsia="pt-BR"/>
        </w:rPr>
        <w:t>.202</w:t>
      </w:r>
      <w:r w:rsidR="00D3493D">
        <w:rPr>
          <w:rFonts w:ascii="Arial" w:hAnsi="Arial" w:cs="Arial"/>
          <w:b/>
          <w:u w:val="single"/>
          <w:lang w:val="pt-BR" w:eastAsia="pt-BR"/>
        </w:rPr>
        <w:t>6</w:t>
      </w:r>
      <w:r w:rsidR="00D3493D" w:rsidRPr="009D5533">
        <w:rPr>
          <w:rFonts w:ascii="Arial" w:hAnsi="Arial" w:cs="Arial"/>
          <w:b/>
          <w:u w:val="single"/>
          <w:lang w:val="pt-BR" w:eastAsia="pt-BR"/>
        </w:rPr>
        <w:t xml:space="preserve">, ora </w:t>
      </w:r>
      <w:r w:rsidR="00D3493D">
        <w:rPr>
          <w:rFonts w:ascii="Arial" w:hAnsi="Arial" w:cs="Arial"/>
          <w:b/>
          <w:u w:val="single"/>
          <w:lang w:val="pt-BR" w:eastAsia="pt-BR"/>
        </w:rPr>
        <w:t>12</w:t>
      </w:r>
      <w:r w:rsidR="00D3493D" w:rsidRPr="009D5533">
        <w:rPr>
          <w:rFonts w:ascii="Arial" w:hAnsi="Arial" w:cs="Arial"/>
          <w:b/>
          <w:u w:val="single"/>
          <w:lang w:val="pt-BR" w:eastAsia="pt-BR"/>
        </w:rPr>
        <w:t>,</w:t>
      </w:r>
      <w:r w:rsidR="00D3493D">
        <w:rPr>
          <w:rFonts w:ascii="Arial" w:hAnsi="Arial" w:cs="Arial"/>
          <w:b/>
          <w:u w:val="single"/>
          <w:lang w:val="pt-BR" w:eastAsia="pt-BR"/>
        </w:rPr>
        <w:t>00</w:t>
      </w:r>
      <w:r w:rsidR="00B11BEB" w:rsidRPr="009D5533">
        <w:rPr>
          <w:rFonts w:ascii="Arial" w:hAnsi="Arial" w:cs="Arial"/>
          <w:b/>
          <w:color w:val="auto"/>
          <w:lang w:val="ro-RO"/>
        </w:rPr>
        <w:t>),</w:t>
      </w:r>
      <w:r w:rsidR="00DE36C7" w:rsidRPr="009D5533">
        <w:rPr>
          <w:rFonts w:ascii="Arial" w:hAnsi="Arial" w:cs="Arial"/>
          <w:b/>
          <w:color w:val="auto"/>
          <w:lang w:val="ro-RO"/>
        </w:rPr>
        <w:t xml:space="preserve"> va</w:t>
      </w:r>
    </w:p>
    <w:p w14:paraId="7CBB1133" w14:textId="14734065" w:rsidR="0010234D" w:rsidRDefault="00DE36C7">
      <w:pPr>
        <w:pStyle w:val="Standard"/>
        <w:ind w:left="540" w:hanging="540"/>
        <w:jc w:val="both"/>
        <w:rPr>
          <w:rFonts w:ascii="Arial" w:hAnsi="Arial" w:cs="Arial"/>
          <w:b/>
          <w:color w:val="auto"/>
          <w:lang w:val="ro-RO"/>
        </w:rPr>
      </w:pPr>
      <w:r w:rsidRPr="009D5533">
        <w:rPr>
          <w:rFonts w:ascii="Arial" w:hAnsi="Arial" w:cs="Arial"/>
          <w:b/>
          <w:color w:val="auto"/>
          <w:lang w:val="ro-RO"/>
        </w:rPr>
        <w:t xml:space="preserve">       </w:t>
      </w:r>
      <w:r w:rsidR="00AD38B0" w:rsidRPr="009D5533">
        <w:rPr>
          <w:rFonts w:ascii="Arial" w:hAnsi="Arial" w:cs="Arial"/>
          <w:b/>
          <w:color w:val="auto"/>
          <w:lang w:val="ro-RO"/>
        </w:rPr>
        <w:t>fi respinsă</w:t>
      </w:r>
      <w:r w:rsidR="00216304" w:rsidRPr="009D5533">
        <w:rPr>
          <w:rFonts w:ascii="Arial" w:hAnsi="Arial" w:cs="Arial"/>
          <w:b/>
          <w:color w:val="auto"/>
          <w:lang w:val="ro-RO"/>
        </w:rPr>
        <w:t xml:space="preserve"> ca fiind </w:t>
      </w:r>
      <w:r w:rsidR="00216304" w:rsidRPr="00333C10">
        <w:rPr>
          <w:rFonts w:ascii="Arial" w:hAnsi="Arial" w:cs="Arial"/>
          <w:b/>
          <w:i/>
          <w:color w:val="auto"/>
          <w:sz w:val="28"/>
          <w:szCs w:val="28"/>
          <w:lang w:val="ro-RO"/>
        </w:rPr>
        <w:t>neconformă</w:t>
      </w:r>
      <w:r w:rsidR="00216304" w:rsidRPr="009D5533">
        <w:rPr>
          <w:rFonts w:ascii="Arial" w:hAnsi="Arial" w:cs="Arial"/>
          <w:b/>
          <w:color w:val="auto"/>
          <w:lang w:val="ro-RO"/>
        </w:rPr>
        <w:t>.</w:t>
      </w:r>
    </w:p>
    <w:p w14:paraId="09458930" w14:textId="77777777" w:rsidR="00E11C4F" w:rsidRPr="009D5533" w:rsidRDefault="00381CFD" w:rsidP="00F86846">
      <w:pPr>
        <w:pStyle w:val="Standard"/>
        <w:spacing w:before="180"/>
        <w:ind w:left="547" w:hanging="547"/>
        <w:jc w:val="both"/>
        <w:rPr>
          <w:rFonts w:ascii="Arial" w:hAnsi="Arial" w:cs="Arial"/>
          <w:color w:val="auto"/>
          <w:lang w:val="ro-RO"/>
        </w:rPr>
      </w:pPr>
      <w:r w:rsidRPr="009D5533">
        <w:rPr>
          <w:rFonts w:ascii="Arial" w:hAnsi="Arial" w:cs="Arial"/>
          <w:color w:val="auto"/>
          <w:lang w:val="ro-RO"/>
        </w:rPr>
        <w:t>6</w:t>
      </w:r>
      <w:r w:rsidR="00AD38B0" w:rsidRPr="009D5533">
        <w:rPr>
          <w:rFonts w:ascii="Arial" w:hAnsi="Arial" w:cs="Arial"/>
          <w:color w:val="auto"/>
          <w:lang w:val="ro-RO"/>
        </w:rPr>
        <w:t xml:space="preserve">. </w:t>
      </w:r>
      <w:r w:rsidR="00AD38B0" w:rsidRPr="009D5533">
        <w:rPr>
          <w:rFonts w:ascii="Arial" w:hAnsi="Arial" w:cs="Arial"/>
          <w:color w:val="auto"/>
          <w:lang w:val="ro-RO"/>
        </w:rPr>
        <w:tab/>
      </w:r>
      <w:r w:rsidR="00AD38B0" w:rsidRPr="009D5533">
        <w:rPr>
          <w:rFonts w:ascii="Arial" w:hAnsi="Arial" w:cs="Arial"/>
          <w:b/>
          <w:color w:val="auto"/>
          <w:u w:val="single"/>
          <w:lang w:val="ro-RO"/>
        </w:rPr>
        <w:t>Preţul ofertat</w:t>
      </w:r>
      <w:r w:rsidR="00B47E6C" w:rsidRPr="009D5533">
        <w:rPr>
          <w:rFonts w:ascii="Arial" w:hAnsi="Arial" w:cs="Arial"/>
          <w:b/>
          <w:color w:val="auto"/>
          <w:u w:val="single"/>
          <w:lang w:val="ro-RO"/>
        </w:rPr>
        <w:t>:</w:t>
      </w:r>
      <w:r w:rsidR="00AD38B0" w:rsidRPr="009D5533">
        <w:rPr>
          <w:rFonts w:ascii="Arial" w:hAnsi="Arial" w:cs="Arial"/>
          <w:color w:val="auto"/>
          <w:lang w:val="ro-RO"/>
        </w:rPr>
        <w:t xml:space="preserve"> Preţul total trebuie să includă şi preţul pentru ambalare, transport, instalare/montare </w:t>
      </w:r>
      <w:r w:rsidR="00AD38B0" w:rsidRPr="009D5533">
        <w:rPr>
          <w:rFonts w:ascii="Arial" w:hAnsi="Arial" w:cs="Arial"/>
          <w:i/>
          <w:color w:val="auto"/>
          <w:lang w:val="ro-RO"/>
        </w:rPr>
        <w:t>[dacă este cazul]</w:t>
      </w:r>
      <w:r w:rsidR="00AD38B0" w:rsidRPr="009D5533">
        <w:rPr>
          <w:rFonts w:ascii="Arial" w:hAnsi="Arial" w:cs="Arial"/>
          <w:color w:val="auto"/>
          <w:lang w:val="ro-RO"/>
        </w:rPr>
        <w:t xml:space="preserve"> şi orice alte costuri necesare livrării produsului la următoarea destinatie: Facultatea de Inginerie Electrică, Energetică şi Informatică Aplicată, B-dul prof. Dimitrie Mangeron nr.23, Iaşi, imobil ETH, et.2, birou </w:t>
      </w:r>
      <w:r w:rsidR="002F2515" w:rsidRPr="009D5533">
        <w:rPr>
          <w:rFonts w:ascii="Arial" w:hAnsi="Arial" w:cs="Arial"/>
          <w:color w:val="auto"/>
          <w:lang w:val="ro-RO"/>
        </w:rPr>
        <w:t>Administrator Ș</w:t>
      </w:r>
      <w:r w:rsidR="00AD38B0" w:rsidRPr="009D5533">
        <w:rPr>
          <w:rFonts w:ascii="Arial" w:hAnsi="Arial" w:cs="Arial"/>
          <w:color w:val="auto"/>
          <w:lang w:val="ro-RO"/>
        </w:rPr>
        <w:t xml:space="preserve">ef </w:t>
      </w:r>
      <w:r w:rsidR="002F2515" w:rsidRPr="009D5533">
        <w:rPr>
          <w:rFonts w:ascii="Arial" w:hAnsi="Arial" w:cs="Arial"/>
          <w:color w:val="auto"/>
          <w:lang w:val="ro-RO"/>
        </w:rPr>
        <w:t>F</w:t>
      </w:r>
      <w:r w:rsidR="00AD38B0" w:rsidRPr="009D5533">
        <w:rPr>
          <w:rFonts w:ascii="Arial" w:hAnsi="Arial" w:cs="Arial"/>
          <w:color w:val="auto"/>
          <w:lang w:val="ro-RO"/>
        </w:rPr>
        <w:t>acultate</w:t>
      </w:r>
      <w:r w:rsidR="002F2515" w:rsidRPr="009D5533">
        <w:rPr>
          <w:rFonts w:ascii="Arial" w:hAnsi="Arial" w:cs="Arial"/>
          <w:color w:val="auto"/>
          <w:lang w:val="ro-RO"/>
        </w:rPr>
        <w:t xml:space="preserve"> IEEIA</w:t>
      </w:r>
      <w:r w:rsidR="00AD38B0" w:rsidRPr="009D5533">
        <w:rPr>
          <w:rFonts w:ascii="Arial" w:hAnsi="Arial" w:cs="Arial"/>
          <w:color w:val="auto"/>
          <w:lang w:val="ro-RO"/>
        </w:rPr>
        <w:t xml:space="preserve">. </w:t>
      </w:r>
    </w:p>
    <w:p w14:paraId="3CA71682" w14:textId="6A46A801" w:rsidR="0010234D" w:rsidRDefault="00E11C4F" w:rsidP="00E11C4F">
      <w:pPr>
        <w:pStyle w:val="Standard"/>
        <w:ind w:left="547" w:hanging="547"/>
        <w:jc w:val="both"/>
        <w:rPr>
          <w:rFonts w:ascii="Arial" w:hAnsi="Arial" w:cs="Arial"/>
          <w:b/>
          <w:i/>
          <w:color w:val="auto"/>
          <w:lang w:val="ro-RO"/>
        </w:rPr>
      </w:pPr>
      <w:r w:rsidRPr="009D5533">
        <w:rPr>
          <w:rFonts w:ascii="Arial" w:hAnsi="Arial" w:cs="Arial"/>
          <w:color w:val="auto"/>
          <w:lang w:val="ro-RO"/>
        </w:rPr>
        <w:t xml:space="preserve"> </w:t>
      </w:r>
      <w:r w:rsidRPr="009D5533">
        <w:rPr>
          <w:rFonts w:ascii="Arial" w:hAnsi="Arial" w:cs="Arial"/>
          <w:b/>
          <w:i/>
          <w:color w:val="auto"/>
          <w:lang w:val="ro-RO"/>
        </w:rPr>
        <w:t xml:space="preserve">       </w:t>
      </w:r>
      <w:r w:rsidR="00AD38B0" w:rsidRPr="009D5533">
        <w:rPr>
          <w:rFonts w:ascii="Arial" w:hAnsi="Arial" w:cs="Arial"/>
          <w:b/>
          <w:i/>
          <w:color w:val="auto"/>
          <w:lang w:val="ro-RO"/>
        </w:rPr>
        <w:t>Oferta va fi exprimată în Lei</w:t>
      </w:r>
      <w:r w:rsidRPr="009D5533">
        <w:rPr>
          <w:rFonts w:ascii="Arial" w:hAnsi="Arial" w:cs="Arial"/>
          <w:b/>
          <w:i/>
          <w:color w:val="auto"/>
          <w:lang w:val="ro-RO"/>
        </w:rPr>
        <w:t xml:space="preserve"> (fără TVA)</w:t>
      </w:r>
      <w:r w:rsidR="00AD38B0" w:rsidRPr="009D5533">
        <w:rPr>
          <w:rFonts w:ascii="Arial" w:hAnsi="Arial" w:cs="Arial"/>
          <w:b/>
          <w:i/>
          <w:color w:val="auto"/>
          <w:lang w:val="ro-RO"/>
        </w:rPr>
        <w:t>, iar TVA</w:t>
      </w:r>
      <w:r w:rsidRPr="009D5533">
        <w:rPr>
          <w:rFonts w:ascii="Arial" w:hAnsi="Arial" w:cs="Arial"/>
          <w:b/>
          <w:i/>
          <w:color w:val="auto"/>
          <w:lang w:val="ro-RO"/>
        </w:rPr>
        <w:t xml:space="preserve">–ul </w:t>
      </w:r>
      <w:r w:rsidR="00AD38B0" w:rsidRPr="009D5533">
        <w:rPr>
          <w:rFonts w:ascii="Arial" w:hAnsi="Arial" w:cs="Arial"/>
          <w:b/>
          <w:i/>
          <w:color w:val="auto"/>
          <w:lang w:val="ro-RO"/>
        </w:rPr>
        <w:t>va fi indicat separat.</w:t>
      </w:r>
      <w:r w:rsidR="00B419FA" w:rsidRPr="009D5533">
        <w:rPr>
          <w:rFonts w:ascii="Arial" w:hAnsi="Arial" w:cs="Arial"/>
          <w:b/>
          <w:i/>
          <w:color w:val="auto"/>
          <w:lang w:val="ro-RO"/>
        </w:rPr>
        <w:t xml:space="preserve"> </w:t>
      </w:r>
    </w:p>
    <w:p w14:paraId="33A81A56" w14:textId="77777777" w:rsidR="007B3921" w:rsidRDefault="007B3921" w:rsidP="00E11C4F">
      <w:pPr>
        <w:pStyle w:val="Standard"/>
        <w:ind w:left="547" w:hanging="547"/>
        <w:jc w:val="both"/>
        <w:rPr>
          <w:rFonts w:ascii="Arial" w:hAnsi="Arial" w:cs="Arial"/>
          <w:b/>
          <w:i/>
          <w:color w:val="auto"/>
          <w:lang w:val="ro-RO"/>
        </w:rPr>
      </w:pPr>
    </w:p>
    <w:p w14:paraId="5AC1939F" w14:textId="514DA306" w:rsidR="004C4DD3" w:rsidRDefault="004C4DD3" w:rsidP="00E11C4F">
      <w:pPr>
        <w:pStyle w:val="Standard"/>
        <w:ind w:left="547" w:hanging="547"/>
        <w:jc w:val="both"/>
        <w:rPr>
          <w:rFonts w:ascii="Arial" w:hAnsi="Arial" w:cs="Arial"/>
          <w:b/>
          <w:i/>
          <w:color w:val="auto"/>
          <w:lang w:val="ro-RO"/>
        </w:rPr>
      </w:pPr>
    </w:p>
    <w:p w14:paraId="2A740F26" w14:textId="23E70A95" w:rsidR="004C4DD3" w:rsidRDefault="004C4DD3" w:rsidP="00E11C4F">
      <w:pPr>
        <w:pStyle w:val="Standard"/>
        <w:ind w:left="547" w:hanging="547"/>
        <w:jc w:val="both"/>
        <w:rPr>
          <w:rFonts w:ascii="Arial" w:hAnsi="Arial" w:cs="Arial"/>
          <w:b/>
          <w:i/>
          <w:color w:val="auto"/>
          <w:lang w:val="ro-RO"/>
        </w:rPr>
      </w:pPr>
    </w:p>
    <w:p w14:paraId="2875925B" w14:textId="63C0F0EB" w:rsidR="0010234D" w:rsidRPr="009D5533" w:rsidRDefault="00381CFD" w:rsidP="00DC3B49">
      <w:pPr>
        <w:pStyle w:val="Standard"/>
        <w:spacing w:before="120"/>
        <w:ind w:left="547" w:hanging="547"/>
        <w:jc w:val="both"/>
        <w:rPr>
          <w:rFonts w:ascii="Arial" w:hAnsi="Arial" w:cs="Arial"/>
          <w:color w:val="auto"/>
          <w:lang w:val="ro-RO"/>
        </w:rPr>
      </w:pPr>
      <w:r w:rsidRPr="009D5533">
        <w:rPr>
          <w:rFonts w:ascii="Arial" w:hAnsi="Arial" w:cs="Arial"/>
          <w:color w:val="auto"/>
          <w:lang w:val="ro-RO"/>
        </w:rPr>
        <w:t>7</w:t>
      </w:r>
      <w:r w:rsidR="00AD38B0" w:rsidRPr="009D5533">
        <w:rPr>
          <w:rFonts w:ascii="Arial" w:hAnsi="Arial" w:cs="Arial"/>
          <w:color w:val="auto"/>
          <w:lang w:val="ro-RO"/>
        </w:rPr>
        <w:t>.</w:t>
      </w:r>
      <w:r w:rsidR="00AD38B0" w:rsidRPr="009D5533">
        <w:rPr>
          <w:rFonts w:ascii="Arial" w:hAnsi="Arial" w:cs="Arial"/>
          <w:color w:val="auto"/>
          <w:lang w:val="ro-RO"/>
        </w:rPr>
        <w:tab/>
      </w:r>
      <w:r w:rsidR="00AD38B0" w:rsidRPr="009D5533">
        <w:rPr>
          <w:rFonts w:ascii="Arial" w:hAnsi="Arial" w:cs="Arial"/>
          <w:b/>
          <w:color w:val="auto"/>
          <w:u w:val="single"/>
          <w:lang w:val="ro-RO"/>
        </w:rPr>
        <w:t>Valabilitatea ofertei:</w:t>
      </w:r>
      <w:r w:rsidR="00AD38B0" w:rsidRPr="009D5533">
        <w:rPr>
          <w:rFonts w:ascii="Arial" w:hAnsi="Arial" w:cs="Arial"/>
          <w:color w:val="auto"/>
          <w:lang w:val="ro-RO"/>
        </w:rPr>
        <w:t xml:space="preserve"> Oferta dumneavoastră trebuie să fie </w:t>
      </w:r>
      <w:r w:rsidR="00AD38B0" w:rsidRPr="009D5533">
        <w:rPr>
          <w:rFonts w:ascii="Arial" w:hAnsi="Arial" w:cs="Arial"/>
          <w:b/>
          <w:color w:val="auto"/>
          <w:lang w:val="ro-RO"/>
        </w:rPr>
        <w:t xml:space="preserve">valabilă </w:t>
      </w:r>
      <w:r w:rsidR="00095A52" w:rsidRPr="009D5533">
        <w:rPr>
          <w:rFonts w:ascii="Arial" w:hAnsi="Arial" w:cs="Arial"/>
          <w:b/>
          <w:color w:val="auto"/>
          <w:lang w:val="ro-RO"/>
        </w:rPr>
        <w:t>până la 3</w:t>
      </w:r>
      <w:r w:rsidR="00696D03" w:rsidRPr="009D5533">
        <w:rPr>
          <w:rFonts w:ascii="Arial" w:hAnsi="Arial" w:cs="Arial"/>
          <w:b/>
          <w:color w:val="auto"/>
          <w:lang w:val="ro-RO"/>
        </w:rPr>
        <w:t>0</w:t>
      </w:r>
      <w:r w:rsidR="00095A52" w:rsidRPr="009D5533">
        <w:rPr>
          <w:rFonts w:ascii="Arial" w:hAnsi="Arial" w:cs="Arial"/>
          <w:b/>
          <w:color w:val="auto"/>
          <w:lang w:val="ro-RO"/>
        </w:rPr>
        <w:t>.</w:t>
      </w:r>
      <w:r w:rsidR="00B91E23">
        <w:rPr>
          <w:rFonts w:ascii="Arial" w:hAnsi="Arial" w:cs="Arial"/>
          <w:b/>
          <w:color w:val="auto"/>
          <w:lang w:val="ro-RO"/>
        </w:rPr>
        <w:t>0</w:t>
      </w:r>
      <w:r w:rsidR="00B105B1">
        <w:rPr>
          <w:rFonts w:ascii="Arial" w:hAnsi="Arial" w:cs="Arial"/>
          <w:b/>
          <w:color w:val="auto"/>
          <w:lang w:val="ro-RO"/>
        </w:rPr>
        <w:t>7</w:t>
      </w:r>
      <w:r w:rsidR="00095A52" w:rsidRPr="009D5533">
        <w:rPr>
          <w:rFonts w:ascii="Arial" w:hAnsi="Arial" w:cs="Arial"/>
          <w:b/>
          <w:color w:val="auto"/>
          <w:lang w:val="ro-RO"/>
        </w:rPr>
        <w:t>.202</w:t>
      </w:r>
      <w:r w:rsidR="00666089">
        <w:rPr>
          <w:rFonts w:ascii="Arial" w:hAnsi="Arial" w:cs="Arial"/>
          <w:b/>
          <w:color w:val="auto"/>
          <w:lang w:val="ro-RO"/>
        </w:rPr>
        <w:t>6</w:t>
      </w:r>
      <w:r w:rsidR="00AD38B0" w:rsidRPr="009D5533">
        <w:rPr>
          <w:rFonts w:ascii="Arial" w:hAnsi="Arial" w:cs="Arial"/>
          <w:color w:val="auto"/>
          <w:lang w:val="ro-RO"/>
        </w:rPr>
        <w:t>.</w:t>
      </w:r>
    </w:p>
    <w:p w14:paraId="51EE4DA1" w14:textId="41F0C60F" w:rsidR="00D43865" w:rsidRPr="00DC3B49" w:rsidRDefault="00381CFD" w:rsidP="00D33CD8">
      <w:pPr>
        <w:pStyle w:val="Standard"/>
        <w:spacing w:before="120"/>
        <w:ind w:left="547" w:hanging="547"/>
        <w:jc w:val="both"/>
        <w:rPr>
          <w:rFonts w:ascii="Arial" w:hAnsi="Arial" w:cs="Arial"/>
          <w:color w:val="auto"/>
          <w:sz w:val="23"/>
          <w:szCs w:val="23"/>
          <w:lang w:val="ro-RO"/>
        </w:rPr>
      </w:pPr>
      <w:r w:rsidRPr="00E7450A">
        <w:rPr>
          <w:rFonts w:ascii="Arial" w:hAnsi="Arial" w:cs="Arial"/>
          <w:color w:val="auto"/>
          <w:lang w:val="ro-RO"/>
        </w:rPr>
        <w:t>8</w:t>
      </w:r>
      <w:r w:rsidR="00AD38B0" w:rsidRPr="00E7450A">
        <w:rPr>
          <w:rFonts w:ascii="Arial" w:hAnsi="Arial" w:cs="Arial"/>
          <w:color w:val="auto"/>
          <w:lang w:val="ro-RO"/>
        </w:rPr>
        <w:t>.</w:t>
      </w:r>
      <w:r w:rsidR="00AD38B0" w:rsidRPr="00E7450A">
        <w:rPr>
          <w:rFonts w:ascii="Arial" w:hAnsi="Arial" w:cs="Arial"/>
          <w:color w:val="auto"/>
          <w:lang w:val="ro-RO"/>
        </w:rPr>
        <w:tab/>
      </w:r>
      <w:r w:rsidR="00AD38B0" w:rsidRPr="004F37DC">
        <w:rPr>
          <w:rFonts w:ascii="Arial" w:hAnsi="Arial" w:cs="Arial"/>
          <w:b/>
          <w:color w:val="auto"/>
          <w:u w:val="single"/>
          <w:lang w:val="ro-RO"/>
        </w:rPr>
        <w:t>Calificarea ofertantului</w:t>
      </w:r>
      <w:r w:rsidR="00241AA6" w:rsidRPr="004F37DC">
        <w:rPr>
          <w:rFonts w:ascii="Arial" w:hAnsi="Arial" w:cs="Arial"/>
          <w:b/>
          <w:color w:val="auto"/>
          <w:u w:val="single"/>
          <w:lang w:val="ro-RO"/>
        </w:rPr>
        <w:t>:</w:t>
      </w:r>
      <w:r w:rsidR="00AD38B0" w:rsidRPr="00E7450A">
        <w:rPr>
          <w:rFonts w:ascii="Arial" w:hAnsi="Arial" w:cs="Arial"/>
          <w:color w:val="auto"/>
          <w:lang w:val="ro-RO"/>
        </w:rPr>
        <w:t xml:space="preserve"> </w:t>
      </w:r>
      <w:r w:rsidR="00AD38B0" w:rsidRPr="00DC3B49">
        <w:rPr>
          <w:rFonts w:ascii="Arial" w:hAnsi="Arial" w:cs="Arial"/>
          <w:color w:val="auto"/>
          <w:sz w:val="23"/>
          <w:szCs w:val="23"/>
          <w:lang w:val="ro-RO"/>
        </w:rPr>
        <w:t xml:space="preserve">Oferta dvs. trebuie să fie însoţită de o copie a </w:t>
      </w:r>
      <w:r w:rsidR="00AD38B0" w:rsidRPr="00DC3B49">
        <w:rPr>
          <w:rFonts w:ascii="Arial" w:hAnsi="Arial" w:cs="Arial"/>
          <w:b/>
          <w:i/>
          <w:color w:val="auto"/>
          <w:sz w:val="23"/>
          <w:szCs w:val="23"/>
          <w:lang w:val="ro-RO"/>
        </w:rPr>
        <w:t xml:space="preserve">Certificatului de Înregistrare </w:t>
      </w:r>
      <w:r w:rsidR="00355812" w:rsidRPr="00DC3B49">
        <w:rPr>
          <w:rFonts w:ascii="Arial" w:hAnsi="Arial" w:cs="Arial"/>
          <w:color w:val="auto"/>
          <w:sz w:val="23"/>
          <w:szCs w:val="23"/>
          <w:lang w:val="ro-RO"/>
        </w:rPr>
        <w:t>și</w:t>
      </w:r>
      <w:r w:rsidR="00AD38B0" w:rsidRPr="00DC3B49">
        <w:rPr>
          <w:rFonts w:ascii="Arial" w:hAnsi="Arial" w:cs="Arial"/>
          <w:color w:val="auto"/>
          <w:sz w:val="23"/>
          <w:szCs w:val="23"/>
          <w:lang w:val="ro-RO"/>
        </w:rPr>
        <w:t xml:space="preserve"> a </w:t>
      </w:r>
      <w:r w:rsidR="00AD38B0" w:rsidRPr="00DC3B49">
        <w:rPr>
          <w:rFonts w:ascii="Arial" w:hAnsi="Arial" w:cs="Arial"/>
          <w:b/>
          <w:color w:val="auto"/>
          <w:sz w:val="23"/>
          <w:szCs w:val="23"/>
          <w:lang w:val="ro-RO"/>
        </w:rPr>
        <w:t>Certificatului Constatator</w:t>
      </w:r>
      <w:r w:rsidR="0091627B" w:rsidRPr="00DC3B49">
        <w:rPr>
          <w:rFonts w:ascii="Arial" w:hAnsi="Arial" w:cs="Arial"/>
          <w:b/>
          <w:color w:val="auto"/>
          <w:sz w:val="23"/>
          <w:szCs w:val="23"/>
          <w:lang w:val="ro-RO"/>
        </w:rPr>
        <w:t>,</w:t>
      </w:r>
      <w:r w:rsidR="00AD38B0" w:rsidRPr="00DC3B49">
        <w:rPr>
          <w:rFonts w:ascii="Arial" w:hAnsi="Arial" w:cs="Arial"/>
          <w:color w:val="auto"/>
          <w:sz w:val="23"/>
          <w:szCs w:val="23"/>
          <w:lang w:val="ro-RO"/>
        </w:rPr>
        <w:t xml:space="preserve"> eliberat de Oficiul Registrului Comerţului</w:t>
      </w:r>
      <w:r w:rsidR="0091627B" w:rsidRPr="00DC3B49">
        <w:rPr>
          <w:rFonts w:ascii="Arial" w:hAnsi="Arial" w:cs="Arial"/>
          <w:color w:val="auto"/>
          <w:sz w:val="23"/>
          <w:szCs w:val="23"/>
          <w:lang w:val="ro-RO"/>
        </w:rPr>
        <w:t>,</w:t>
      </w:r>
      <w:r w:rsidR="00AD38B0" w:rsidRPr="00DC3B49">
        <w:rPr>
          <w:rFonts w:ascii="Arial" w:hAnsi="Arial" w:cs="Arial"/>
          <w:color w:val="auto"/>
          <w:sz w:val="23"/>
          <w:szCs w:val="23"/>
          <w:lang w:val="ro-RO"/>
        </w:rPr>
        <w:t xml:space="preserve"> din care să rezulte numele complet, sediul şi domeniul de activitate</w:t>
      </w:r>
      <w:r w:rsidR="00355812" w:rsidRPr="00DC3B49">
        <w:rPr>
          <w:rFonts w:ascii="Arial" w:hAnsi="Arial" w:cs="Arial"/>
          <w:color w:val="auto"/>
          <w:sz w:val="23"/>
          <w:szCs w:val="23"/>
          <w:lang w:val="ro-RO"/>
        </w:rPr>
        <w:t>.</w:t>
      </w:r>
    </w:p>
    <w:p w14:paraId="5F2DCFCC" w14:textId="5EF8E110" w:rsidR="0010234D" w:rsidRPr="00DC3B49" w:rsidRDefault="00D43865">
      <w:pPr>
        <w:pStyle w:val="Standard"/>
        <w:ind w:left="540" w:hanging="540"/>
        <w:jc w:val="both"/>
        <w:rPr>
          <w:rFonts w:ascii="Arial" w:hAnsi="Arial" w:cs="Arial"/>
          <w:color w:val="auto"/>
          <w:sz w:val="23"/>
          <w:szCs w:val="23"/>
          <w:lang w:val="ro-RO"/>
        </w:rPr>
      </w:pPr>
      <w:r w:rsidRPr="00DC3B49">
        <w:rPr>
          <w:rFonts w:ascii="Arial" w:hAnsi="Arial" w:cs="Arial"/>
          <w:color w:val="auto"/>
          <w:sz w:val="23"/>
          <w:szCs w:val="23"/>
          <w:lang w:val="ro-RO"/>
        </w:rPr>
        <w:t xml:space="preserve">        </w:t>
      </w:r>
      <w:r w:rsidR="009D3333" w:rsidRPr="00DC3B49">
        <w:rPr>
          <w:rFonts w:ascii="Arial" w:hAnsi="Arial" w:cs="Arial"/>
          <w:color w:val="auto"/>
          <w:sz w:val="23"/>
          <w:szCs w:val="23"/>
          <w:lang w:val="ro-RO"/>
        </w:rPr>
        <w:t>Oferta va include și informații despre ofertant, adresa, telefon/fax, cod fiscal, C.U.I., contul la Trezorerie, numele, prenumele și funcția persoanei care reprezintă firma.</w:t>
      </w:r>
    </w:p>
    <w:p w14:paraId="5BC58174" w14:textId="16600B50" w:rsidR="00D43865" w:rsidRPr="00333C10" w:rsidRDefault="00D43865" w:rsidP="00D43865">
      <w:pPr>
        <w:pStyle w:val="Standard"/>
        <w:ind w:left="540" w:hanging="540"/>
        <w:jc w:val="both"/>
        <w:rPr>
          <w:rFonts w:ascii="Arial" w:hAnsi="Arial" w:cs="Arial"/>
          <w:i/>
          <w:color w:val="auto"/>
          <w:sz w:val="28"/>
          <w:szCs w:val="28"/>
          <w:lang w:val="ro-RO"/>
        </w:rPr>
      </w:pPr>
      <w:r w:rsidRPr="0099369A">
        <w:rPr>
          <w:rFonts w:ascii="Arial" w:hAnsi="Arial" w:cs="Arial"/>
          <w:b/>
          <w:color w:val="auto"/>
          <w:lang w:val="ro-RO"/>
        </w:rPr>
        <w:t xml:space="preserve">        Ofertele</w:t>
      </w:r>
      <w:r w:rsidRPr="0099369A">
        <w:rPr>
          <w:rFonts w:ascii="Arial" w:hAnsi="Arial" w:cs="Arial"/>
          <w:color w:val="auto"/>
          <w:lang w:val="ro-RO"/>
        </w:rPr>
        <w:t xml:space="preserve"> </w:t>
      </w:r>
      <w:r w:rsidRPr="0099369A">
        <w:rPr>
          <w:rFonts w:ascii="Arial" w:hAnsi="Arial" w:cs="Arial"/>
          <w:b/>
          <w:color w:val="auto"/>
          <w:lang w:val="ro-RO"/>
        </w:rPr>
        <w:t xml:space="preserve">firmelor care nu furnizează aceste informații, vor fi descalificate ca fiind </w:t>
      </w:r>
      <w:r w:rsidRPr="00333C10">
        <w:rPr>
          <w:rFonts w:ascii="Arial" w:hAnsi="Arial" w:cs="Arial"/>
          <w:b/>
          <w:i/>
          <w:color w:val="auto"/>
          <w:sz w:val="28"/>
          <w:szCs w:val="28"/>
          <w:lang w:val="ro-RO"/>
        </w:rPr>
        <w:t>neconforme.</w:t>
      </w:r>
      <w:r w:rsidRPr="00333C10">
        <w:rPr>
          <w:rFonts w:ascii="Arial" w:hAnsi="Arial" w:cs="Arial"/>
          <w:i/>
          <w:color w:val="auto"/>
          <w:sz w:val="28"/>
          <w:szCs w:val="28"/>
          <w:lang w:val="ro-RO"/>
        </w:rPr>
        <w:t xml:space="preserve"> </w:t>
      </w:r>
    </w:p>
    <w:p w14:paraId="6BEE0790" w14:textId="20CC62F8" w:rsidR="0010234D" w:rsidRPr="00E7450A" w:rsidRDefault="00381CFD" w:rsidP="004D7977">
      <w:pPr>
        <w:pStyle w:val="Standard"/>
        <w:spacing w:before="120"/>
        <w:ind w:left="547" w:hanging="547"/>
        <w:jc w:val="both"/>
        <w:rPr>
          <w:rFonts w:ascii="Arial" w:hAnsi="Arial" w:cs="Arial"/>
          <w:b/>
          <w:color w:val="auto"/>
          <w:lang w:val="ro-RO"/>
        </w:rPr>
      </w:pPr>
      <w:r w:rsidRPr="00E7450A">
        <w:rPr>
          <w:rFonts w:cs="Calibri"/>
          <w:color w:val="auto"/>
          <w:lang w:val="ro-RO"/>
        </w:rPr>
        <w:t>9</w:t>
      </w:r>
      <w:r w:rsidR="00AD38B0" w:rsidRPr="00E7450A">
        <w:rPr>
          <w:rFonts w:cs="Calibri"/>
          <w:color w:val="auto"/>
          <w:lang w:val="ro-RO"/>
        </w:rPr>
        <w:t xml:space="preserve">.  </w:t>
      </w:r>
      <w:r w:rsidR="0016426A">
        <w:rPr>
          <w:rFonts w:cs="Calibri"/>
          <w:color w:val="auto"/>
          <w:lang w:val="ro-RO"/>
        </w:rPr>
        <w:t xml:space="preserve">   </w:t>
      </w:r>
      <w:r w:rsidR="00AD38B0" w:rsidRPr="004F37DC">
        <w:rPr>
          <w:rFonts w:ascii="Arial" w:hAnsi="Arial" w:cs="Arial"/>
          <w:b/>
          <w:color w:val="auto"/>
          <w:u w:val="single"/>
          <w:lang w:val="ro-RO"/>
        </w:rPr>
        <w:t>Evaluarea şi acordarea contractului</w:t>
      </w:r>
      <w:r w:rsidR="00AD38B0" w:rsidRPr="004F37DC">
        <w:rPr>
          <w:rFonts w:ascii="Arial" w:hAnsi="Arial" w:cs="Arial"/>
          <w:b/>
          <w:color w:val="auto"/>
          <w:lang w:val="ro-RO"/>
        </w:rPr>
        <w:t>:</w:t>
      </w:r>
      <w:r w:rsidR="00AD38B0" w:rsidRPr="00E7450A">
        <w:rPr>
          <w:rFonts w:ascii="Arial" w:hAnsi="Arial" w:cs="Arial"/>
          <w:color w:val="auto"/>
          <w:lang w:val="ro-RO"/>
        </w:rPr>
        <w:t xml:space="preserve"> Doar ofertele depuse de ofertanţi calificaţi şi care îndeplinesc cerinţele tehnice </w:t>
      </w:r>
      <w:r w:rsidR="009D3333" w:rsidRPr="00E7450A">
        <w:rPr>
          <w:rFonts w:ascii="Arial" w:hAnsi="Arial" w:cs="Arial"/>
          <w:color w:val="auto"/>
          <w:lang w:val="ro-RO"/>
        </w:rPr>
        <w:t xml:space="preserve">minime solicitate </w:t>
      </w:r>
      <w:r w:rsidR="00AD38B0" w:rsidRPr="00E7450A">
        <w:rPr>
          <w:rFonts w:ascii="Arial" w:hAnsi="Arial" w:cs="Arial"/>
          <w:color w:val="auto"/>
          <w:lang w:val="ro-RO"/>
        </w:rPr>
        <w:t xml:space="preserve">vor fi evaluate prin compararea preţurilor. </w:t>
      </w:r>
      <w:r w:rsidR="00AD38B0" w:rsidRPr="00E7450A">
        <w:rPr>
          <w:rFonts w:ascii="Arial" w:hAnsi="Arial" w:cs="Arial"/>
          <w:b/>
          <w:color w:val="auto"/>
          <w:lang w:val="ro-RO"/>
        </w:rPr>
        <w:t xml:space="preserve">Contractul se va acorda firmei care îndeplineşte toate </w:t>
      </w:r>
      <w:r w:rsidR="00FA3B22" w:rsidRPr="00E7450A">
        <w:rPr>
          <w:rFonts w:ascii="Arial" w:hAnsi="Arial" w:cs="Arial"/>
          <w:b/>
          <w:color w:val="auto"/>
          <w:lang w:val="ro-RO"/>
        </w:rPr>
        <w:t xml:space="preserve">cerințele de calificare și </w:t>
      </w:r>
      <w:r w:rsidR="00AD38B0" w:rsidRPr="00E7450A">
        <w:rPr>
          <w:rFonts w:ascii="Arial" w:hAnsi="Arial" w:cs="Arial"/>
          <w:b/>
          <w:color w:val="auto"/>
          <w:lang w:val="ro-RO"/>
        </w:rPr>
        <w:t xml:space="preserve">specificaţiile tehnice solicitate şi care oferă cel mai </w:t>
      </w:r>
      <w:r w:rsidR="002C6106" w:rsidRPr="00E7450A">
        <w:rPr>
          <w:rFonts w:ascii="Arial" w:hAnsi="Arial" w:cs="Arial"/>
          <w:b/>
          <w:color w:val="auto"/>
          <w:lang w:val="ro-RO"/>
        </w:rPr>
        <w:t>scăzut preţ</w:t>
      </w:r>
      <w:r w:rsidR="00AD38B0" w:rsidRPr="00E7450A">
        <w:rPr>
          <w:rFonts w:ascii="Arial" w:hAnsi="Arial" w:cs="Arial"/>
          <w:b/>
          <w:color w:val="auto"/>
          <w:lang w:val="ro-RO"/>
        </w:rPr>
        <w:t xml:space="preserve"> fă</w:t>
      </w:r>
      <w:r w:rsidR="00CC05B4" w:rsidRPr="00E7450A">
        <w:rPr>
          <w:rFonts w:ascii="Arial" w:hAnsi="Arial" w:cs="Arial"/>
          <w:b/>
          <w:color w:val="auto"/>
          <w:lang w:val="ro-RO"/>
        </w:rPr>
        <w:t>ră TVA, pe fiecare lot în parte</w:t>
      </w:r>
      <w:r w:rsidR="000E1DAC">
        <w:rPr>
          <w:rFonts w:ascii="Arial" w:hAnsi="Arial" w:cs="Arial"/>
          <w:b/>
          <w:color w:val="auto"/>
          <w:lang w:val="ro-RO"/>
        </w:rPr>
        <w:t>,</w:t>
      </w:r>
      <w:r w:rsidR="00CC05B4" w:rsidRPr="00E7450A">
        <w:rPr>
          <w:rFonts w:ascii="Arial" w:hAnsi="Arial" w:cs="Arial"/>
          <w:b/>
          <w:color w:val="auto"/>
          <w:lang w:val="ro-RO"/>
        </w:rPr>
        <w:t xml:space="preserve"> cu condiția încadrării în bugetul alocat.</w:t>
      </w:r>
    </w:p>
    <w:p w14:paraId="3686AD47" w14:textId="45DCFD59" w:rsidR="0056266C" w:rsidRPr="0099369A" w:rsidRDefault="0056266C">
      <w:pPr>
        <w:pStyle w:val="Standard"/>
        <w:ind w:left="540" w:hanging="540"/>
        <w:jc w:val="both"/>
        <w:rPr>
          <w:rFonts w:ascii="Arial" w:hAnsi="Arial" w:cs="Arial"/>
          <w:b/>
          <w:color w:val="auto"/>
          <w:lang w:val="ro-RO"/>
        </w:rPr>
      </w:pPr>
      <w:r w:rsidRPr="00E7450A">
        <w:rPr>
          <w:rFonts w:ascii="Arial" w:hAnsi="Arial" w:cs="Arial"/>
          <w:color w:val="auto"/>
          <w:lang w:val="ro-RO"/>
        </w:rPr>
        <w:tab/>
      </w:r>
      <w:r w:rsidR="00374F3B" w:rsidRPr="00E7450A">
        <w:rPr>
          <w:rFonts w:ascii="Arial" w:hAnsi="Arial" w:cs="Arial"/>
          <w:color w:val="auto"/>
          <w:lang w:val="ro-RO"/>
        </w:rPr>
        <w:tab/>
      </w:r>
      <w:r w:rsidRPr="00E7450A">
        <w:rPr>
          <w:rFonts w:ascii="Arial" w:hAnsi="Arial" w:cs="Arial"/>
          <w:b/>
          <w:color w:val="auto"/>
          <w:lang w:val="ro-RO"/>
        </w:rPr>
        <w:t xml:space="preserve">În cazul în care există diferențe între oferta transmisă pe e-mail și oferta publicată în catalogul de produse </w:t>
      </w:r>
      <w:r w:rsidRPr="0099369A">
        <w:rPr>
          <w:rFonts w:ascii="Arial" w:hAnsi="Arial" w:cs="Arial"/>
          <w:b/>
          <w:color w:val="auto"/>
          <w:lang w:val="ro-RO"/>
        </w:rPr>
        <w:t xml:space="preserve">din SEAP sau în cazul în care se transmite oferta </w:t>
      </w:r>
      <w:r w:rsidRPr="0099369A">
        <w:rPr>
          <w:rFonts w:ascii="Arial" w:hAnsi="Arial" w:cs="Arial"/>
          <w:b/>
          <w:i/>
          <w:color w:val="auto"/>
          <w:lang w:val="ro-RO"/>
        </w:rPr>
        <w:t>doar prin una din cele două metode</w:t>
      </w:r>
      <w:r w:rsidR="00BD75A1">
        <w:rPr>
          <w:rFonts w:ascii="Arial" w:hAnsi="Arial" w:cs="Arial"/>
          <w:b/>
          <w:i/>
          <w:color w:val="auto"/>
          <w:lang w:val="ro-RO"/>
        </w:rPr>
        <w:t xml:space="preserve"> </w:t>
      </w:r>
      <w:r w:rsidR="00E15155" w:rsidRPr="0099369A">
        <w:rPr>
          <w:rFonts w:ascii="Arial" w:hAnsi="Arial" w:cs="Arial"/>
          <w:b/>
          <w:i/>
          <w:color w:val="auto"/>
          <w:lang w:val="ro-RO"/>
        </w:rPr>
        <w:t>(pe adresa de email și pe SEAP)</w:t>
      </w:r>
      <w:r w:rsidRPr="0099369A">
        <w:rPr>
          <w:rFonts w:ascii="Arial" w:hAnsi="Arial" w:cs="Arial"/>
          <w:b/>
          <w:i/>
          <w:color w:val="auto"/>
          <w:lang w:val="ro-RO"/>
        </w:rPr>
        <w:t>,</w:t>
      </w:r>
      <w:r w:rsidRPr="0099369A">
        <w:rPr>
          <w:rFonts w:ascii="Arial" w:hAnsi="Arial" w:cs="Arial"/>
          <w:b/>
          <w:color w:val="auto"/>
          <w:lang w:val="ro-RO"/>
        </w:rPr>
        <w:t xml:space="preserve"> oferta va fi descalificată</w:t>
      </w:r>
      <w:r w:rsidR="00D43865" w:rsidRPr="0099369A">
        <w:rPr>
          <w:rFonts w:ascii="Arial" w:hAnsi="Arial" w:cs="Arial"/>
          <w:b/>
          <w:color w:val="auto"/>
          <w:lang w:val="ro-RO"/>
        </w:rPr>
        <w:t xml:space="preserve"> ca fiind </w:t>
      </w:r>
      <w:r w:rsidR="00D43865" w:rsidRPr="00333C10">
        <w:rPr>
          <w:rFonts w:ascii="Arial" w:hAnsi="Arial" w:cs="Arial"/>
          <w:b/>
          <w:i/>
          <w:color w:val="auto"/>
          <w:sz w:val="28"/>
          <w:szCs w:val="28"/>
          <w:lang w:val="ro-RO"/>
        </w:rPr>
        <w:t>neconformă</w:t>
      </w:r>
      <w:r w:rsidRPr="0099369A">
        <w:rPr>
          <w:rFonts w:ascii="Arial" w:hAnsi="Arial" w:cs="Arial"/>
          <w:b/>
          <w:color w:val="auto"/>
          <w:lang w:val="ro-RO"/>
        </w:rPr>
        <w:t xml:space="preserve">. </w:t>
      </w:r>
    </w:p>
    <w:p w14:paraId="49FFF956" w14:textId="7DB33825" w:rsidR="00496EE2" w:rsidRPr="004F37DC" w:rsidRDefault="00381CFD" w:rsidP="00496EE2">
      <w:pPr>
        <w:widowControl/>
        <w:suppressAutoHyphens w:val="0"/>
        <w:overflowPunct w:val="0"/>
        <w:autoSpaceDE w:val="0"/>
        <w:adjustRightInd w:val="0"/>
        <w:jc w:val="both"/>
        <w:rPr>
          <w:rFonts w:ascii="Arial" w:hAnsi="Arial" w:cs="Arial"/>
          <w:b/>
          <w:bCs/>
          <w:lang w:val="ro-RO"/>
        </w:rPr>
      </w:pPr>
      <w:r w:rsidRPr="0099369A">
        <w:rPr>
          <w:rFonts w:ascii="Arial" w:hAnsi="Arial" w:cs="Arial"/>
          <w:lang w:val="ro-RO"/>
        </w:rPr>
        <w:t>10</w:t>
      </w:r>
      <w:r w:rsidR="00496EE2" w:rsidRPr="0099369A">
        <w:rPr>
          <w:rFonts w:ascii="Arial" w:hAnsi="Arial" w:cs="Arial"/>
          <w:lang w:val="ro-RO"/>
        </w:rPr>
        <w:t xml:space="preserve">. </w:t>
      </w:r>
      <w:r w:rsidR="0016426A">
        <w:rPr>
          <w:rFonts w:ascii="Arial" w:hAnsi="Arial" w:cs="Arial"/>
          <w:lang w:val="ro-RO"/>
        </w:rPr>
        <w:t xml:space="preserve">   </w:t>
      </w:r>
      <w:r w:rsidR="00496EE2" w:rsidRPr="004F37DC">
        <w:rPr>
          <w:rFonts w:ascii="Arial" w:hAnsi="Arial" w:cs="Arial"/>
          <w:b/>
          <w:u w:val="single"/>
          <w:lang w:val="ro-RO"/>
        </w:rPr>
        <w:t>Prezentarea ofertei</w:t>
      </w:r>
      <w:r w:rsidR="00216304" w:rsidRPr="004F37DC">
        <w:rPr>
          <w:rFonts w:ascii="Arial" w:hAnsi="Arial" w:cs="Arial"/>
          <w:b/>
          <w:u w:val="single"/>
          <w:lang w:val="ro-RO"/>
        </w:rPr>
        <w:t>:</w:t>
      </w:r>
    </w:p>
    <w:p w14:paraId="7C0D283A" w14:textId="09950471" w:rsidR="00496EE2" w:rsidRPr="0099369A" w:rsidRDefault="00496EE2" w:rsidP="00496EE2">
      <w:pPr>
        <w:pStyle w:val="ListParagraph"/>
        <w:jc w:val="both"/>
        <w:rPr>
          <w:rFonts w:ascii="Arial" w:hAnsi="Arial" w:cs="Arial"/>
          <w:color w:val="auto"/>
          <w:lang w:val="ro-RO"/>
        </w:rPr>
      </w:pPr>
      <w:r w:rsidRPr="0099369A">
        <w:rPr>
          <w:rFonts w:ascii="Arial" w:hAnsi="Arial" w:cs="Arial"/>
          <w:color w:val="auto"/>
          <w:lang w:val="ro-RO"/>
        </w:rPr>
        <w:t>Limba de redactare a ofertei:</w:t>
      </w:r>
      <w:r w:rsidRPr="0099369A">
        <w:rPr>
          <w:rFonts w:ascii="Arial" w:hAnsi="Arial" w:cs="Arial"/>
          <w:color w:val="auto"/>
          <w:lang w:val="ro-RO"/>
        </w:rPr>
        <w:tab/>
      </w:r>
      <w:r w:rsidRPr="0099369A">
        <w:rPr>
          <w:rFonts w:ascii="Arial" w:hAnsi="Arial" w:cs="Arial"/>
          <w:color w:val="auto"/>
          <w:lang w:val="ro-RO"/>
        </w:rPr>
        <w:tab/>
        <w:t xml:space="preserve">             </w:t>
      </w:r>
      <w:r w:rsidRPr="0099369A">
        <w:rPr>
          <w:rFonts w:ascii="Arial" w:hAnsi="Arial" w:cs="Arial"/>
          <w:color w:val="auto"/>
          <w:lang w:val="ro-RO"/>
        </w:rPr>
        <w:tab/>
        <w:t xml:space="preserve">        </w:t>
      </w:r>
      <w:r w:rsidR="005C747D" w:rsidRPr="0099369A">
        <w:rPr>
          <w:rFonts w:ascii="Arial" w:hAnsi="Arial" w:cs="Arial"/>
          <w:color w:val="auto"/>
          <w:lang w:val="ro-RO"/>
        </w:rPr>
        <w:t xml:space="preserve">        </w:t>
      </w:r>
      <w:r w:rsidR="001B61A3" w:rsidRPr="0099369A">
        <w:rPr>
          <w:rFonts w:ascii="Arial" w:hAnsi="Arial" w:cs="Arial"/>
          <w:color w:val="auto"/>
          <w:lang w:val="ro-RO"/>
        </w:rPr>
        <w:t xml:space="preserve"> </w:t>
      </w:r>
      <w:r w:rsidR="005C747D" w:rsidRPr="0099369A">
        <w:rPr>
          <w:rFonts w:ascii="Arial" w:hAnsi="Arial" w:cs="Arial"/>
          <w:color w:val="auto"/>
          <w:lang w:val="ro-RO"/>
        </w:rPr>
        <w:t xml:space="preserve"> R</w:t>
      </w:r>
      <w:r w:rsidRPr="0099369A">
        <w:rPr>
          <w:rFonts w:ascii="Arial" w:hAnsi="Arial" w:cs="Arial"/>
          <w:color w:val="auto"/>
          <w:lang w:val="ro-RO"/>
        </w:rPr>
        <w:t>omână</w:t>
      </w:r>
      <w:r w:rsidR="005C747D" w:rsidRPr="0099369A">
        <w:rPr>
          <w:rFonts w:ascii="Arial" w:hAnsi="Arial" w:cs="Arial"/>
          <w:color w:val="auto"/>
          <w:lang w:val="ro-RO"/>
        </w:rPr>
        <w:t>.</w:t>
      </w:r>
    </w:p>
    <w:p w14:paraId="1FCD2246" w14:textId="22578826" w:rsidR="00496EE2" w:rsidRPr="0099369A" w:rsidRDefault="00496EE2" w:rsidP="00496EE2">
      <w:pPr>
        <w:pStyle w:val="ListParagraph"/>
        <w:jc w:val="both"/>
        <w:rPr>
          <w:rFonts w:ascii="Arial" w:hAnsi="Arial" w:cs="Arial"/>
          <w:color w:val="auto"/>
          <w:lang w:val="ro-RO"/>
        </w:rPr>
      </w:pPr>
      <w:r w:rsidRPr="0099369A">
        <w:rPr>
          <w:rFonts w:ascii="Arial" w:hAnsi="Arial" w:cs="Arial"/>
          <w:color w:val="auto"/>
          <w:lang w:val="ro-RO"/>
        </w:rPr>
        <w:t>Moneda în care este exprimat preţul contractul</w:t>
      </w:r>
      <w:r w:rsidR="005C747D" w:rsidRPr="0099369A">
        <w:rPr>
          <w:rFonts w:ascii="Arial" w:hAnsi="Arial" w:cs="Arial"/>
          <w:color w:val="auto"/>
          <w:lang w:val="ro-RO"/>
        </w:rPr>
        <w:t xml:space="preserve"> de furnizare produse</w:t>
      </w:r>
      <w:r w:rsidRPr="0099369A">
        <w:rPr>
          <w:rFonts w:ascii="Arial" w:hAnsi="Arial" w:cs="Arial"/>
          <w:color w:val="auto"/>
          <w:lang w:val="ro-RO"/>
        </w:rPr>
        <w:t>:    Lei</w:t>
      </w:r>
      <w:r w:rsidR="005C747D" w:rsidRPr="0099369A">
        <w:rPr>
          <w:rFonts w:ascii="Arial" w:hAnsi="Arial" w:cs="Arial"/>
          <w:color w:val="auto"/>
          <w:lang w:val="ro-RO"/>
        </w:rPr>
        <w:t>.</w:t>
      </w:r>
    </w:p>
    <w:p w14:paraId="4A676480" w14:textId="32E07253" w:rsidR="00640DF2" w:rsidRPr="00490347" w:rsidRDefault="00381CFD" w:rsidP="00490347">
      <w:pPr>
        <w:suppressAutoHyphens w:val="0"/>
        <w:autoSpaceDN/>
        <w:spacing w:before="120" w:after="120" w:line="360" w:lineRule="auto"/>
        <w:ind w:left="540" w:hanging="540"/>
        <w:contextualSpacing/>
        <w:jc w:val="both"/>
        <w:textAlignment w:val="auto"/>
        <w:rPr>
          <w:rFonts w:ascii="Arial" w:hAnsi="Arial" w:cs="Arial"/>
          <w:b/>
          <w:lang w:val="ro-RO"/>
        </w:rPr>
      </w:pPr>
      <w:r w:rsidRPr="0099369A">
        <w:rPr>
          <w:rFonts w:ascii="Arial" w:hAnsi="Arial" w:cs="Arial"/>
          <w:lang w:val="ro-RO"/>
        </w:rPr>
        <w:t>11</w:t>
      </w:r>
      <w:r w:rsidR="00D147A5" w:rsidRPr="0099369A">
        <w:rPr>
          <w:rFonts w:ascii="Arial" w:hAnsi="Arial" w:cs="Arial"/>
          <w:lang w:val="ro-RO"/>
        </w:rPr>
        <w:t>.</w:t>
      </w:r>
      <w:r w:rsidR="0016426A">
        <w:rPr>
          <w:rFonts w:ascii="Arial" w:hAnsi="Arial" w:cs="Arial"/>
          <w:lang w:val="ro-RO"/>
        </w:rPr>
        <w:t xml:space="preserve">    </w:t>
      </w:r>
      <w:r w:rsidR="00D147A5" w:rsidRPr="00490347">
        <w:rPr>
          <w:rFonts w:ascii="Arial" w:hAnsi="Arial" w:cs="Arial"/>
          <w:b/>
          <w:u w:val="single"/>
          <w:lang w:val="ro-RO"/>
        </w:rPr>
        <w:t>Termen de livrare:</w:t>
      </w:r>
      <w:r w:rsidR="00D147A5" w:rsidRPr="00490347">
        <w:rPr>
          <w:rFonts w:ascii="Arial" w:hAnsi="Arial" w:cs="Arial"/>
          <w:b/>
          <w:lang w:val="ro-RO"/>
        </w:rPr>
        <w:t xml:space="preserve"> </w:t>
      </w:r>
    </w:p>
    <w:p w14:paraId="11EF843A" w14:textId="2CBEDF99" w:rsidR="00640DF2" w:rsidRPr="00490347" w:rsidRDefault="00640DF2" w:rsidP="00483E1F">
      <w:pPr>
        <w:suppressAutoHyphens w:val="0"/>
        <w:autoSpaceDN/>
        <w:spacing w:before="60" w:after="60" w:line="276" w:lineRule="auto"/>
        <w:ind w:left="540" w:hanging="540"/>
        <w:contextualSpacing/>
        <w:jc w:val="both"/>
        <w:textAlignment w:val="auto"/>
        <w:rPr>
          <w:rFonts w:ascii="Arial" w:hAnsi="Arial" w:cs="Arial"/>
          <w:b/>
          <w:sz w:val="23"/>
          <w:szCs w:val="23"/>
        </w:rPr>
      </w:pPr>
      <w:r w:rsidRPr="00490347">
        <w:rPr>
          <w:rFonts w:ascii="Arial" w:hAnsi="Arial" w:cs="Arial"/>
          <w:b/>
          <w:sz w:val="23"/>
          <w:szCs w:val="23"/>
          <w:lang w:val="ro-RO"/>
        </w:rPr>
        <w:t>LOT</w:t>
      </w:r>
      <w:r w:rsidR="00490347" w:rsidRPr="00490347">
        <w:rPr>
          <w:rFonts w:ascii="Arial" w:hAnsi="Arial" w:cs="Arial"/>
          <w:b/>
          <w:sz w:val="23"/>
          <w:szCs w:val="23"/>
          <w:lang w:val="ro-RO"/>
        </w:rPr>
        <w:t xml:space="preserve"> </w:t>
      </w:r>
      <w:r w:rsidRPr="00490347">
        <w:rPr>
          <w:rFonts w:ascii="Arial" w:hAnsi="Arial" w:cs="Arial"/>
          <w:b/>
          <w:sz w:val="23"/>
          <w:szCs w:val="23"/>
          <w:lang w:val="ro-RO"/>
        </w:rPr>
        <w:t>1-</w:t>
      </w:r>
      <w:r w:rsidRPr="00490347">
        <w:rPr>
          <w:rFonts w:ascii="Arial" w:hAnsi="Arial" w:cs="Arial"/>
          <w:b/>
          <w:i/>
          <w:sz w:val="23"/>
          <w:szCs w:val="23"/>
          <w:lang w:val="ro-RO"/>
        </w:rPr>
        <w:t xml:space="preserve"> în m</w:t>
      </w:r>
      <w:r w:rsidRPr="00490347">
        <w:rPr>
          <w:rFonts w:ascii="Arial" w:hAnsi="Arial" w:cs="Arial"/>
          <w:b/>
          <w:i/>
          <w:sz w:val="23"/>
          <w:szCs w:val="23"/>
        </w:rPr>
        <w:t xml:space="preserve">aximum </w:t>
      </w:r>
      <w:r w:rsidR="00D3493D">
        <w:rPr>
          <w:rFonts w:ascii="Arial" w:hAnsi="Arial" w:cs="Arial"/>
          <w:b/>
          <w:i/>
          <w:sz w:val="23"/>
          <w:szCs w:val="23"/>
        </w:rPr>
        <w:t xml:space="preserve">12 </w:t>
      </w:r>
      <w:r w:rsidRPr="00490347">
        <w:rPr>
          <w:rFonts w:ascii="Arial" w:hAnsi="Arial" w:cs="Arial"/>
          <w:b/>
          <w:i/>
          <w:sz w:val="23"/>
          <w:szCs w:val="23"/>
        </w:rPr>
        <w:t xml:space="preserve">săptămâni, </w:t>
      </w:r>
      <w:r w:rsidR="003420F6" w:rsidRPr="00490347">
        <w:rPr>
          <w:rFonts w:ascii="Arial" w:hAnsi="Arial" w:cs="Arial"/>
          <w:b/>
          <w:sz w:val="23"/>
          <w:szCs w:val="23"/>
        </w:rPr>
        <w:t>de la data semnării contractului de către ambele părţi.</w:t>
      </w:r>
    </w:p>
    <w:p w14:paraId="0D54E99A" w14:textId="77777777" w:rsidR="00483E1F" w:rsidRDefault="00483E1F" w:rsidP="00483E1F">
      <w:pPr>
        <w:suppressAutoHyphens w:val="0"/>
        <w:autoSpaceDN/>
        <w:contextualSpacing/>
        <w:jc w:val="both"/>
        <w:textAlignment w:val="auto"/>
        <w:rPr>
          <w:rFonts w:ascii="Arial" w:hAnsi="Arial" w:cs="Arial"/>
          <w:b/>
          <w:lang w:val="ro-RO"/>
        </w:rPr>
      </w:pPr>
    </w:p>
    <w:p w14:paraId="52EC9257" w14:textId="1E8FCA69" w:rsidR="00D147A5" w:rsidRDefault="00216304" w:rsidP="00483E1F">
      <w:pPr>
        <w:suppressAutoHyphens w:val="0"/>
        <w:autoSpaceDN/>
        <w:contextualSpacing/>
        <w:jc w:val="both"/>
        <w:textAlignment w:val="auto"/>
        <w:rPr>
          <w:rFonts w:ascii="Arial" w:hAnsi="Arial" w:cs="Arial"/>
          <w:b/>
          <w:lang w:val="ro-RO"/>
        </w:rPr>
      </w:pPr>
      <w:r w:rsidRPr="0099369A">
        <w:rPr>
          <w:rFonts w:ascii="Arial" w:hAnsi="Arial" w:cs="Arial"/>
          <w:b/>
          <w:lang w:val="ro-RO"/>
        </w:rPr>
        <w:t>Ofertele</w:t>
      </w:r>
      <w:r w:rsidRPr="0099369A">
        <w:rPr>
          <w:rFonts w:ascii="Arial" w:hAnsi="Arial" w:cs="Arial"/>
          <w:lang w:val="ro-RO"/>
        </w:rPr>
        <w:t xml:space="preserve"> </w:t>
      </w:r>
      <w:r w:rsidRPr="0099369A">
        <w:rPr>
          <w:rFonts w:ascii="Arial" w:hAnsi="Arial" w:cs="Arial"/>
          <w:b/>
          <w:lang w:val="ro-RO"/>
        </w:rPr>
        <w:t xml:space="preserve">firmelor </w:t>
      </w:r>
      <w:r w:rsidR="00D147A5" w:rsidRPr="0099369A">
        <w:rPr>
          <w:rFonts w:ascii="Arial" w:hAnsi="Arial" w:cs="Arial"/>
          <w:b/>
          <w:lang w:val="ro-RO"/>
        </w:rPr>
        <w:t>a</w:t>
      </w:r>
      <w:r w:rsidRPr="0099369A">
        <w:rPr>
          <w:rFonts w:ascii="Arial" w:hAnsi="Arial" w:cs="Arial"/>
          <w:b/>
          <w:lang w:val="ro-RO"/>
        </w:rPr>
        <w:t>l</w:t>
      </w:r>
      <w:r w:rsidR="00D147A5" w:rsidRPr="0099369A">
        <w:rPr>
          <w:rFonts w:ascii="Arial" w:hAnsi="Arial" w:cs="Arial"/>
          <w:b/>
          <w:lang w:val="ro-RO"/>
        </w:rPr>
        <w:t xml:space="preserve"> căror termen de l</w:t>
      </w:r>
      <w:r w:rsidR="005C747D" w:rsidRPr="0099369A">
        <w:rPr>
          <w:rFonts w:ascii="Arial" w:hAnsi="Arial" w:cs="Arial"/>
          <w:b/>
          <w:lang w:val="ro-RO"/>
        </w:rPr>
        <w:t xml:space="preserve">ivrare nu se încadrează în </w:t>
      </w:r>
      <w:r w:rsidR="003420F6" w:rsidRPr="0099369A">
        <w:rPr>
          <w:rFonts w:ascii="Arial" w:hAnsi="Arial" w:cs="Arial"/>
          <w:b/>
          <w:lang w:val="ro-RO"/>
        </w:rPr>
        <w:t>terme</w:t>
      </w:r>
      <w:r w:rsidR="00914EF0">
        <w:rPr>
          <w:rFonts w:ascii="Arial" w:hAnsi="Arial" w:cs="Arial"/>
          <w:b/>
          <w:lang w:val="ro-RO"/>
        </w:rPr>
        <w:t>nul preciza</w:t>
      </w:r>
      <w:r w:rsidR="0024138A">
        <w:rPr>
          <w:rFonts w:ascii="Arial" w:hAnsi="Arial" w:cs="Arial"/>
          <w:b/>
          <w:lang w:val="ro-RO"/>
        </w:rPr>
        <w:t>t</w:t>
      </w:r>
      <w:r w:rsidR="00914EF0">
        <w:rPr>
          <w:rFonts w:ascii="Arial" w:hAnsi="Arial" w:cs="Arial"/>
          <w:b/>
          <w:lang w:val="ro-RO"/>
        </w:rPr>
        <w:t xml:space="preserve">                 </w:t>
      </w:r>
      <w:r w:rsidR="00D147A5" w:rsidRPr="0099369A">
        <w:rPr>
          <w:rFonts w:ascii="Arial" w:hAnsi="Arial" w:cs="Arial"/>
          <w:b/>
          <w:lang w:val="ro-RO"/>
        </w:rPr>
        <w:t>mai sus</w:t>
      </w:r>
      <w:r w:rsidR="005C747D" w:rsidRPr="0099369A">
        <w:rPr>
          <w:rFonts w:ascii="Arial" w:hAnsi="Arial" w:cs="Arial"/>
          <w:b/>
          <w:lang w:val="ro-RO"/>
        </w:rPr>
        <w:t>,</w:t>
      </w:r>
      <w:r w:rsidR="00D147A5" w:rsidRPr="0099369A">
        <w:rPr>
          <w:rFonts w:ascii="Arial" w:hAnsi="Arial" w:cs="Arial"/>
          <w:b/>
          <w:lang w:val="ro-RO"/>
        </w:rPr>
        <w:t xml:space="preserve"> vor fi descalificate</w:t>
      </w:r>
      <w:r w:rsidR="00D43865" w:rsidRPr="0099369A">
        <w:rPr>
          <w:rFonts w:ascii="Arial" w:hAnsi="Arial" w:cs="Arial"/>
          <w:b/>
          <w:lang w:val="ro-RO"/>
        </w:rPr>
        <w:t xml:space="preserve"> ca fiind </w:t>
      </w:r>
      <w:r w:rsidR="00D43865" w:rsidRPr="00657929">
        <w:rPr>
          <w:rFonts w:ascii="Arial" w:hAnsi="Arial" w:cs="Arial"/>
          <w:b/>
          <w:i/>
          <w:sz w:val="28"/>
          <w:szCs w:val="28"/>
          <w:lang w:val="ro-RO"/>
        </w:rPr>
        <w:t>neconforme</w:t>
      </w:r>
      <w:r w:rsidR="00D147A5" w:rsidRPr="0099369A">
        <w:rPr>
          <w:rFonts w:ascii="Arial" w:hAnsi="Arial" w:cs="Arial"/>
          <w:b/>
          <w:lang w:val="ro-RO"/>
        </w:rPr>
        <w:t>.</w:t>
      </w:r>
    </w:p>
    <w:p w14:paraId="6A3EE8CC" w14:textId="14D06FA0" w:rsidR="00B345B1" w:rsidRPr="00BC101B" w:rsidRDefault="00381CFD" w:rsidP="00BC101B">
      <w:pPr>
        <w:pStyle w:val="ListParagraph"/>
        <w:spacing w:before="120" w:after="120"/>
        <w:ind w:left="0"/>
        <w:jc w:val="both"/>
        <w:rPr>
          <w:rFonts w:ascii="Arial" w:hAnsi="Arial" w:cs="Arial"/>
          <w:b/>
          <w:i/>
          <w:color w:val="FF0000"/>
          <w:sz w:val="22"/>
          <w:szCs w:val="22"/>
          <w:lang w:val="ro-RO"/>
        </w:rPr>
      </w:pPr>
      <w:r w:rsidRPr="00D055AE">
        <w:rPr>
          <w:rFonts w:ascii="Arial" w:hAnsi="Arial" w:cs="Arial"/>
          <w:color w:val="auto"/>
          <w:lang w:val="ro-RO"/>
        </w:rPr>
        <w:t>12</w:t>
      </w:r>
      <w:r w:rsidR="00D147A5" w:rsidRPr="00D055AE">
        <w:rPr>
          <w:rFonts w:ascii="Arial" w:hAnsi="Arial" w:cs="Arial"/>
          <w:b/>
          <w:color w:val="auto"/>
          <w:lang w:val="ro-RO"/>
        </w:rPr>
        <w:t>.</w:t>
      </w:r>
      <w:r w:rsidR="0016426A" w:rsidRPr="00D055AE">
        <w:rPr>
          <w:rFonts w:ascii="Arial" w:hAnsi="Arial" w:cs="Arial"/>
          <w:b/>
          <w:color w:val="auto"/>
          <w:lang w:val="ro-RO"/>
        </w:rPr>
        <w:t xml:space="preserve">    </w:t>
      </w:r>
      <w:r w:rsidR="00D147A5" w:rsidRPr="00D055AE">
        <w:rPr>
          <w:rFonts w:ascii="Arial" w:hAnsi="Arial" w:cs="Arial"/>
          <w:color w:val="auto"/>
          <w:u w:val="single"/>
          <w:lang w:val="ro-RO"/>
        </w:rPr>
        <w:t>Sursa de finanţare:</w:t>
      </w:r>
      <w:r w:rsidR="00D147A5" w:rsidRPr="00D055AE">
        <w:rPr>
          <w:rFonts w:ascii="Arial" w:hAnsi="Arial" w:cs="Arial"/>
          <w:b/>
          <w:color w:val="auto"/>
          <w:lang w:val="ro-RO"/>
        </w:rPr>
        <w:t xml:space="preserve"> </w:t>
      </w:r>
      <w:r w:rsidR="00BC101B" w:rsidRPr="00BC101B">
        <w:rPr>
          <w:rFonts w:ascii="Arial" w:hAnsi="Arial" w:cs="Arial"/>
          <w:b/>
          <w:sz w:val="22"/>
          <w:szCs w:val="22"/>
        </w:rPr>
        <w:t>Finanțare de bază</w:t>
      </w:r>
      <w:r w:rsidR="00587B5A">
        <w:rPr>
          <w:rFonts w:ascii="Arial" w:hAnsi="Arial" w:cs="Arial"/>
          <w:b/>
          <w:sz w:val="22"/>
          <w:szCs w:val="22"/>
        </w:rPr>
        <w:t xml:space="preserve"> </w:t>
      </w:r>
      <w:r w:rsidR="00587B5A" w:rsidRPr="00A65282">
        <w:rPr>
          <w:rFonts w:ascii="Arial" w:hAnsi="Arial" w:cs="Arial"/>
          <w:sz w:val="22"/>
          <w:szCs w:val="22"/>
        </w:rPr>
        <w:t>și</w:t>
      </w:r>
      <w:r w:rsidR="00587B5A">
        <w:rPr>
          <w:rFonts w:ascii="Arial" w:hAnsi="Arial" w:cs="Arial"/>
          <w:b/>
          <w:sz w:val="22"/>
          <w:szCs w:val="22"/>
        </w:rPr>
        <w:t xml:space="preserve"> </w:t>
      </w:r>
      <w:r w:rsidR="00BC101B" w:rsidRPr="00BC101B">
        <w:rPr>
          <w:rFonts w:ascii="Arial" w:hAnsi="Arial" w:cs="Arial"/>
          <w:b/>
          <w:i/>
          <w:sz w:val="22"/>
          <w:szCs w:val="22"/>
        </w:rPr>
        <w:t>Granturi Școală Doctorală-</w:t>
      </w:r>
      <w:r w:rsidR="00BC101B" w:rsidRPr="00BC101B">
        <w:rPr>
          <w:rFonts w:ascii="Arial" w:hAnsi="Arial" w:cs="Arial"/>
          <w:b/>
          <w:i/>
          <w:color w:val="auto"/>
          <w:sz w:val="22"/>
          <w:szCs w:val="22"/>
          <w:lang w:val="ro-RO"/>
        </w:rPr>
        <w:t>IEEIA</w:t>
      </w:r>
      <w:r w:rsidR="00BC101B" w:rsidRPr="00BC101B">
        <w:rPr>
          <w:rFonts w:ascii="Arial" w:hAnsi="Arial" w:cs="Arial"/>
          <w:b/>
          <w:i/>
          <w:color w:val="auto"/>
          <w:sz w:val="22"/>
          <w:szCs w:val="22"/>
        </w:rPr>
        <w:t>.</w:t>
      </w:r>
      <w:r w:rsidR="00B345B1" w:rsidRPr="00BC101B">
        <w:rPr>
          <w:rFonts w:ascii="Arial" w:hAnsi="Arial" w:cs="Arial"/>
          <w:b/>
          <w:color w:val="FF0000"/>
          <w:sz w:val="22"/>
          <w:szCs w:val="22"/>
          <w:lang w:val="ro-RO"/>
        </w:rPr>
        <w:t xml:space="preserve"> </w:t>
      </w:r>
    </w:p>
    <w:p w14:paraId="4FAC8D8F" w14:textId="209649BB" w:rsidR="00021D2A" w:rsidRPr="00DC3B49" w:rsidRDefault="00381CFD" w:rsidP="00DC3B49">
      <w:pPr>
        <w:pStyle w:val="Heading1"/>
        <w:keepLines w:val="0"/>
        <w:suppressAutoHyphens w:val="0"/>
        <w:overflowPunct w:val="0"/>
        <w:autoSpaceDE w:val="0"/>
        <w:adjustRightInd w:val="0"/>
        <w:spacing w:before="0"/>
        <w:rPr>
          <w:rFonts w:ascii="Arial" w:hAnsi="Arial" w:cs="Arial"/>
          <w:color w:val="auto"/>
          <w:sz w:val="22"/>
          <w:szCs w:val="22"/>
        </w:rPr>
      </w:pPr>
      <w:r w:rsidRPr="00E7450A">
        <w:rPr>
          <w:rFonts w:ascii="Arial" w:hAnsi="Arial" w:cs="Arial"/>
          <w:b w:val="0"/>
          <w:bCs w:val="0"/>
          <w:color w:val="auto"/>
          <w:sz w:val="24"/>
          <w:szCs w:val="24"/>
          <w:lang w:val="ro-RO"/>
        </w:rPr>
        <w:t>13</w:t>
      </w:r>
      <w:r w:rsidR="00E26AA0" w:rsidRPr="00E7450A">
        <w:rPr>
          <w:rFonts w:ascii="Arial" w:hAnsi="Arial" w:cs="Arial"/>
          <w:b w:val="0"/>
          <w:bCs w:val="0"/>
          <w:color w:val="auto"/>
          <w:sz w:val="24"/>
          <w:szCs w:val="24"/>
          <w:lang w:val="ro-RO"/>
        </w:rPr>
        <w:t>.</w:t>
      </w:r>
      <w:r w:rsidR="0016426A">
        <w:rPr>
          <w:rFonts w:ascii="Arial" w:hAnsi="Arial" w:cs="Arial"/>
          <w:b w:val="0"/>
          <w:bCs w:val="0"/>
          <w:color w:val="auto"/>
          <w:sz w:val="24"/>
          <w:szCs w:val="24"/>
          <w:lang w:val="ro-RO"/>
        </w:rPr>
        <w:t xml:space="preserve">    </w:t>
      </w:r>
      <w:r w:rsidR="00021D2A" w:rsidRPr="0016426A">
        <w:rPr>
          <w:rFonts w:ascii="Arial" w:hAnsi="Arial" w:cs="Arial"/>
          <w:b w:val="0"/>
          <w:color w:val="auto"/>
          <w:sz w:val="24"/>
          <w:szCs w:val="24"/>
          <w:u w:val="single"/>
        </w:rPr>
        <w:t>Procedura aplicată</w:t>
      </w:r>
      <w:r w:rsidR="00DC3B49">
        <w:rPr>
          <w:rFonts w:ascii="Arial" w:hAnsi="Arial" w:cs="Arial"/>
          <w:b w:val="0"/>
          <w:color w:val="auto"/>
          <w:sz w:val="24"/>
          <w:szCs w:val="24"/>
          <w:u w:val="single"/>
        </w:rPr>
        <w:t xml:space="preserve"> </w:t>
      </w:r>
      <w:r w:rsidR="00DC3B49" w:rsidRPr="00DC3B49">
        <w:rPr>
          <w:rFonts w:ascii="Arial" w:hAnsi="Arial" w:cs="Arial"/>
          <w:b w:val="0"/>
          <w:color w:val="auto"/>
          <w:sz w:val="22"/>
          <w:szCs w:val="22"/>
          <w:u w:val="single"/>
        </w:rPr>
        <w:t>pentru atribuirea contractului</w:t>
      </w:r>
      <w:r w:rsidR="00021D2A" w:rsidRPr="00DC3B49">
        <w:rPr>
          <w:rFonts w:ascii="Arial" w:hAnsi="Arial" w:cs="Arial"/>
          <w:b w:val="0"/>
          <w:color w:val="auto"/>
          <w:sz w:val="22"/>
          <w:szCs w:val="22"/>
          <w:u w:val="single"/>
        </w:rPr>
        <w:t xml:space="preserve"> de achizitie publică:</w:t>
      </w:r>
      <w:r w:rsidR="0016426A" w:rsidRPr="00DC3B49">
        <w:rPr>
          <w:rFonts w:ascii="Arial" w:hAnsi="Arial" w:cs="Arial"/>
          <w:b w:val="0"/>
          <w:color w:val="auto"/>
          <w:sz w:val="22"/>
          <w:szCs w:val="22"/>
        </w:rPr>
        <w:t xml:space="preserve"> </w:t>
      </w:r>
      <w:r w:rsidR="00021D2A" w:rsidRPr="00DC3B49">
        <w:rPr>
          <w:rFonts w:ascii="Arial" w:hAnsi="Arial" w:cs="Arial"/>
          <w:color w:val="auto"/>
          <w:sz w:val="24"/>
          <w:szCs w:val="24"/>
        </w:rPr>
        <w:t>Achiziţie directă</w:t>
      </w:r>
      <w:r w:rsidR="00021D2A" w:rsidRPr="00DC3B49">
        <w:rPr>
          <w:rFonts w:ascii="Arial" w:hAnsi="Arial" w:cs="Arial"/>
          <w:color w:val="auto"/>
          <w:sz w:val="22"/>
          <w:szCs w:val="22"/>
        </w:rPr>
        <w:t xml:space="preserve"> </w:t>
      </w:r>
    </w:p>
    <w:p w14:paraId="21D1E3C7" w14:textId="371EE7E1" w:rsidR="00C3360B" w:rsidRPr="004F37DC" w:rsidRDefault="00381CFD" w:rsidP="00DC3B49">
      <w:pPr>
        <w:pStyle w:val="BodyTextIndent2"/>
        <w:suppressAutoHyphens w:val="0"/>
        <w:overflowPunct w:val="0"/>
        <w:autoSpaceDE w:val="0"/>
        <w:adjustRightInd w:val="0"/>
        <w:spacing w:before="120" w:after="0" w:line="240" w:lineRule="auto"/>
        <w:ind w:left="0"/>
        <w:jc w:val="both"/>
        <w:rPr>
          <w:rFonts w:ascii="Arial" w:hAnsi="Arial" w:cs="Arial"/>
          <w:b/>
          <w:bCs/>
          <w:color w:val="auto"/>
        </w:rPr>
      </w:pPr>
      <w:r w:rsidRPr="00E7450A">
        <w:rPr>
          <w:rFonts w:ascii="Arial" w:hAnsi="Arial" w:cs="Arial"/>
          <w:color w:val="auto"/>
        </w:rPr>
        <w:t>14</w:t>
      </w:r>
      <w:r w:rsidR="00C3360B" w:rsidRPr="00E7450A">
        <w:rPr>
          <w:rFonts w:ascii="Arial" w:hAnsi="Arial" w:cs="Arial"/>
          <w:color w:val="auto"/>
        </w:rPr>
        <w:t>.</w:t>
      </w:r>
      <w:r w:rsidR="0016426A">
        <w:rPr>
          <w:rFonts w:ascii="Arial" w:hAnsi="Arial" w:cs="Arial"/>
          <w:color w:val="auto"/>
        </w:rPr>
        <w:t xml:space="preserve">    </w:t>
      </w:r>
      <w:r w:rsidR="00C3360B" w:rsidRPr="004F37DC">
        <w:rPr>
          <w:rFonts w:ascii="Arial" w:hAnsi="Arial" w:cs="Arial"/>
          <w:b/>
          <w:color w:val="auto"/>
        </w:rPr>
        <w:t xml:space="preserve">Plata preţului contractului/comenzii </w:t>
      </w:r>
    </w:p>
    <w:p w14:paraId="0C1C20BD" w14:textId="37421151" w:rsidR="00C3360B" w:rsidRDefault="00C3360B" w:rsidP="0016426A">
      <w:pPr>
        <w:ind w:left="540"/>
        <w:jc w:val="both"/>
        <w:rPr>
          <w:rFonts w:ascii="Arial" w:hAnsi="Arial" w:cs="Arial"/>
          <w:lang w:val="ro-RO"/>
        </w:rPr>
      </w:pPr>
      <w:r w:rsidRPr="00E7450A">
        <w:rPr>
          <w:rFonts w:ascii="Arial" w:hAnsi="Arial" w:cs="Arial"/>
        </w:rPr>
        <w:t>Se va face prin O.P., în contul de Trezorerie</w:t>
      </w:r>
      <w:r w:rsidRPr="00E7450A">
        <w:rPr>
          <w:rFonts w:ascii="Arial" w:hAnsi="Arial" w:cs="Arial"/>
          <w:lang w:val="ro-RO"/>
        </w:rPr>
        <w:t xml:space="preserve"> indicat de către operatorul economic, în maxim 30 zile de la recepţie, dar nu mai târziu de 31.12.202</w:t>
      </w:r>
      <w:r w:rsidR="005E239F">
        <w:rPr>
          <w:rFonts w:ascii="Arial" w:hAnsi="Arial" w:cs="Arial"/>
          <w:lang w:val="ro-RO"/>
        </w:rPr>
        <w:t>6</w:t>
      </w:r>
      <w:r w:rsidRPr="00E7450A">
        <w:rPr>
          <w:rFonts w:ascii="Arial" w:hAnsi="Arial" w:cs="Arial"/>
          <w:lang w:val="ro-RO"/>
        </w:rPr>
        <w:t xml:space="preserve">, în baza facturii fiscale, </w:t>
      </w:r>
      <w:r w:rsidR="001E774B" w:rsidRPr="00E7450A">
        <w:rPr>
          <w:rFonts w:ascii="Arial" w:hAnsi="Arial" w:cs="Arial"/>
          <w:lang w:val="ro-RO"/>
        </w:rPr>
        <w:t xml:space="preserve">a </w:t>
      </w:r>
      <w:r w:rsidRPr="00E7450A">
        <w:rPr>
          <w:rFonts w:ascii="Arial" w:hAnsi="Arial" w:cs="Arial"/>
          <w:lang w:val="ro-RO"/>
        </w:rPr>
        <w:t>contractului de achiziţie şi a notei d</w:t>
      </w:r>
      <w:r w:rsidR="00B345B1" w:rsidRPr="00E7450A">
        <w:rPr>
          <w:rFonts w:ascii="Arial" w:hAnsi="Arial" w:cs="Arial"/>
          <w:lang w:val="ro-RO"/>
        </w:rPr>
        <w:t>e recepţie. Preţul contractului</w:t>
      </w:r>
      <w:r w:rsidRPr="00E7450A">
        <w:rPr>
          <w:rFonts w:ascii="Arial" w:hAnsi="Arial" w:cs="Arial"/>
          <w:lang w:val="ro-RO"/>
        </w:rPr>
        <w:t xml:space="preserve"> nu se actualizează.</w:t>
      </w:r>
    </w:p>
    <w:p w14:paraId="2E20A52A" w14:textId="61F1B965" w:rsidR="00C3360B" w:rsidRPr="00E7450A" w:rsidRDefault="00381CFD" w:rsidP="00DC3B49">
      <w:pPr>
        <w:spacing w:before="120"/>
        <w:textAlignment w:val="auto"/>
        <w:rPr>
          <w:rFonts w:ascii="Arial" w:hAnsi="Arial" w:cs="Arial"/>
          <w:b/>
          <w:bCs/>
        </w:rPr>
      </w:pPr>
      <w:r w:rsidRPr="00E7450A">
        <w:rPr>
          <w:rFonts w:ascii="Arial" w:hAnsi="Arial" w:cs="Arial"/>
          <w:lang w:val="ro-RO"/>
        </w:rPr>
        <w:t>15</w:t>
      </w:r>
      <w:r w:rsidR="00C3360B" w:rsidRPr="00E7450A">
        <w:rPr>
          <w:rFonts w:ascii="Arial" w:hAnsi="Arial" w:cs="Arial"/>
          <w:lang w:val="ro-RO"/>
        </w:rPr>
        <w:t>.</w:t>
      </w:r>
      <w:r w:rsidR="00C3360B" w:rsidRPr="00E7450A">
        <w:rPr>
          <w:rFonts w:ascii="Arial" w:hAnsi="Arial" w:cs="Arial"/>
          <w:b/>
          <w:bCs/>
        </w:rPr>
        <w:t xml:space="preserve"> </w:t>
      </w:r>
      <w:r w:rsidR="0016426A">
        <w:rPr>
          <w:rFonts w:ascii="Arial" w:hAnsi="Arial" w:cs="Arial"/>
          <w:b/>
          <w:bCs/>
        </w:rPr>
        <w:t xml:space="preserve">   </w:t>
      </w:r>
      <w:r w:rsidR="00C3360B" w:rsidRPr="00E7450A">
        <w:rPr>
          <w:rFonts w:ascii="Arial" w:hAnsi="Arial" w:cs="Arial"/>
          <w:b/>
          <w:bCs/>
        </w:rPr>
        <w:t>Anunț de atribuire</w:t>
      </w:r>
    </w:p>
    <w:p w14:paraId="356D0012" w14:textId="77777777" w:rsidR="00C3360B" w:rsidRPr="00E7450A" w:rsidRDefault="00C3360B" w:rsidP="0016426A">
      <w:pPr>
        <w:ind w:firstLine="630"/>
        <w:jc w:val="both"/>
        <w:textAlignment w:val="auto"/>
        <w:rPr>
          <w:rFonts w:ascii="Arial" w:hAnsi="Arial" w:cs="Arial"/>
        </w:rPr>
      </w:pPr>
      <w:r w:rsidRPr="00E7450A">
        <w:rPr>
          <w:rFonts w:ascii="Arial" w:hAnsi="Arial" w:cs="Arial"/>
        </w:rPr>
        <w:t>În urma finalizării achiziției directe, autoritatea contractantă va publica, pe pagina</w:t>
      </w:r>
    </w:p>
    <w:p w14:paraId="2694BFA6" w14:textId="78B2F13C" w:rsidR="00C3360B" w:rsidRDefault="00C3360B" w:rsidP="0016426A">
      <w:pPr>
        <w:ind w:left="630"/>
        <w:jc w:val="both"/>
        <w:textAlignment w:val="auto"/>
        <w:rPr>
          <w:rFonts w:ascii="Arial" w:hAnsi="Arial" w:cs="Arial"/>
        </w:rPr>
      </w:pPr>
      <w:r w:rsidRPr="00E7450A">
        <w:rPr>
          <w:rFonts w:ascii="Arial" w:hAnsi="Arial" w:cs="Arial"/>
        </w:rPr>
        <w:t>proprie de internet www.tuiasi.ro/administratie/achizitii-publice, un anunț de atribuire în</w:t>
      </w:r>
      <w:r w:rsidR="0016426A">
        <w:rPr>
          <w:rFonts w:ascii="Arial" w:hAnsi="Arial" w:cs="Arial"/>
        </w:rPr>
        <w:t xml:space="preserve"> </w:t>
      </w:r>
      <w:r w:rsidRPr="00E7450A">
        <w:rPr>
          <w:rFonts w:ascii="Arial" w:hAnsi="Arial" w:cs="Arial"/>
        </w:rPr>
        <w:t>termen de 15 zile de la data încheierii contractului.</w:t>
      </w:r>
      <w:r w:rsidR="00963A38" w:rsidRPr="00E7450A">
        <w:rPr>
          <w:rFonts w:ascii="Arial" w:hAnsi="Arial" w:cs="Arial"/>
        </w:rPr>
        <w:t xml:space="preserve"> </w:t>
      </w:r>
      <w:r w:rsidR="001014F6" w:rsidRPr="00E7450A">
        <w:rPr>
          <w:rFonts w:ascii="Arial" w:hAnsi="Arial" w:cs="Arial"/>
        </w:rPr>
        <w:t>Acest anunț se va considera ca fiind comunicarea către firmele participante.</w:t>
      </w:r>
    </w:p>
    <w:p w14:paraId="03DD7CEB" w14:textId="77777777" w:rsidR="00ED2B0F" w:rsidRPr="00E7450A" w:rsidRDefault="00ED2B0F" w:rsidP="0016426A">
      <w:pPr>
        <w:ind w:left="630"/>
        <w:jc w:val="both"/>
        <w:textAlignment w:val="auto"/>
        <w:rPr>
          <w:rFonts w:ascii="Arial" w:hAnsi="Arial" w:cs="Arial"/>
          <w:lang w:val="ro-RO"/>
        </w:rPr>
      </w:pPr>
    </w:p>
    <w:p w14:paraId="7CCCF401" w14:textId="5192DDAE" w:rsidR="00DC3B49" w:rsidRDefault="00BA738E" w:rsidP="00DC3B49">
      <w:pPr>
        <w:spacing w:before="120"/>
        <w:ind w:left="634" w:hanging="634"/>
        <w:jc w:val="both"/>
        <w:rPr>
          <w:rFonts w:ascii="Arial" w:hAnsi="Arial" w:cs="Arial"/>
          <w:b/>
          <w:bCs/>
          <w:i/>
        </w:rPr>
      </w:pPr>
      <w:r w:rsidRPr="00E7450A">
        <w:rPr>
          <w:rFonts w:ascii="Arial" w:hAnsi="Arial" w:cs="Arial"/>
          <w:lang w:val="ro-RO"/>
        </w:rPr>
        <w:t>16.</w:t>
      </w:r>
      <w:r w:rsidRPr="00E7450A">
        <w:rPr>
          <w:rFonts w:ascii="Arial" w:hAnsi="Arial" w:cs="Arial"/>
          <w:b/>
          <w:bCs/>
        </w:rPr>
        <w:t xml:space="preserve"> </w:t>
      </w:r>
      <w:r w:rsidR="0016426A">
        <w:rPr>
          <w:rFonts w:ascii="Arial" w:hAnsi="Arial" w:cs="Arial"/>
          <w:b/>
          <w:bCs/>
        </w:rPr>
        <w:t xml:space="preserve">   </w:t>
      </w:r>
      <w:r w:rsidRPr="00E7450A">
        <w:rPr>
          <w:rFonts w:ascii="Arial" w:hAnsi="Arial" w:cs="Arial"/>
          <w:b/>
          <w:bCs/>
        </w:rPr>
        <w:t>Specificațiile tehnice care indică o anumită origine, sursă, producţie, marcă de fabrică sau de comerţ sunt menţionate pentru a identifica cu uşurinţă tipul de produs. Aceste specificații vor fi considerate ca având menţiunea</w:t>
      </w:r>
      <w:r w:rsidR="00DA4EDC" w:rsidRPr="00E7450A">
        <w:rPr>
          <w:rFonts w:ascii="Arial" w:hAnsi="Arial" w:cs="Arial"/>
          <w:b/>
          <w:bCs/>
        </w:rPr>
        <w:t>:</w:t>
      </w:r>
      <w:r w:rsidRPr="00E7450A">
        <w:rPr>
          <w:rFonts w:ascii="Arial" w:hAnsi="Arial" w:cs="Arial"/>
          <w:b/>
          <w:bCs/>
          <w:i/>
        </w:rPr>
        <w:t xml:space="preserve"> “sau echivalent”. </w:t>
      </w:r>
    </w:p>
    <w:p w14:paraId="2F04EB2E" w14:textId="3EFCA183" w:rsidR="0010234D" w:rsidRPr="00DC3B49" w:rsidRDefault="00AD38B0" w:rsidP="00DC3B49">
      <w:pPr>
        <w:spacing w:before="240"/>
        <w:ind w:left="634" w:hanging="634"/>
        <w:jc w:val="both"/>
        <w:rPr>
          <w:rFonts w:ascii="Arial" w:hAnsi="Arial" w:cs="Arial"/>
          <w:b/>
          <w:i/>
          <w:color w:val="FFFFFF" w:themeColor="background1"/>
          <w:lang w:val="ro-RO"/>
        </w:rPr>
      </w:pPr>
      <w:r w:rsidRPr="00E7450A">
        <w:rPr>
          <w:rFonts w:ascii="Arial" w:hAnsi="Arial" w:cs="Arial"/>
          <w:b/>
          <w:i/>
          <w:lang w:val="ro-RO"/>
        </w:rPr>
        <w:t>D</w:t>
      </w:r>
      <w:r w:rsidR="009D3333" w:rsidRPr="00E7450A">
        <w:rPr>
          <w:rFonts w:ascii="Arial" w:hAnsi="Arial" w:cs="Arial"/>
          <w:b/>
          <w:i/>
          <w:lang w:val="ro-RO"/>
        </w:rPr>
        <w:t>ECAN</w:t>
      </w:r>
      <w:r w:rsidRPr="00E7450A">
        <w:rPr>
          <w:rFonts w:ascii="Arial" w:hAnsi="Arial" w:cs="Arial"/>
          <w:b/>
          <w:i/>
          <w:lang w:val="ro-RO"/>
        </w:rPr>
        <w:t xml:space="preserve">,                                                                  </w:t>
      </w:r>
      <w:r w:rsidR="009D3333" w:rsidRPr="00E7450A">
        <w:rPr>
          <w:rFonts w:ascii="Arial" w:hAnsi="Arial" w:cs="Arial"/>
          <w:b/>
          <w:i/>
          <w:lang w:val="ro-RO"/>
        </w:rPr>
        <w:t xml:space="preserve">      </w:t>
      </w:r>
      <w:r w:rsidRPr="00E7450A">
        <w:rPr>
          <w:rFonts w:ascii="Arial" w:hAnsi="Arial" w:cs="Arial"/>
          <w:b/>
          <w:i/>
          <w:lang w:val="ro-RO"/>
        </w:rPr>
        <w:t xml:space="preserve"> </w:t>
      </w:r>
      <w:r w:rsidR="001E774B" w:rsidRPr="00E7450A">
        <w:rPr>
          <w:rFonts w:ascii="Arial" w:hAnsi="Arial" w:cs="Arial"/>
          <w:b/>
          <w:i/>
          <w:lang w:val="ro-RO"/>
        </w:rPr>
        <w:t xml:space="preserve">        </w:t>
      </w:r>
      <w:r w:rsidRPr="00DC3B49">
        <w:rPr>
          <w:rFonts w:ascii="Arial" w:hAnsi="Arial" w:cs="Arial"/>
          <w:b/>
          <w:i/>
          <w:color w:val="FFFFFF" w:themeColor="background1"/>
          <w:lang w:val="ro-RO"/>
        </w:rPr>
        <w:t>Responsabil de achiziţie,</w:t>
      </w:r>
    </w:p>
    <w:p w14:paraId="6ABF1C6C" w14:textId="0FAF47F9" w:rsidR="0010234D" w:rsidRPr="00E7450A" w:rsidRDefault="00AD38B0" w:rsidP="00DC3B49">
      <w:pPr>
        <w:pStyle w:val="Standard"/>
        <w:rPr>
          <w:rFonts w:ascii="Arial" w:hAnsi="Arial" w:cs="Arial"/>
          <w:b/>
          <w:i/>
          <w:color w:val="auto"/>
          <w:lang w:val="ro-RO"/>
        </w:rPr>
      </w:pPr>
      <w:r w:rsidRPr="00E7450A">
        <w:rPr>
          <w:rFonts w:ascii="Arial" w:hAnsi="Arial" w:cs="Arial"/>
          <w:b/>
          <w:i/>
          <w:color w:val="auto"/>
          <w:lang w:val="ro-RO"/>
        </w:rPr>
        <w:t>Prof</w:t>
      </w:r>
      <w:r w:rsidR="001E774B" w:rsidRPr="00E7450A">
        <w:rPr>
          <w:rFonts w:ascii="Arial" w:hAnsi="Arial" w:cs="Arial"/>
          <w:b/>
          <w:i/>
          <w:color w:val="auto"/>
          <w:lang w:val="ro-RO"/>
        </w:rPr>
        <w:t>.univ</w:t>
      </w:r>
      <w:r w:rsidRPr="00E7450A">
        <w:rPr>
          <w:rFonts w:ascii="Arial" w:hAnsi="Arial" w:cs="Arial"/>
          <w:b/>
          <w:i/>
          <w:color w:val="auto"/>
          <w:lang w:val="ro-RO"/>
        </w:rPr>
        <w:t>.dr.ing.</w:t>
      </w:r>
      <w:r w:rsidR="00DC3B49">
        <w:rPr>
          <w:rFonts w:ascii="Arial" w:hAnsi="Arial" w:cs="Arial"/>
          <w:b/>
          <w:i/>
          <w:color w:val="auto"/>
          <w:lang w:val="ro-RO"/>
        </w:rPr>
        <w:t>Dorin LUCACHE</w:t>
      </w:r>
      <w:r w:rsidR="001E774B" w:rsidRPr="00E7450A">
        <w:rPr>
          <w:rFonts w:ascii="Arial" w:hAnsi="Arial" w:cs="Arial"/>
          <w:b/>
          <w:i/>
          <w:color w:val="auto"/>
          <w:lang w:val="ro-RO"/>
        </w:rPr>
        <w:t xml:space="preserve">                        </w:t>
      </w:r>
      <w:r w:rsidR="001E774B" w:rsidRPr="00DC3B49">
        <w:rPr>
          <w:rFonts w:ascii="Arial" w:hAnsi="Arial" w:cs="Arial"/>
          <w:b/>
          <w:i/>
          <w:color w:val="FFFFFF" w:themeColor="background1"/>
          <w:lang w:val="ro-RO"/>
        </w:rPr>
        <w:t xml:space="preserve"> I</w:t>
      </w:r>
      <w:r w:rsidRPr="00DC3B49">
        <w:rPr>
          <w:rFonts w:ascii="Arial" w:hAnsi="Arial" w:cs="Arial"/>
          <w:b/>
          <w:i/>
          <w:color w:val="FFFFFF" w:themeColor="background1"/>
          <w:lang w:val="ro-RO"/>
        </w:rPr>
        <w:t xml:space="preserve">ng. </w:t>
      </w:r>
      <w:r w:rsidR="001E774B" w:rsidRPr="00DC3B49">
        <w:rPr>
          <w:rFonts w:ascii="Arial" w:hAnsi="Arial" w:cs="Arial"/>
          <w:b/>
          <w:i/>
          <w:color w:val="FFFFFF" w:themeColor="background1"/>
          <w:lang w:val="ro-RO"/>
        </w:rPr>
        <w:t>Adrian TIMOFTE</w:t>
      </w:r>
    </w:p>
    <w:p w14:paraId="40B25DD6" w14:textId="6128F8FF" w:rsidR="0010234D" w:rsidRPr="00DC3B49" w:rsidRDefault="00AD38B0" w:rsidP="00DC3B49">
      <w:pPr>
        <w:pStyle w:val="Standard"/>
        <w:rPr>
          <w:rFonts w:ascii="Arial" w:hAnsi="Arial" w:cs="Arial"/>
          <w:b/>
          <w:i/>
          <w:color w:val="FFFFFF" w:themeColor="background1"/>
          <w:lang w:val="ro-RO"/>
        </w:rPr>
      </w:pPr>
      <w:r w:rsidRPr="00E7450A">
        <w:rPr>
          <w:rFonts w:ascii="Arial" w:hAnsi="Arial" w:cs="Arial"/>
          <w:b/>
          <w:i/>
          <w:color w:val="auto"/>
          <w:lang w:val="ro-RO"/>
        </w:rPr>
        <w:t>.........</w:t>
      </w:r>
      <w:r w:rsidR="001E774B" w:rsidRPr="00E7450A">
        <w:rPr>
          <w:rFonts w:ascii="Arial" w:hAnsi="Arial" w:cs="Arial"/>
          <w:b/>
          <w:i/>
          <w:color w:val="auto"/>
          <w:lang w:val="ro-RO"/>
        </w:rPr>
        <w:t>......</w:t>
      </w:r>
      <w:r w:rsidRPr="00E7450A">
        <w:rPr>
          <w:rFonts w:ascii="Arial" w:hAnsi="Arial" w:cs="Arial"/>
          <w:b/>
          <w:i/>
          <w:color w:val="auto"/>
          <w:lang w:val="ro-RO"/>
        </w:rPr>
        <w:t xml:space="preserve">......................                                                    </w:t>
      </w:r>
      <w:r w:rsidR="001E774B" w:rsidRPr="00E7450A">
        <w:rPr>
          <w:rFonts w:ascii="Arial" w:hAnsi="Arial" w:cs="Arial"/>
          <w:b/>
          <w:i/>
          <w:color w:val="auto"/>
          <w:lang w:val="ro-RO"/>
        </w:rPr>
        <w:t xml:space="preserve">          </w:t>
      </w:r>
      <w:r w:rsidRPr="00DC3B49">
        <w:rPr>
          <w:rFonts w:ascii="Arial" w:hAnsi="Arial" w:cs="Arial"/>
          <w:b/>
          <w:i/>
          <w:color w:val="FFFFFF" w:themeColor="background1"/>
          <w:lang w:val="ro-RO"/>
        </w:rPr>
        <w:t>..</w:t>
      </w:r>
      <w:r w:rsidR="001E774B" w:rsidRPr="00DC3B49">
        <w:rPr>
          <w:rFonts w:ascii="Arial" w:hAnsi="Arial" w:cs="Arial"/>
          <w:b/>
          <w:i/>
          <w:color w:val="FFFFFF" w:themeColor="background1"/>
          <w:lang w:val="ro-RO"/>
        </w:rPr>
        <w:t>.....</w:t>
      </w:r>
      <w:r w:rsidRPr="00DC3B49">
        <w:rPr>
          <w:rFonts w:ascii="Arial" w:hAnsi="Arial" w:cs="Arial"/>
          <w:b/>
          <w:i/>
          <w:color w:val="FFFFFF" w:themeColor="background1"/>
          <w:lang w:val="ro-RO"/>
        </w:rPr>
        <w:t>..............................</w:t>
      </w:r>
    </w:p>
    <w:p w14:paraId="00BD4451" w14:textId="77777777" w:rsidR="0010234D" w:rsidRPr="00E7450A" w:rsidRDefault="00AD38B0">
      <w:pPr>
        <w:pStyle w:val="Heading7"/>
        <w:pageBreakBefore/>
        <w:rPr>
          <w:color w:val="auto"/>
          <w:lang w:val="ro-RO"/>
        </w:rPr>
      </w:pPr>
      <w:r w:rsidRPr="00E7450A">
        <w:rPr>
          <w:color w:val="auto"/>
          <w:lang w:val="ro-RO"/>
        </w:rPr>
        <w:lastRenderedPageBreak/>
        <w:t xml:space="preserve">Anexa   </w:t>
      </w:r>
    </w:p>
    <w:p w14:paraId="2ED5F0F2" w14:textId="77777777" w:rsidR="0010234D" w:rsidRPr="00E7450A" w:rsidRDefault="00AD38B0">
      <w:pPr>
        <w:pStyle w:val="Standard"/>
        <w:jc w:val="center"/>
        <w:rPr>
          <w:color w:val="auto"/>
        </w:rPr>
      </w:pPr>
      <w:r w:rsidRPr="00E7450A">
        <w:rPr>
          <w:rFonts w:cs="Calibri"/>
          <w:b/>
          <w:color w:val="auto"/>
          <w:u w:val="single"/>
          <w:lang w:val="ro-RO"/>
        </w:rPr>
        <w:t>Termeni şi Condiţii de Livrare*</w:t>
      </w:r>
      <w:r w:rsidRPr="00E7450A">
        <w:rPr>
          <w:rStyle w:val="FootnoteReference"/>
          <w:color w:val="auto"/>
          <w:lang w:val="ro-RO"/>
        </w:rPr>
        <w:footnoteReference w:id="1"/>
      </w:r>
    </w:p>
    <w:p w14:paraId="6089444F" w14:textId="3052EB1A" w:rsidR="0010234D" w:rsidRPr="00E7450A" w:rsidRDefault="00AD38B0">
      <w:pPr>
        <w:pStyle w:val="ChapterNumber"/>
        <w:jc w:val="center"/>
        <w:rPr>
          <w:rFonts w:ascii="Calibri" w:hAnsi="Calibri" w:cs="Calibri"/>
          <w:lang w:val="ro-RO"/>
        </w:rPr>
      </w:pPr>
      <w:r w:rsidRPr="00E7450A">
        <w:rPr>
          <w:rFonts w:ascii="Calibri" w:hAnsi="Calibri" w:cs="Calibri"/>
          <w:lang w:val="ro-RO"/>
        </w:rPr>
        <w:t>Achiziția de echipamente</w:t>
      </w:r>
    </w:p>
    <w:p w14:paraId="0D0E8715" w14:textId="77777777" w:rsidR="0010234D" w:rsidRPr="00E7450A" w:rsidRDefault="0010234D">
      <w:pPr>
        <w:pStyle w:val="Standard"/>
        <w:rPr>
          <w:rFonts w:cs="Calibri"/>
          <w:color w:val="auto"/>
          <w:lang w:val="ro-RO"/>
        </w:rPr>
      </w:pPr>
    </w:p>
    <w:p w14:paraId="5973D2B6" w14:textId="7467FE9A" w:rsidR="00BC101B" w:rsidRPr="00BC101B" w:rsidRDefault="00AD38B0" w:rsidP="00BC101B">
      <w:pPr>
        <w:pStyle w:val="Standard"/>
        <w:ind w:left="6300" w:hanging="5760"/>
        <w:rPr>
          <w:rFonts w:ascii="Arial" w:hAnsi="Arial" w:cs="Arial"/>
          <w:b/>
          <w:i/>
          <w:color w:val="FF0000"/>
          <w:sz w:val="22"/>
          <w:szCs w:val="22"/>
          <w:lang w:val="ro-RO"/>
        </w:rPr>
      </w:pPr>
      <w:r w:rsidRPr="00D055AE">
        <w:rPr>
          <w:rFonts w:ascii="Arial" w:hAnsi="Arial" w:cs="Arial"/>
          <w:color w:val="auto"/>
          <w:lang w:val="ro-RO"/>
        </w:rPr>
        <w:t>Su</w:t>
      </w:r>
      <w:r w:rsidR="00813CCD" w:rsidRPr="00D055AE">
        <w:rPr>
          <w:rFonts w:ascii="Arial" w:hAnsi="Arial" w:cs="Arial"/>
          <w:color w:val="auto"/>
          <w:lang w:val="ro-RO"/>
        </w:rPr>
        <w:t>rsa de finanțare</w:t>
      </w:r>
      <w:r w:rsidR="00813CCD" w:rsidRPr="00D055AE">
        <w:rPr>
          <w:rFonts w:ascii="Arial" w:hAnsi="Arial" w:cs="Arial"/>
          <w:color w:val="auto"/>
        </w:rPr>
        <w:t>:</w:t>
      </w:r>
      <w:r w:rsidR="00AC107D">
        <w:rPr>
          <w:rFonts w:ascii="Arial" w:hAnsi="Arial" w:cs="Arial"/>
          <w:color w:val="auto"/>
        </w:rPr>
        <w:t xml:space="preserve"> </w:t>
      </w:r>
      <w:r w:rsidR="00667CDB">
        <w:rPr>
          <w:rFonts w:ascii="Arial" w:hAnsi="Arial" w:cs="Arial"/>
          <w:b/>
          <w:sz w:val="22"/>
          <w:szCs w:val="22"/>
        </w:rPr>
        <w:t>Finanțare de bază</w:t>
      </w:r>
      <w:r w:rsidR="00BC101B" w:rsidRPr="00BC101B">
        <w:rPr>
          <w:rFonts w:ascii="Arial" w:hAnsi="Arial" w:cs="Arial"/>
          <w:b/>
          <w:i/>
          <w:color w:val="auto"/>
          <w:sz w:val="22"/>
          <w:szCs w:val="22"/>
        </w:rPr>
        <w:t xml:space="preserve"> </w:t>
      </w:r>
      <w:r w:rsidR="00BC101B" w:rsidRPr="001E767F">
        <w:rPr>
          <w:rFonts w:ascii="Arial" w:hAnsi="Arial" w:cs="Arial"/>
          <w:color w:val="auto"/>
          <w:sz w:val="22"/>
          <w:szCs w:val="22"/>
        </w:rPr>
        <w:t>și</w:t>
      </w:r>
      <w:r w:rsidR="00BC101B" w:rsidRPr="00BC101B">
        <w:rPr>
          <w:rFonts w:ascii="Arial" w:hAnsi="Arial" w:cs="Arial"/>
          <w:b/>
          <w:i/>
          <w:color w:val="auto"/>
          <w:sz w:val="22"/>
          <w:szCs w:val="22"/>
        </w:rPr>
        <w:t xml:space="preserve"> </w:t>
      </w:r>
      <w:r w:rsidR="00667CDB" w:rsidRPr="00BC101B">
        <w:rPr>
          <w:rFonts w:ascii="Arial" w:hAnsi="Arial" w:cs="Arial"/>
          <w:b/>
          <w:i/>
          <w:sz w:val="22"/>
          <w:szCs w:val="22"/>
        </w:rPr>
        <w:t>Granturi Școală Doctorală-</w:t>
      </w:r>
      <w:r w:rsidR="00667CDB" w:rsidRPr="00BC101B">
        <w:rPr>
          <w:rFonts w:ascii="Arial" w:hAnsi="Arial" w:cs="Arial"/>
          <w:b/>
          <w:i/>
          <w:color w:val="auto"/>
          <w:sz w:val="22"/>
          <w:szCs w:val="22"/>
          <w:lang w:val="ro-RO"/>
        </w:rPr>
        <w:t>IEEIA</w:t>
      </w:r>
      <w:r w:rsidR="00BC101B" w:rsidRPr="00BC101B">
        <w:rPr>
          <w:rFonts w:ascii="Arial" w:hAnsi="Arial" w:cs="Arial"/>
          <w:b/>
          <w:i/>
          <w:color w:val="auto"/>
          <w:sz w:val="22"/>
          <w:szCs w:val="22"/>
        </w:rPr>
        <w:t>.</w:t>
      </w:r>
      <w:r w:rsidR="00BC101B" w:rsidRPr="00BC101B">
        <w:rPr>
          <w:rFonts w:ascii="Arial" w:hAnsi="Arial" w:cs="Arial"/>
          <w:b/>
          <w:color w:val="FF0000"/>
          <w:sz w:val="22"/>
          <w:szCs w:val="22"/>
          <w:lang w:val="ro-RO"/>
        </w:rPr>
        <w:t xml:space="preserve"> </w:t>
      </w:r>
    </w:p>
    <w:p w14:paraId="3558DD15" w14:textId="77777777" w:rsidR="00A459B8" w:rsidRPr="00AE7B9C" w:rsidRDefault="00AD38B0" w:rsidP="00A459B8">
      <w:pPr>
        <w:pStyle w:val="Standard"/>
        <w:ind w:left="6300" w:hanging="5760"/>
        <w:jc w:val="both"/>
        <w:rPr>
          <w:rFonts w:ascii="Arial" w:hAnsi="Arial" w:cs="Arial"/>
          <w:color w:val="auto"/>
          <w:lang w:val="ro-RO"/>
        </w:rPr>
      </w:pPr>
      <w:r w:rsidRPr="00AE7B9C">
        <w:rPr>
          <w:rFonts w:ascii="Arial" w:hAnsi="Arial" w:cs="Arial"/>
          <w:color w:val="auto"/>
          <w:lang w:val="ro-RO"/>
        </w:rPr>
        <w:t>Beneficiar: Universitatea Tehnică „Gheorghe Asachi” din Iaşi</w:t>
      </w:r>
      <w:r w:rsidR="00A459B8" w:rsidRPr="00AE7B9C">
        <w:rPr>
          <w:rFonts w:ascii="Arial" w:hAnsi="Arial" w:cs="Arial"/>
          <w:color w:val="auto"/>
          <w:lang w:val="ro-RO"/>
        </w:rPr>
        <w:t>,</w:t>
      </w:r>
    </w:p>
    <w:p w14:paraId="001E0ED3" w14:textId="2D264C37" w:rsidR="0010234D" w:rsidRPr="00AE7B9C" w:rsidRDefault="00A459B8" w:rsidP="00A459B8">
      <w:pPr>
        <w:pStyle w:val="Standard"/>
        <w:ind w:left="6300" w:hanging="5760"/>
        <w:jc w:val="both"/>
        <w:rPr>
          <w:rFonts w:ascii="Arial" w:hAnsi="Arial" w:cs="Arial"/>
          <w:color w:val="auto"/>
          <w:lang w:val="ro-RO"/>
        </w:rPr>
      </w:pPr>
      <w:r w:rsidRPr="00AE7B9C">
        <w:rPr>
          <w:rFonts w:ascii="Arial" w:hAnsi="Arial" w:cs="Arial"/>
          <w:color w:val="auto"/>
          <w:lang w:val="ro-RO"/>
        </w:rPr>
        <w:t>Facultatea de Inginerie Electrică, Energetică și Informatică Aplicată</w:t>
      </w:r>
    </w:p>
    <w:p w14:paraId="1C2B6FC6" w14:textId="77777777" w:rsidR="0010234D" w:rsidRPr="00AE7B9C" w:rsidRDefault="00AD38B0">
      <w:pPr>
        <w:pStyle w:val="Standard"/>
        <w:ind w:left="6300" w:hanging="5760"/>
        <w:rPr>
          <w:rFonts w:ascii="Arial" w:hAnsi="Arial" w:cs="Arial"/>
          <w:color w:val="auto"/>
        </w:rPr>
      </w:pPr>
      <w:r w:rsidRPr="00AE7B9C">
        <w:rPr>
          <w:rFonts w:ascii="Arial" w:hAnsi="Arial" w:cs="Arial"/>
          <w:color w:val="auto"/>
          <w:lang w:val="ro-RO"/>
        </w:rPr>
        <w:t>Ofertant: ___</w:t>
      </w:r>
      <w:r w:rsidRPr="00AE7B9C">
        <w:rPr>
          <w:rFonts w:ascii="Arial" w:hAnsi="Arial" w:cs="Arial"/>
          <w:i/>
          <w:color w:val="auto"/>
          <w:lang w:val="ro-RO"/>
        </w:rPr>
        <w:t>[a se completa de către Ofertant]</w:t>
      </w:r>
      <w:r w:rsidRPr="00AE7B9C">
        <w:rPr>
          <w:rFonts w:ascii="Arial" w:hAnsi="Arial" w:cs="Arial"/>
          <w:color w:val="auto"/>
          <w:lang w:val="ro-RO"/>
        </w:rPr>
        <w:t>_________________</w:t>
      </w:r>
    </w:p>
    <w:p w14:paraId="496BC9F8" w14:textId="77777777" w:rsidR="0010234D" w:rsidRPr="00E7450A" w:rsidRDefault="0010234D">
      <w:pPr>
        <w:pStyle w:val="Standard"/>
        <w:rPr>
          <w:rFonts w:cs="Calibri"/>
          <w:b/>
          <w:color w:val="auto"/>
          <w:lang w:val="ro-RO"/>
        </w:rPr>
      </w:pPr>
    </w:p>
    <w:p w14:paraId="473004A9" w14:textId="77777777" w:rsidR="0010234D" w:rsidRPr="00E7450A" w:rsidRDefault="00AD38B0">
      <w:pPr>
        <w:pStyle w:val="Standard"/>
        <w:rPr>
          <w:color w:val="auto"/>
        </w:rPr>
      </w:pPr>
      <w:r w:rsidRPr="00E7450A">
        <w:rPr>
          <w:rFonts w:cs="Calibri"/>
          <w:b/>
          <w:color w:val="auto"/>
          <w:lang w:val="ro-RO"/>
        </w:rPr>
        <w:t>1</w:t>
      </w:r>
      <w:r w:rsidRPr="00E7450A">
        <w:rPr>
          <w:rFonts w:cs="Calibri"/>
          <w:color w:val="auto"/>
          <w:lang w:val="ro-RO"/>
        </w:rPr>
        <w:t>.</w:t>
      </w:r>
      <w:r w:rsidRPr="00E7450A">
        <w:rPr>
          <w:rFonts w:cs="Calibri"/>
          <w:color w:val="auto"/>
          <w:lang w:val="ro-RO"/>
        </w:rPr>
        <w:tab/>
      </w:r>
      <w:r w:rsidRPr="00AE7B9C">
        <w:rPr>
          <w:rFonts w:ascii="Arial" w:hAnsi="Arial" w:cs="Arial"/>
          <w:b/>
          <w:color w:val="auto"/>
          <w:u w:val="single"/>
          <w:lang w:val="ro-RO"/>
        </w:rPr>
        <w:t>Oferta de preț</w:t>
      </w:r>
      <w:r w:rsidRPr="00AE7B9C">
        <w:rPr>
          <w:rFonts w:ascii="Arial" w:hAnsi="Arial" w:cs="Arial"/>
          <w:b/>
          <w:color w:val="auto"/>
          <w:lang w:val="ro-RO"/>
        </w:rPr>
        <w:t xml:space="preserve"> </w:t>
      </w:r>
      <w:r w:rsidRPr="00AE7B9C">
        <w:rPr>
          <w:rFonts w:ascii="Arial" w:hAnsi="Arial" w:cs="Arial"/>
          <w:i/>
          <w:color w:val="auto"/>
          <w:lang w:val="ro-RO"/>
        </w:rPr>
        <w:t>[a se completa de către Ofertant]</w:t>
      </w:r>
    </w:p>
    <w:p w14:paraId="182FB1DF" w14:textId="77777777" w:rsidR="0010234D" w:rsidRPr="00E7450A" w:rsidRDefault="00AD38B0">
      <w:pPr>
        <w:pStyle w:val="Standard"/>
        <w:rPr>
          <w:rFonts w:cs="Calibri"/>
          <w:b/>
          <w:color w:val="auto"/>
          <w:lang w:val="ro-RO"/>
        </w:rPr>
      </w:pPr>
      <w:r w:rsidRPr="00E7450A">
        <w:rPr>
          <w:rFonts w:cs="Calibri"/>
          <w:b/>
          <w:color w:val="auto"/>
          <w:lang w:val="ro-RO"/>
        </w:rPr>
        <w:tab/>
      </w:r>
    </w:p>
    <w:tbl>
      <w:tblPr>
        <w:tblW w:w="9608" w:type="dxa"/>
        <w:tblInd w:w="-108" w:type="dxa"/>
        <w:tblLayout w:type="fixed"/>
        <w:tblCellMar>
          <w:left w:w="10" w:type="dxa"/>
          <w:right w:w="10" w:type="dxa"/>
        </w:tblCellMar>
        <w:tblLook w:val="04A0" w:firstRow="1" w:lastRow="0" w:firstColumn="1" w:lastColumn="0" w:noHBand="0" w:noVBand="1"/>
      </w:tblPr>
      <w:tblGrid>
        <w:gridCol w:w="1079"/>
        <w:gridCol w:w="2719"/>
        <w:gridCol w:w="625"/>
        <w:gridCol w:w="1044"/>
        <w:gridCol w:w="1326"/>
        <w:gridCol w:w="1260"/>
        <w:gridCol w:w="1555"/>
      </w:tblGrid>
      <w:tr w:rsidR="00E7450A" w:rsidRPr="00E7450A" w14:paraId="1FE0F14A" w14:textId="77777777" w:rsidTr="00AE7B9C">
        <w:trPr>
          <w:cantSplit/>
          <w:trHeight w:val="285"/>
        </w:trPr>
        <w:tc>
          <w:tcPr>
            <w:tcW w:w="10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8C76FC1" w14:textId="77777777" w:rsidR="0010234D" w:rsidRPr="00E7450A" w:rsidRDefault="00AD38B0">
            <w:pPr>
              <w:pStyle w:val="Standard"/>
              <w:jc w:val="center"/>
              <w:rPr>
                <w:rFonts w:cs="Calibri"/>
                <w:b/>
                <w:color w:val="auto"/>
                <w:lang w:val="ro-RO"/>
              </w:rPr>
            </w:pPr>
            <w:r w:rsidRPr="00E7450A">
              <w:rPr>
                <w:rFonts w:cs="Calibri"/>
                <w:b/>
                <w:color w:val="auto"/>
                <w:lang w:val="ro-RO"/>
              </w:rPr>
              <w:t>Nr. crt.</w:t>
            </w:r>
          </w:p>
          <w:p w14:paraId="161744B7" w14:textId="77777777" w:rsidR="0010234D" w:rsidRPr="00E7450A" w:rsidRDefault="00AD38B0">
            <w:pPr>
              <w:pStyle w:val="Standard"/>
              <w:jc w:val="center"/>
              <w:rPr>
                <w:rFonts w:cs="Calibri"/>
                <w:color w:val="auto"/>
                <w:sz w:val="20"/>
                <w:lang w:val="ro-RO"/>
              </w:rPr>
            </w:pPr>
            <w:r w:rsidRPr="00E7450A">
              <w:rPr>
                <w:rFonts w:cs="Calibri"/>
                <w:color w:val="auto"/>
                <w:sz w:val="20"/>
                <w:lang w:val="ro-RO"/>
              </w:rPr>
              <w:t>(1)</w:t>
            </w:r>
          </w:p>
        </w:tc>
        <w:tc>
          <w:tcPr>
            <w:tcW w:w="2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4C5733C" w14:textId="0444A765" w:rsidR="00AE7B9C" w:rsidRDefault="00AE7B9C">
            <w:pPr>
              <w:pStyle w:val="Standard"/>
              <w:jc w:val="center"/>
              <w:rPr>
                <w:rFonts w:cs="Calibri"/>
                <w:b/>
                <w:color w:val="auto"/>
                <w:lang w:val="ro-RO"/>
              </w:rPr>
            </w:pPr>
            <w:r w:rsidRPr="00E7450A">
              <w:rPr>
                <w:b/>
                <w:bCs/>
                <w:color w:val="auto"/>
                <w:lang w:val="ro-RO"/>
              </w:rPr>
              <w:t>Număr lot</w:t>
            </w:r>
            <w:r>
              <w:rPr>
                <w:b/>
                <w:bCs/>
                <w:color w:val="auto"/>
                <w:lang w:val="ro-RO"/>
              </w:rPr>
              <w:t>/</w:t>
            </w:r>
            <w:r w:rsidRPr="00E7450A">
              <w:rPr>
                <w:rFonts w:cs="Calibri"/>
                <w:b/>
                <w:color w:val="auto"/>
                <w:lang w:val="ro-RO"/>
              </w:rPr>
              <w:t xml:space="preserve"> </w:t>
            </w:r>
          </w:p>
          <w:p w14:paraId="15B3CEDD" w14:textId="7CAAEFFB" w:rsidR="0010234D" w:rsidRPr="00E7450A" w:rsidRDefault="00AD38B0">
            <w:pPr>
              <w:pStyle w:val="Standard"/>
              <w:jc w:val="center"/>
              <w:rPr>
                <w:rFonts w:cs="Calibri"/>
                <w:b/>
                <w:color w:val="auto"/>
                <w:lang w:val="ro-RO"/>
              </w:rPr>
            </w:pPr>
            <w:r w:rsidRPr="00E7450A">
              <w:rPr>
                <w:rFonts w:cs="Calibri"/>
                <w:b/>
                <w:color w:val="auto"/>
                <w:lang w:val="ro-RO"/>
              </w:rPr>
              <w:t>Denumirea produselor</w:t>
            </w:r>
          </w:p>
          <w:p w14:paraId="2E13B879" w14:textId="77777777" w:rsidR="0010234D" w:rsidRPr="00E7450A" w:rsidRDefault="00AD38B0">
            <w:pPr>
              <w:pStyle w:val="Standard"/>
              <w:jc w:val="center"/>
              <w:rPr>
                <w:rFonts w:cs="Calibri"/>
                <w:color w:val="auto"/>
                <w:sz w:val="20"/>
                <w:lang w:val="ro-RO"/>
              </w:rPr>
            </w:pPr>
            <w:r w:rsidRPr="00E7450A">
              <w:rPr>
                <w:rFonts w:cs="Calibri"/>
                <w:color w:val="auto"/>
                <w:sz w:val="20"/>
                <w:lang w:val="ro-RO"/>
              </w:rPr>
              <w:t>(2)</w:t>
            </w:r>
          </w:p>
        </w:tc>
        <w:tc>
          <w:tcPr>
            <w:tcW w:w="6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598B8AC" w14:textId="77777777" w:rsidR="0010234D" w:rsidRPr="00E7450A" w:rsidRDefault="00AD38B0" w:rsidP="00AE7B9C">
            <w:pPr>
              <w:pStyle w:val="Standard"/>
              <w:ind w:right="-105" w:hanging="119"/>
              <w:jc w:val="center"/>
              <w:rPr>
                <w:rFonts w:cs="Calibri"/>
                <w:b/>
                <w:color w:val="auto"/>
                <w:lang w:val="ro-RO"/>
              </w:rPr>
            </w:pPr>
            <w:r w:rsidRPr="00E7450A">
              <w:rPr>
                <w:rFonts w:cs="Calibri"/>
                <w:b/>
                <w:color w:val="auto"/>
                <w:lang w:val="ro-RO"/>
              </w:rPr>
              <w:t>Cant.</w:t>
            </w:r>
          </w:p>
          <w:p w14:paraId="0EF1799A" w14:textId="77777777" w:rsidR="0010234D" w:rsidRPr="00E7450A" w:rsidRDefault="00AD38B0" w:rsidP="00AE7B9C">
            <w:pPr>
              <w:pStyle w:val="Standard"/>
              <w:ind w:right="-105" w:hanging="119"/>
              <w:jc w:val="center"/>
              <w:rPr>
                <w:rFonts w:cs="Calibri"/>
                <w:color w:val="auto"/>
                <w:sz w:val="20"/>
                <w:lang w:val="ro-RO"/>
              </w:rPr>
            </w:pPr>
            <w:r w:rsidRPr="00E7450A">
              <w:rPr>
                <w:rFonts w:cs="Calibri"/>
                <w:color w:val="auto"/>
                <w:sz w:val="20"/>
                <w:lang w:val="ro-RO"/>
              </w:rPr>
              <w:t>(3)</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0D2B7A0" w14:textId="303020F9" w:rsidR="0010234D" w:rsidRDefault="00AD38B0">
            <w:pPr>
              <w:pStyle w:val="Standard"/>
              <w:jc w:val="center"/>
              <w:rPr>
                <w:rFonts w:cs="Calibri"/>
                <w:b/>
                <w:color w:val="auto"/>
                <w:lang w:val="ro-RO"/>
              </w:rPr>
            </w:pPr>
            <w:r w:rsidRPr="00E7450A">
              <w:rPr>
                <w:rFonts w:cs="Calibri"/>
                <w:b/>
                <w:color w:val="auto"/>
                <w:lang w:val="ro-RO"/>
              </w:rPr>
              <w:t>Preț unitar</w:t>
            </w:r>
          </w:p>
          <w:p w14:paraId="416DAAC0" w14:textId="1E02CD2E" w:rsidR="00AE7B9C" w:rsidRPr="00E7450A" w:rsidRDefault="00AE7B9C">
            <w:pPr>
              <w:pStyle w:val="Standard"/>
              <w:jc w:val="center"/>
              <w:rPr>
                <w:rFonts w:cs="Calibri"/>
                <w:b/>
                <w:color w:val="auto"/>
                <w:lang w:val="ro-RO"/>
              </w:rPr>
            </w:pPr>
            <w:r>
              <w:rPr>
                <w:rFonts w:cs="Calibri"/>
                <w:b/>
                <w:color w:val="auto"/>
                <w:lang w:val="ro-RO"/>
              </w:rPr>
              <w:t xml:space="preserve">(lei </w:t>
            </w:r>
            <w:r w:rsidRPr="00E7450A">
              <w:rPr>
                <w:rFonts w:cs="Calibri"/>
                <w:b/>
                <w:color w:val="auto"/>
                <w:lang w:val="ro-RO"/>
              </w:rPr>
              <w:t>fără TVA</w:t>
            </w:r>
            <w:r>
              <w:rPr>
                <w:rFonts w:cs="Calibri"/>
                <w:b/>
                <w:color w:val="auto"/>
                <w:lang w:val="ro-RO"/>
              </w:rPr>
              <w:t>)</w:t>
            </w:r>
          </w:p>
          <w:p w14:paraId="0EDB5530" w14:textId="77777777" w:rsidR="0010234D" w:rsidRPr="00E7450A" w:rsidRDefault="00AD38B0">
            <w:pPr>
              <w:pStyle w:val="Standard"/>
              <w:jc w:val="center"/>
              <w:rPr>
                <w:rFonts w:cs="Calibri"/>
                <w:color w:val="auto"/>
                <w:sz w:val="20"/>
                <w:lang w:val="ro-RO"/>
              </w:rPr>
            </w:pPr>
            <w:r w:rsidRPr="00E7450A">
              <w:rPr>
                <w:rFonts w:cs="Calibri"/>
                <w:color w:val="auto"/>
                <w:sz w:val="20"/>
                <w:lang w:val="ro-RO"/>
              </w:rPr>
              <w:t>(4)</w:t>
            </w:r>
          </w:p>
        </w:tc>
        <w:tc>
          <w:tcPr>
            <w:tcW w:w="1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4E30FD8" w14:textId="77777777" w:rsidR="00AE7B9C" w:rsidRDefault="00AD38B0">
            <w:pPr>
              <w:pStyle w:val="Standard"/>
              <w:jc w:val="center"/>
              <w:rPr>
                <w:rFonts w:cs="Calibri"/>
                <w:b/>
                <w:color w:val="auto"/>
                <w:lang w:val="ro-RO"/>
              </w:rPr>
            </w:pPr>
            <w:r w:rsidRPr="00E7450A">
              <w:rPr>
                <w:rFonts w:cs="Calibri"/>
                <w:b/>
                <w:color w:val="auto"/>
                <w:lang w:val="ro-RO"/>
              </w:rPr>
              <w:t xml:space="preserve">Valoare Totală </w:t>
            </w:r>
          </w:p>
          <w:p w14:paraId="0F5FC0AC" w14:textId="39A58BB2" w:rsidR="0010234D" w:rsidRPr="00E7450A" w:rsidRDefault="00AE7B9C">
            <w:pPr>
              <w:pStyle w:val="Standard"/>
              <w:jc w:val="center"/>
              <w:rPr>
                <w:rFonts w:cs="Calibri"/>
                <w:b/>
                <w:color w:val="auto"/>
                <w:lang w:val="ro-RO"/>
              </w:rPr>
            </w:pPr>
            <w:r>
              <w:rPr>
                <w:rFonts w:cs="Calibri"/>
                <w:b/>
                <w:color w:val="auto"/>
                <w:lang w:val="ro-RO"/>
              </w:rPr>
              <w:t xml:space="preserve">(lei </w:t>
            </w:r>
            <w:r w:rsidR="00AD38B0" w:rsidRPr="00E7450A">
              <w:rPr>
                <w:rFonts w:cs="Calibri"/>
                <w:b/>
                <w:color w:val="auto"/>
                <w:lang w:val="ro-RO"/>
              </w:rPr>
              <w:t>fără TVA</w:t>
            </w:r>
            <w:r>
              <w:rPr>
                <w:rFonts w:cs="Calibri"/>
                <w:b/>
                <w:color w:val="auto"/>
                <w:lang w:val="ro-RO"/>
              </w:rPr>
              <w:t>)</w:t>
            </w:r>
          </w:p>
          <w:p w14:paraId="676F3CBB" w14:textId="77777777" w:rsidR="0010234D" w:rsidRPr="00E7450A" w:rsidRDefault="00AD38B0">
            <w:pPr>
              <w:pStyle w:val="Standard"/>
              <w:jc w:val="center"/>
              <w:rPr>
                <w:rFonts w:cs="Calibri"/>
                <w:color w:val="auto"/>
                <w:sz w:val="20"/>
                <w:lang w:val="ro-RO"/>
              </w:rPr>
            </w:pPr>
            <w:r w:rsidRPr="00E7450A">
              <w:rPr>
                <w:rFonts w:cs="Calibri"/>
                <w:color w:val="auto"/>
                <w:sz w:val="20"/>
                <w:lang w:val="ro-RO"/>
              </w:rPr>
              <w:t>(5=3*4)</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179BF41" w14:textId="50A2B121" w:rsidR="0010234D" w:rsidRPr="00E7450A" w:rsidRDefault="00AD38B0">
            <w:pPr>
              <w:pStyle w:val="Standard"/>
              <w:jc w:val="center"/>
              <w:rPr>
                <w:rFonts w:cs="Calibri"/>
                <w:b/>
                <w:color w:val="auto"/>
                <w:lang w:val="ro-RO"/>
              </w:rPr>
            </w:pPr>
            <w:r w:rsidRPr="00E7450A">
              <w:rPr>
                <w:rFonts w:cs="Calibri"/>
                <w:b/>
                <w:color w:val="auto"/>
                <w:lang w:val="ro-RO"/>
              </w:rPr>
              <w:t>TVA</w:t>
            </w:r>
            <w:r w:rsidR="00AE7B9C">
              <w:rPr>
                <w:rFonts w:cs="Calibri"/>
                <w:b/>
                <w:color w:val="auto"/>
                <w:lang w:val="ro-RO"/>
              </w:rPr>
              <w:t>(lei)</w:t>
            </w:r>
          </w:p>
          <w:p w14:paraId="7C2E1F74" w14:textId="77777777" w:rsidR="00AE7B9C" w:rsidRDefault="00AD38B0">
            <w:pPr>
              <w:pStyle w:val="Standard"/>
              <w:jc w:val="center"/>
              <w:rPr>
                <w:rFonts w:cs="Calibri"/>
                <w:color w:val="auto"/>
                <w:sz w:val="20"/>
                <w:lang w:val="ro-RO"/>
              </w:rPr>
            </w:pPr>
            <w:r w:rsidRPr="00E7450A">
              <w:rPr>
                <w:rFonts w:cs="Calibri"/>
                <w:color w:val="auto"/>
                <w:sz w:val="20"/>
                <w:lang w:val="ro-RO"/>
              </w:rPr>
              <w:t>(6=5* %</w:t>
            </w:r>
          </w:p>
          <w:p w14:paraId="26AAFAFB" w14:textId="40AB06BC" w:rsidR="0010234D" w:rsidRPr="00E7450A" w:rsidRDefault="00AD38B0">
            <w:pPr>
              <w:pStyle w:val="Standard"/>
              <w:jc w:val="center"/>
              <w:rPr>
                <w:rFonts w:cs="Calibri"/>
                <w:color w:val="auto"/>
                <w:sz w:val="20"/>
                <w:lang w:val="ro-RO"/>
              </w:rPr>
            </w:pPr>
            <w:r w:rsidRPr="00E7450A">
              <w:rPr>
                <w:rFonts w:cs="Calibri"/>
                <w:color w:val="auto"/>
                <w:sz w:val="20"/>
                <w:lang w:val="ro-RO"/>
              </w:rPr>
              <w:t>TVA)</w:t>
            </w:r>
          </w:p>
        </w:tc>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5037482" w14:textId="77777777" w:rsidR="00AE7B9C" w:rsidRDefault="00AD38B0">
            <w:pPr>
              <w:pStyle w:val="Standard"/>
              <w:jc w:val="center"/>
              <w:rPr>
                <w:rFonts w:cs="Calibri"/>
                <w:b/>
                <w:color w:val="auto"/>
                <w:lang w:val="ro-RO"/>
              </w:rPr>
            </w:pPr>
            <w:r w:rsidRPr="00E7450A">
              <w:rPr>
                <w:rFonts w:cs="Calibri"/>
                <w:b/>
                <w:color w:val="auto"/>
                <w:lang w:val="ro-RO"/>
              </w:rPr>
              <w:t xml:space="preserve">Valoare totală </w:t>
            </w:r>
          </w:p>
          <w:p w14:paraId="086B24E9" w14:textId="753E0EFD" w:rsidR="0010234D" w:rsidRPr="00E7450A" w:rsidRDefault="00AE7B9C">
            <w:pPr>
              <w:pStyle w:val="Standard"/>
              <w:jc w:val="center"/>
              <w:rPr>
                <w:rFonts w:cs="Calibri"/>
                <w:b/>
                <w:color w:val="auto"/>
                <w:lang w:val="ro-RO"/>
              </w:rPr>
            </w:pPr>
            <w:r>
              <w:rPr>
                <w:rFonts w:cs="Calibri"/>
                <w:b/>
                <w:color w:val="auto"/>
                <w:lang w:val="ro-RO"/>
              </w:rPr>
              <w:t xml:space="preserve">(lei </w:t>
            </w:r>
            <w:r w:rsidR="00AD38B0" w:rsidRPr="00E7450A">
              <w:rPr>
                <w:rFonts w:cs="Calibri"/>
                <w:b/>
                <w:color w:val="auto"/>
                <w:lang w:val="ro-RO"/>
              </w:rPr>
              <w:t>cu TVA</w:t>
            </w:r>
            <w:r>
              <w:rPr>
                <w:rFonts w:cs="Calibri"/>
                <w:b/>
                <w:color w:val="auto"/>
                <w:lang w:val="ro-RO"/>
              </w:rPr>
              <w:t>)</w:t>
            </w:r>
          </w:p>
          <w:p w14:paraId="1173BB31" w14:textId="77777777" w:rsidR="0010234D" w:rsidRPr="00E7450A" w:rsidRDefault="00AD38B0">
            <w:pPr>
              <w:pStyle w:val="Standard"/>
              <w:jc w:val="center"/>
              <w:rPr>
                <w:rFonts w:cs="Calibri"/>
                <w:color w:val="auto"/>
                <w:sz w:val="20"/>
                <w:lang w:val="ro-RO"/>
              </w:rPr>
            </w:pPr>
            <w:r w:rsidRPr="00E7450A">
              <w:rPr>
                <w:rFonts w:cs="Calibri"/>
                <w:color w:val="auto"/>
                <w:sz w:val="20"/>
                <w:lang w:val="ro-RO"/>
              </w:rPr>
              <w:t>(7=5+6)</w:t>
            </w:r>
          </w:p>
        </w:tc>
      </w:tr>
      <w:tr w:rsidR="00E7450A" w:rsidRPr="00E7450A" w14:paraId="7DD75B55" w14:textId="77777777" w:rsidTr="00AE7B9C">
        <w:trPr>
          <w:cantSplit/>
          <w:trHeight w:val="285"/>
        </w:trPr>
        <w:tc>
          <w:tcPr>
            <w:tcW w:w="10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39556FD" w14:textId="77777777" w:rsidR="0010234D" w:rsidRPr="00E7450A" w:rsidRDefault="0010234D">
            <w:pPr>
              <w:pStyle w:val="Standard"/>
              <w:ind w:left="162"/>
              <w:rPr>
                <w:rFonts w:cs="Calibri"/>
                <w:color w:val="auto"/>
                <w:lang w:val="ro-RO"/>
              </w:rPr>
            </w:pPr>
          </w:p>
        </w:tc>
        <w:tc>
          <w:tcPr>
            <w:tcW w:w="2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336D6BD" w14:textId="77777777" w:rsidR="0010234D" w:rsidRPr="00E7450A" w:rsidRDefault="0010234D">
            <w:pPr>
              <w:pStyle w:val="Standard"/>
              <w:ind w:left="-198" w:firstLine="198"/>
              <w:jc w:val="center"/>
              <w:rPr>
                <w:rFonts w:cs="Calibri"/>
                <w:color w:val="auto"/>
                <w:lang w:val="ro-RO"/>
              </w:rPr>
            </w:pPr>
          </w:p>
        </w:tc>
        <w:tc>
          <w:tcPr>
            <w:tcW w:w="6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D8FEA8" w14:textId="77777777" w:rsidR="0010234D" w:rsidRPr="00E7450A" w:rsidRDefault="0010234D">
            <w:pPr>
              <w:pStyle w:val="Standard"/>
              <w:jc w:val="center"/>
              <w:rPr>
                <w:rFonts w:cs="Calibri"/>
                <w:color w:val="auto"/>
                <w:lang w:val="ro-RO"/>
              </w:rPr>
            </w:pP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AE3F63" w14:textId="77777777" w:rsidR="0010234D" w:rsidRPr="00E7450A" w:rsidRDefault="0010234D">
            <w:pPr>
              <w:pStyle w:val="Standard"/>
              <w:jc w:val="center"/>
              <w:rPr>
                <w:rFonts w:cs="Calibri"/>
                <w:color w:val="auto"/>
                <w:lang w:val="ro-RO"/>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C26FF6" w14:textId="77777777" w:rsidR="0010234D" w:rsidRPr="00E7450A" w:rsidRDefault="0010234D">
            <w:pPr>
              <w:pStyle w:val="Standard"/>
              <w:jc w:val="center"/>
              <w:rPr>
                <w:rFonts w:cs="Calibri"/>
                <w:color w:val="auto"/>
                <w:lang w:val="ro-RO"/>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4E16A4" w14:textId="77777777" w:rsidR="0010234D" w:rsidRPr="00E7450A" w:rsidRDefault="0010234D">
            <w:pPr>
              <w:pStyle w:val="Standard"/>
              <w:jc w:val="center"/>
              <w:rPr>
                <w:rFonts w:cs="Calibri"/>
                <w:color w:val="auto"/>
                <w:lang w:val="ro-RO"/>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7C78F75" w14:textId="77777777" w:rsidR="0010234D" w:rsidRPr="00E7450A" w:rsidRDefault="0010234D">
            <w:pPr>
              <w:pStyle w:val="Standard"/>
              <w:jc w:val="center"/>
              <w:rPr>
                <w:rFonts w:cs="Calibri"/>
                <w:color w:val="auto"/>
                <w:lang w:val="ro-RO"/>
              </w:rPr>
            </w:pPr>
          </w:p>
        </w:tc>
      </w:tr>
      <w:tr w:rsidR="00E7450A" w:rsidRPr="00E7450A" w14:paraId="3684BB1B" w14:textId="77777777" w:rsidTr="00AE7B9C">
        <w:trPr>
          <w:cantSplit/>
          <w:trHeight w:val="285"/>
        </w:trPr>
        <w:tc>
          <w:tcPr>
            <w:tcW w:w="10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9D7D84B" w14:textId="77777777" w:rsidR="0010234D" w:rsidRPr="00E7450A" w:rsidRDefault="0010234D">
            <w:pPr>
              <w:pStyle w:val="Standard"/>
              <w:ind w:left="162"/>
              <w:rPr>
                <w:rFonts w:cs="Calibri"/>
                <w:color w:val="auto"/>
                <w:lang w:val="ro-RO"/>
              </w:rPr>
            </w:pPr>
          </w:p>
        </w:tc>
        <w:tc>
          <w:tcPr>
            <w:tcW w:w="2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8919E5E" w14:textId="77777777" w:rsidR="0010234D" w:rsidRPr="00E7450A" w:rsidRDefault="0010234D">
            <w:pPr>
              <w:pStyle w:val="Standard"/>
              <w:ind w:left="-198" w:firstLine="198"/>
              <w:jc w:val="center"/>
              <w:rPr>
                <w:rFonts w:cs="Calibri"/>
                <w:color w:val="auto"/>
                <w:lang w:val="ro-RO"/>
              </w:rPr>
            </w:pPr>
          </w:p>
        </w:tc>
        <w:tc>
          <w:tcPr>
            <w:tcW w:w="6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757649" w14:textId="77777777" w:rsidR="0010234D" w:rsidRPr="00E7450A" w:rsidRDefault="0010234D">
            <w:pPr>
              <w:pStyle w:val="Standard"/>
              <w:jc w:val="center"/>
              <w:rPr>
                <w:rFonts w:cs="Calibri"/>
                <w:color w:val="auto"/>
                <w:lang w:val="ro-RO"/>
              </w:rPr>
            </w:pP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4784FF" w14:textId="77777777" w:rsidR="0010234D" w:rsidRPr="00E7450A" w:rsidRDefault="0010234D">
            <w:pPr>
              <w:pStyle w:val="Standard"/>
              <w:jc w:val="center"/>
              <w:rPr>
                <w:rFonts w:cs="Calibri"/>
                <w:color w:val="auto"/>
                <w:lang w:val="ro-RO"/>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C5E024" w14:textId="77777777" w:rsidR="0010234D" w:rsidRPr="00E7450A" w:rsidRDefault="0010234D">
            <w:pPr>
              <w:pStyle w:val="Standard"/>
              <w:jc w:val="center"/>
              <w:rPr>
                <w:rFonts w:cs="Calibri"/>
                <w:color w:val="auto"/>
                <w:lang w:val="ro-RO"/>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346CB7" w14:textId="77777777" w:rsidR="0010234D" w:rsidRPr="00E7450A" w:rsidRDefault="0010234D">
            <w:pPr>
              <w:pStyle w:val="Standard"/>
              <w:jc w:val="center"/>
              <w:rPr>
                <w:rFonts w:cs="Calibri"/>
                <w:color w:val="auto"/>
                <w:lang w:val="ro-RO"/>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03B85B1" w14:textId="77777777" w:rsidR="0010234D" w:rsidRPr="00E7450A" w:rsidRDefault="0010234D">
            <w:pPr>
              <w:pStyle w:val="Standard"/>
              <w:jc w:val="center"/>
              <w:rPr>
                <w:rFonts w:cs="Calibri"/>
                <w:color w:val="auto"/>
                <w:lang w:val="ro-RO"/>
              </w:rPr>
            </w:pPr>
          </w:p>
        </w:tc>
      </w:tr>
      <w:tr w:rsidR="00E7450A" w:rsidRPr="00E7450A" w14:paraId="5221FFB5" w14:textId="77777777" w:rsidTr="00AE7B9C">
        <w:trPr>
          <w:cantSplit/>
          <w:trHeight w:val="285"/>
        </w:trPr>
        <w:tc>
          <w:tcPr>
            <w:tcW w:w="10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F632224" w14:textId="77777777" w:rsidR="0010234D" w:rsidRPr="00E7450A" w:rsidRDefault="0010234D">
            <w:pPr>
              <w:pStyle w:val="Standard"/>
              <w:ind w:left="162"/>
              <w:rPr>
                <w:rFonts w:cs="Calibri"/>
                <w:b/>
                <w:color w:val="auto"/>
                <w:lang w:val="ro-RO"/>
              </w:rPr>
            </w:pPr>
          </w:p>
        </w:tc>
        <w:tc>
          <w:tcPr>
            <w:tcW w:w="2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92166B7" w14:textId="77777777" w:rsidR="0010234D" w:rsidRPr="00E7450A" w:rsidRDefault="00AD38B0">
            <w:pPr>
              <w:pStyle w:val="Standard"/>
              <w:ind w:left="-198" w:firstLine="198"/>
              <w:jc w:val="center"/>
              <w:rPr>
                <w:rFonts w:cs="Calibri"/>
                <w:b/>
                <w:color w:val="auto"/>
                <w:lang w:val="ro-RO"/>
              </w:rPr>
            </w:pPr>
            <w:r w:rsidRPr="00E7450A">
              <w:rPr>
                <w:rFonts w:cs="Calibri"/>
                <w:b/>
                <w:color w:val="auto"/>
                <w:lang w:val="ro-RO"/>
              </w:rPr>
              <w:t>TOTAL</w:t>
            </w:r>
          </w:p>
        </w:tc>
        <w:tc>
          <w:tcPr>
            <w:tcW w:w="6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6E57B1" w14:textId="77777777" w:rsidR="0010234D" w:rsidRPr="00E7450A" w:rsidRDefault="0010234D">
            <w:pPr>
              <w:pStyle w:val="Standard"/>
              <w:jc w:val="center"/>
              <w:rPr>
                <w:rFonts w:cs="Calibri"/>
                <w:b/>
                <w:color w:val="auto"/>
                <w:lang w:val="ro-RO"/>
              </w:rPr>
            </w:pP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26F9A4" w14:textId="77777777" w:rsidR="0010234D" w:rsidRPr="00E7450A" w:rsidRDefault="0010234D">
            <w:pPr>
              <w:pStyle w:val="Standard"/>
              <w:jc w:val="center"/>
              <w:rPr>
                <w:rFonts w:cs="Calibri"/>
                <w:b/>
                <w:color w:val="auto"/>
                <w:lang w:val="ro-RO"/>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43E857" w14:textId="77777777" w:rsidR="0010234D" w:rsidRPr="00E7450A" w:rsidRDefault="0010234D">
            <w:pPr>
              <w:pStyle w:val="Standard"/>
              <w:jc w:val="center"/>
              <w:rPr>
                <w:rFonts w:cs="Calibri"/>
                <w:b/>
                <w:color w:val="auto"/>
                <w:lang w:val="ro-RO"/>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350A54" w14:textId="77777777" w:rsidR="0010234D" w:rsidRPr="00E7450A" w:rsidRDefault="0010234D">
            <w:pPr>
              <w:pStyle w:val="Standard"/>
              <w:jc w:val="center"/>
              <w:rPr>
                <w:rFonts w:cs="Calibri"/>
                <w:b/>
                <w:color w:val="auto"/>
                <w:lang w:val="ro-RO"/>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CD9FF3F" w14:textId="77777777" w:rsidR="0010234D" w:rsidRPr="00E7450A" w:rsidRDefault="0010234D">
            <w:pPr>
              <w:pStyle w:val="Standard"/>
              <w:jc w:val="center"/>
              <w:rPr>
                <w:rFonts w:cs="Calibri"/>
                <w:b/>
                <w:color w:val="auto"/>
                <w:lang w:val="ro-RO"/>
              </w:rPr>
            </w:pPr>
          </w:p>
        </w:tc>
      </w:tr>
    </w:tbl>
    <w:p w14:paraId="7D5BAB47" w14:textId="77777777" w:rsidR="0010234D" w:rsidRPr="00E7450A" w:rsidRDefault="0010234D">
      <w:pPr>
        <w:pStyle w:val="Standard"/>
        <w:rPr>
          <w:rFonts w:cs="Calibri"/>
          <w:b/>
          <w:color w:val="auto"/>
          <w:u w:val="single"/>
          <w:lang w:val="ro-RO"/>
        </w:rPr>
      </w:pPr>
    </w:p>
    <w:p w14:paraId="40C6AB8B" w14:textId="77777777" w:rsidR="0010234D" w:rsidRPr="00AE7B9C" w:rsidRDefault="00AD38B0">
      <w:pPr>
        <w:pStyle w:val="Standard"/>
        <w:ind w:left="720" w:hanging="720"/>
        <w:jc w:val="both"/>
        <w:rPr>
          <w:rFonts w:ascii="Arial" w:hAnsi="Arial" w:cs="Arial"/>
          <w:color w:val="auto"/>
        </w:rPr>
      </w:pPr>
      <w:r w:rsidRPr="00E7450A">
        <w:rPr>
          <w:rFonts w:cs="Calibri"/>
          <w:b/>
          <w:color w:val="auto"/>
          <w:lang w:val="ro-RO"/>
        </w:rPr>
        <w:t>2.</w:t>
      </w:r>
      <w:r w:rsidRPr="00E7450A">
        <w:rPr>
          <w:rFonts w:cs="Calibri"/>
          <w:b/>
          <w:color w:val="auto"/>
          <w:lang w:val="ro-RO"/>
        </w:rPr>
        <w:tab/>
      </w:r>
      <w:r w:rsidRPr="00AE7B9C">
        <w:rPr>
          <w:rFonts w:ascii="Arial" w:hAnsi="Arial" w:cs="Arial"/>
          <w:b/>
          <w:color w:val="auto"/>
          <w:u w:val="single"/>
          <w:lang w:val="ro-RO"/>
        </w:rPr>
        <w:t>Preţ fix:</w:t>
      </w:r>
      <w:r w:rsidRPr="00AE7B9C">
        <w:rPr>
          <w:rFonts w:ascii="Arial" w:hAnsi="Arial" w:cs="Arial"/>
          <w:b/>
          <w:color w:val="auto"/>
          <w:lang w:val="ro-RO"/>
        </w:rPr>
        <w:t xml:space="preserve">  </w:t>
      </w:r>
      <w:r w:rsidRPr="00AE7B9C">
        <w:rPr>
          <w:rFonts w:ascii="Arial" w:hAnsi="Arial" w:cs="Arial"/>
          <w:color w:val="auto"/>
          <w:lang w:val="ro-RO"/>
        </w:rPr>
        <w:t>Preţul indicat mai sus este ferm şi fix şi nu poate fi modificat pe durata executării contractului.</w:t>
      </w:r>
    </w:p>
    <w:p w14:paraId="20AFCAF1" w14:textId="77777777" w:rsidR="0010234D" w:rsidRPr="00E7450A" w:rsidRDefault="0010234D">
      <w:pPr>
        <w:pStyle w:val="Standard"/>
        <w:ind w:left="720" w:hanging="720"/>
        <w:rPr>
          <w:rFonts w:cs="Calibri"/>
          <w:b/>
          <w:color w:val="auto"/>
          <w:lang w:val="ro-RO"/>
        </w:rPr>
      </w:pPr>
    </w:p>
    <w:p w14:paraId="1309320E" w14:textId="449E6D83" w:rsidR="0010234D" w:rsidRPr="00AE7B9C" w:rsidRDefault="00AD38B0" w:rsidP="00AC107D">
      <w:pPr>
        <w:pStyle w:val="Standard"/>
        <w:ind w:left="720" w:hanging="720"/>
        <w:jc w:val="both"/>
        <w:rPr>
          <w:rFonts w:ascii="Arial" w:hAnsi="Arial" w:cs="Arial"/>
          <w:color w:val="auto"/>
        </w:rPr>
      </w:pPr>
      <w:r w:rsidRPr="00E7450A">
        <w:rPr>
          <w:rFonts w:cs="Calibri"/>
          <w:b/>
          <w:color w:val="auto"/>
          <w:lang w:val="ro-RO"/>
        </w:rPr>
        <w:t>3.</w:t>
      </w:r>
      <w:r w:rsidRPr="00E7450A">
        <w:rPr>
          <w:rFonts w:cs="Calibri"/>
          <w:b/>
          <w:color w:val="auto"/>
          <w:lang w:val="ro-RO"/>
        </w:rPr>
        <w:tab/>
      </w:r>
      <w:r w:rsidRPr="00AE7B9C">
        <w:rPr>
          <w:rFonts w:ascii="Arial" w:hAnsi="Arial" w:cs="Arial"/>
          <w:b/>
          <w:color w:val="auto"/>
          <w:u w:val="single"/>
          <w:lang w:val="ro-RO"/>
        </w:rPr>
        <w:t>Grafic de livrare:</w:t>
      </w:r>
      <w:r w:rsidRPr="00AE7B9C">
        <w:rPr>
          <w:rFonts w:ascii="Arial" w:hAnsi="Arial" w:cs="Arial"/>
          <w:b/>
          <w:color w:val="auto"/>
          <w:lang w:val="ro-RO"/>
        </w:rPr>
        <w:t xml:space="preserve"> </w:t>
      </w:r>
      <w:r w:rsidRPr="00AE7B9C">
        <w:rPr>
          <w:rFonts w:ascii="Arial" w:hAnsi="Arial" w:cs="Arial"/>
          <w:color w:val="auto"/>
          <w:lang w:val="ro-RO"/>
        </w:rPr>
        <w:t xml:space="preserve">Livrarea se efectuează </w:t>
      </w:r>
      <w:r w:rsidR="005C747D" w:rsidRPr="00AE7B9C">
        <w:rPr>
          <w:rFonts w:ascii="Arial" w:hAnsi="Arial" w:cs="Arial"/>
          <w:b/>
          <w:i/>
          <w:color w:val="auto"/>
          <w:lang w:val="ro-RO"/>
        </w:rPr>
        <w:t>în m</w:t>
      </w:r>
      <w:r w:rsidR="005C747D" w:rsidRPr="00AE7B9C">
        <w:rPr>
          <w:rFonts w:ascii="Arial" w:hAnsi="Arial" w:cs="Arial"/>
          <w:b/>
          <w:i/>
          <w:color w:val="auto"/>
        </w:rPr>
        <w:t>aximum</w:t>
      </w:r>
      <w:r w:rsidR="00AC107D">
        <w:rPr>
          <w:rFonts w:ascii="Arial" w:hAnsi="Arial" w:cs="Arial"/>
          <w:b/>
          <w:i/>
          <w:color w:val="auto"/>
          <w:u w:val="single"/>
        </w:rPr>
        <w:t>……………..</w:t>
      </w:r>
      <w:r w:rsidR="00AC107D" w:rsidRPr="00AE7B9C">
        <w:rPr>
          <w:rFonts w:ascii="Arial" w:hAnsi="Arial" w:cs="Arial"/>
          <w:i/>
          <w:color w:val="auto"/>
          <w:lang w:val="ro-RO"/>
        </w:rPr>
        <w:t>[se complet</w:t>
      </w:r>
      <w:r w:rsidR="00AC107D">
        <w:rPr>
          <w:rFonts w:ascii="Arial" w:hAnsi="Arial" w:cs="Arial"/>
          <w:i/>
          <w:color w:val="auto"/>
          <w:lang w:val="ro-RO"/>
        </w:rPr>
        <w:t>ează</w:t>
      </w:r>
      <w:r w:rsidR="00AC107D" w:rsidRPr="00AE7B9C">
        <w:rPr>
          <w:rFonts w:ascii="Arial" w:hAnsi="Arial" w:cs="Arial"/>
          <w:i/>
          <w:color w:val="auto"/>
          <w:lang w:val="ro-RO"/>
        </w:rPr>
        <w:t xml:space="preserve"> de către Ofertant]</w:t>
      </w:r>
      <w:r w:rsidR="005C747D" w:rsidRPr="006145DF">
        <w:rPr>
          <w:rFonts w:ascii="Arial" w:hAnsi="Arial" w:cs="Arial"/>
          <w:b/>
          <w:i/>
          <w:color w:val="auto"/>
        </w:rPr>
        <w:t>,</w:t>
      </w:r>
      <w:r w:rsidR="005C747D" w:rsidRPr="00AE7B9C">
        <w:rPr>
          <w:rFonts w:ascii="Arial" w:hAnsi="Arial" w:cs="Arial"/>
          <w:b/>
          <w:color w:val="auto"/>
        </w:rPr>
        <w:t xml:space="preserve"> </w:t>
      </w:r>
      <w:r w:rsidR="005C747D" w:rsidRPr="00AE7B9C">
        <w:rPr>
          <w:rFonts w:ascii="Arial" w:hAnsi="Arial" w:cs="Arial"/>
          <w:color w:val="auto"/>
        </w:rPr>
        <w:t>de la data semnării contractului de către ambele părţi,</w:t>
      </w:r>
      <w:r w:rsidRPr="00AE7B9C">
        <w:rPr>
          <w:rFonts w:ascii="Arial" w:hAnsi="Arial" w:cs="Arial"/>
          <w:color w:val="auto"/>
          <w:lang w:val="ro-RO"/>
        </w:rPr>
        <w:t xml:space="preserve"> pe baza </w:t>
      </w:r>
      <w:r w:rsidRPr="00AE7B9C">
        <w:rPr>
          <w:rFonts w:ascii="Arial" w:hAnsi="Arial" w:cs="Arial"/>
          <w:b/>
          <w:i/>
          <w:color w:val="auto"/>
          <w:lang w:val="ro-RO"/>
        </w:rPr>
        <w:t>Contractului</w:t>
      </w:r>
      <w:r w:rsidR="00B345B1" w:rsidRPr="00AE7B9C">
        <w:rPr>
          <w:rFonts w:ascii="Arial" w:hAnsi="Arial" w:cs="Arial"/>
          <w:b/>
          <w:i/>
          <w:color w:val="auto"/>
          <w:lang w:val="ro-RO"/>
        </w:rPr>
        <w:t xml:space="preserve"> de furnizare produse</w:t>
      </w:r>
      <w:r w:rsidRPr="00AE7B9C">
        <w:rPr>
          <w:rFonts w:ascii="Arial" w:hAnsi="Arial" w:cs="Arial"/>
          <w:b/>
          <w:i/>
          <w:color w:val="auto"/>
          <w:lang w:val="ro-RO"/>
        </w:rPr>
        <w:t>,</w:t>
      </w:r>
      <w:r w:rsidRPr="00AE7B9C">
        <w:rPr>
          <w:rFonts w:ascii="Arial" w:hAnsi="Arial" w:cs="Arial"/>
          <w:color w:val="auto"/>
          <w:lang w:val="ro-RO"/>
        </w:rPr>
        <w:t xml:space="preserve"> la destinația finală indicată, conform următorului grafic: </w:t>
      </w:r>
      <w:r w:rsidRPr="00AE7B9C">
        <w:rPr>
          <w:rFonts w:ascii="Arial" w:hAnsi="Arial" w:cs="Arial"/>
          <w:i/>
          <w:color w:val="auto"/>
          <w:lang w:val="ro-RO"/>
        </w:rPr>
        <w:t>[a se completa de către Ofertant]</w:t>
      </w:r>
    </w:p>
    <w:p w14:paraId="62D206E5" w14:textId="77777777" w:rsidR="0010234D" w:rsidRPr="00E7450A" w:rsidRDefault="0010234D">
      <w:pPr>
        <w:pStyle w:val="Standard"/>
        <w:ind w:left="720" w:hanging="720"/>
        <w:jc w:val="both"/>
        <w:rPr>
          <w:rFonts w:cs="Calibri"/>
          <w:color w:val="auto"/>
          <w:lang w:val="ro-RO"/>
        </w:rPr>
      </w:pPr>
    </w:p>
    <w:tbl>
      <w:tblPr>
        <w:tblW w:w="9833" w:type="dxa"/>
        <w:tblInd w:w="-108" w:type="dxa"/>
        <w:tblLayout w:type="fixed"/>
        <w:tblCellMar>
          <w:left w:w="10" w:type="dxa"/>
          <w:right w:w="10" w:type="dxa"/>
        </w:tblCellMar>
        <w:tblLook w:val="04A0" w:firstRow="1" w:lastRow="0" w:firstColumn="1" w:lastColumn="0" w:noHBand="0" w:noVBand="1"/>
      </w:tblPr>
      <w:tblGrid>
        <w:gridCol w:w="899"/>
        <w:gridCol w:w="4033"/>
        <w:gridCol w:w="1275"/>
        <w:gridCol w:w="3626"/>
      </w:tblGrid>
      <w:tr w:rsidR="00E7450A" w:rsidRPr="00E7450A" w14:paraId="57C3F1EC" w14:textId="77777777">
        <w:trPr>
          <w:cantSplit/>
          <w:trHeight w:val="285"/>
        </w:trPr>
        <w:tc>
          <w:tcPr>
            <w:tcW w:w="8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E5F67CB" w14:textId="77777777" w:rsidR="0010234D" w:rsidRPr="00E7450A" w:rsidRDefault="00AD38B0">
            <w:pPr>
              <w:pStyle w:val="Standard"/>
              <w:jc w:val="center"/>
              <w:rPr>
                <w:rFonts w:cs="Calibri"/>
                <w:b/>
                <w:color w:val="auto"/>
                <w:lang w:val="ro-RO"/>
              </w:rPr>
            </w:pPr>
            <w:r w:rsidRPr="00E7450A">
              <w:rPr>
                <w:rFonts w:cs="Calibri"/>
                <w:b/>
                <w:color w:val="auto"/>
                <w:lang w:val="ro-RO"/>
              </w:rPr>
              <w:t>Nr. crt.</w:t>
            </w:r>
          </w:p>
        </w:tc>
        <w:tc>
          <w:tcPr>
            <w:tcW w:w="40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D1DA01A" w14:textId="77777777" w:rsidR="0010234D" w:rsidRPr="00E7450A" w:rsidRDefault="00AD38B0">
            <w:pPr>
              <w:pStyle w:val="Standard"/>
              <w:jc w:val="center"/>
              <w:rPr>
                <w:rFonts w:cs="Calibri"/>
                <w:b/>
                <w:color w:val="auto"/>
                <w:lang w:val="ro-RO"/>
              </w:rPr>
            </w:pPr>
            <w:r w:rsidRPr="00E7450A">
              <w:rPr>
                <w:rFonts w:cs="Calibri"/>
                <w:b/>
                <w:color w:val="auto"/>
                <w:lang w:val="ro-RO"/>
              </w:rPr>
              <w:t>Denumirea produselor</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93D89E" w14:textId="77777777" w:rsidR="0010234D" w:rsidRPr="00E7450A" w:rsidRDefault="00AD38B0">
            <w:pPr>
              <w:pStyle w:val="Standard"/>
              <w:jc w:val="center"/>
              <w:rPr>
                <w:rFonts w:cs="Calibri"/>
                <w:b/>
                <w:color w:val="auto"/>
                <w:lang w:val="ro-RO"/>
              </w:rPr>
            </w:pPr>
            <w:r w:rsidRPr="00E7450A">
              <w:rPr>
                <w:rFonts w:cs="Calibri"/>
                <w:b/>
                <w:color w:val="auto"/>
                <w:lang w:val="ro-RO"/>
              </w:rPr>
              <w:t>Cant.</w:t>
            </w:r>
          </w:p>
        </w:tc>
        <w:tc>
          <w:tcPr>
            <w:tcW w:w="36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E9F0B5" w14:textId="77777777" w:rsidR="0010234D" w:rsidRPr="00E7450A" w:rsidRDefault="00AD38B0">
            <w:pPr>
              <w:pStyle w:val="Standard"/>
              <w:jc w:val="center"/>
              <w:rPr>
                <w:rFonts w:cs="Calibri"/>
                <w:b/>
                <w:color w:val="auto"/>
                <w:lang w:val="ro-RO"/>
              </w:rPr>
            </w:pPr>
            <w:r w:rsidRPr="00E7450A">
              <w:rPr>
                <w:rFonts w:cs="Calibri"/>
                <w:b/>
                <w:color w:val="auto"/>
                <w:lang w:val="ro-RO"/>
              </w:rPr>
              <w:t>Termene de livrare</w:t>
            </w:r>
          </w:p>
        </w:tc>
      </w:tr>
      <w:tr w:rsidR="00E7450A" w:rsidRPr="00E7450A" w14:paraId="6905E73C" w14:textId="77777777">
        <w:trPr>
          <w:cantSplit/>
          <w:trHeight w:val="285"/>
        </w:trPr>
        <w:tc>
          <w:tcPr>
            <w:tcW w:w="8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324BDFC" w14:textId="77777777" w:rsidR="0010234D" w:rsidRPr="00E7450A" w:rsidRDefault="0010234D">
            <w:pPr>
              <w:pStyle w:val="Standard"/>
              <w:ind w:left="162"/>
              <w:rPr>
                <w:rFonts w:cs="Calibri"/>
                <w:color w:val="auto"/>
                <w:lang w:val="ro-RO"/>
              </w:rPr>
            </w:pPr>
          </w:p>
        </w:tc>
        <w:tc>
          <w:tcPr>
            <w:tcW w:w="40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3991875" w14:textId="77777777" w:rsidR="0010234D" w:rsidRPr="00E7450A" w:rsidRDefault="0010234D">
            <w:pPr>
              <w:pStyle w:val="Standard"/>
              <w:ind w:left="-198" w:firstLine="198"/>
              <w:jc w:val="center"/>
              <w:rPr>
                <w:rFonts w:cs="Calibri"/>
                <w:color w:val="auto"/>
                <w:lang w:val="ro-RO"/>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4C04EA" w14:textId="77777777" w:rsidR="0010234D" w:rsidRPr="00E7450A" w:rsidRDefault="0010234D">
            <w:pPr>
              <w:pStyle w:val="Standard"/>
              <w:jc w:val="center"/>
              <w:rPr>
                <w:rFonts w:cs="Calibri"/>
                <w:color w:val="auto"/>
                <w:lang w:val="ro-RO"/>
              </w:rPr>
            </w:pPr>
          </w:p>
        </w:tc>
        <w:tc>
          <w:tcPr>
            <w:tcW w:w="36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6558A1" w14:textId="77777777" w:rsidR="0010234D" w:rsidRPr="00E7450A" w:rsidRDefault="0010234D">
            <w:pPr>
              <w:pStyle w:val="Standard"/>
              <w:jc w:val="center"/>
              <w:rPr>
                <w:rFonts w:cs="Calibri"/>
                <w:color w:val="auto"/>
                <w:lang w:val="ro-RO"/>
              </w:rPr>
            </w:pPr>
          </w:p>
        </w:tc>
      </w:tr>
      <w:tr w:rsidR="00E7450A" w:rsidRPr="00E7450A" w14:paraId="23CC4E9E" w14:textId="77777777">
        <w:trPr>
          <w:cantSplit/>
          <w:trHeight w:val="285"/>
        </w:trPr>
        <w:tc>
          <w:tcPr>
            <w:tcW w:w="8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284E554" w14:textId="77777777" w:rsidR="0010234D" w:rsidRPr="00E7450A" w:rsidRDefault="0010234D">
            <w:pPr>
              <w:pStyle w:val="Standard"/>
              <w:ind w:left="162"/>
              <w:rPr>
                <w:rFonts w:cs="Calibri"/>
                <w:color w:val="auto"/>
                <w:lang w:val="ro-RO"/>
              </w:rPr>
            </w:pPr>
          </w:p>
        </w:tc>
        <w:tc>
          <w:tcPr>
            <w:tcW w:w="40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F5E9D02" w14:textId="77777777" w:rsidR="0010234D" w:rsidRPr="00E7450A" w:rsidRDefault="0010234D">
            <w:pPr>
              <w:pStyle w:val="Standard"/>
              <w:ind w:left="-198" w:firstLine="198"/>
              <w:jc w:val="center"/>
              <w:rPr>
                <w:rFonts w:cs="Calibri"/>
                <w:color w:val="auto"/>
                <w:lang w:val="ro-RO"/>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BA393B" w14:textId="77777777" w:rsidR="0010234D" w:rsidRPr="00E7450A" w:rsidRDefault="0010234D">
            <w:pPr>
              <w:pStyle w:val="Standard"/>
              <w:jc w:val="center"/>
              <w:rPr>
                <w:rFonts w:cs="Calibri"/>
                <w:color w:val="auto"/>
                <w:lang w:val="ro-RO"/>
              </w:rPr>
            </w:pPr>
          </w:p>
        </w:tc>
        <w:tc>
          <w:tcPr>
            <w:tcW w:w="36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326EAA" w14:textId="77777777" w:rsidR="0010234D" w:rsidRPr="00E7450A" w:rsidRDefault="0010234D">
            <w:pPr>
              <w:pStyle w:val="Standard"/>
              <w:jc w:val="center"/>
              <w:rPr>
                <w:rFonts w:cs="Calibri"/>
                <w:color w:val="auto"/>
                <w:lang w:val="ro-RO"/>
              </w:rPr>
            </w:pPr>
          </w:p>
        </w:tc>
      </w:tr>
      <w:tr w:rsidR="00E7450A" w:rsidRPr="00E7450A" w14:paraId="5949F661" w14:textId="77777777">
        <w:trPr>
          <w:cantSplit/>
          <w:trHeight w:val="285"/>
        </w:trPr>
        <w:tc>
          <w:tcPr>
            <w:tcW w:w="8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FF0DB96" w14:textId="77777777" w:rsidR="0010234D" w:rsidRPr="00E7450A" w:rsidRDefault="0010234D">
            <w:pPr>
              <w:pStyle w:val="Standard"/>
              <w:ind w:left="162"/>
              <w:rPr>
                <w:rFonts w:cs="Calibri"/>
                <w:color w:val="auto"/>
                <w:lang w:val="ro-RO"/>
              </w:rPr>
            </w:pPr>
          </w:p>
        </w:tc>
        <w:tc>
          <w:tcPr>
            <w:tcW w:w="40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62501AE" w14:textId="77777777" w:rsidR="0010234D" w:rsidRPr="00E7450A" w:rsidRDefault="0010234D">
            <w:pPr>
              <w:pStyle w:val="Standard"/>
              <w:ind w:left="-198" w:firstLine="198"/>
              <w:jc w:val="center"/>
              <w:rPr>
                <w:rFonts w:cs="Calibri"/>
                <w:color w:val="auto"/>
                <w:lang w:val="ro-RO"/>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BE312C" w14:textId="77777777" w:rsidR="0010234D" w:rsidRPr="00E7450A" w:rsidRDefault="0010234D">
            <w:pPr>
              <w:pStyle w:val="Standard"/>
              <w:jc w:val="center"/>
              <w:rPr>
                <w:rFonts w:cs="Calibri"/>
                <w:color w:val="auto"/>
                <w:lang w:val="ro-RO"/>
              </w:rPr>
            </w:pPr>
          </w:p>
        </w:tc>
        <w:tc>
          <w:tcPr>
            <w:tcW w:w="36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715155" w14:textId="77777777" w:rsidR="0010234D" w:rsidRPr="00E7450A" w:rsidRDefault="0010234D">
            <w:pPr>
              <w:pStyle w:val="Standard"/>
              <w:jc w:val="center"/>
              <w:rPr>
                <w:rFonts w:cs="Calibri"/>
                <w:color w:val="auto"/>
                <w:lang w:val="ro-RO"/>
              </w:rPr>
            </w:pPr>
          </w:p>
        </w:tc>
      </w:tr>
    </w:tbl>
    <w:p w14:paraId="057DD28A" w14:textId="77777777" w:rsidR="0010234D" w:rsidRPr="00E7450A" w:rsidRDefault="0010234D">
      <w:pPr>
        <w:pStyle w:val="Standard"/>
        <w:rPr>
          <w:rFonts w:cs="Calibri"/>
          <w:b/>
          <w:color w:val="auto"/>
          <w:lang w:val="ro-RO"/>
        </w:rPr>
      </w:pPr>
    </w:p>
    <w:p w14:paraId="4702AFCE" w14:textId="13E2AA3C" w:rsidR="0010234D" w:rsidRPr="00917293" w:rsidRDefault="00AD38B0">
      <w:pPr>
        <w:pStyle w:val="Standard"/>
        <w:jc w:val="both"/>
        <w:rPr>
          <w:rFonts w:ascii="Arial" w:hAnsi="Arial" w:cs="Arial"/>
          <w:color w:val="auto"/>
        </w:rPr>
      </w:pPr>
      <w:r w:rsidRPr="00E7450A">
        <w:rPr>
          <w:rFonts w:cs="Calibri"/>
          <w:b/>
          <w:color w:val="auto"/>
          <w:lang w:val="ro-RO"/>
        </w:rPr>
        <w:t>4.</w:t>
      </w:r>
      <w:r w:rsidRPr="00E7450A">
        <w:rPr>
          <w:rFonts w:cs="Calibri"/>
          <w:b/>
          <w:color w:val="auto"/>
          <w:lang w:val="ro-RO"/>
        </w:rPr>
        <w:tab/>
      </w:r>
      <w:r w:rsidRPr="00917293">
        <w:rPr>
          <w:rFonts w:ascii="Arial" w:hAnsi="Arial" w:cs="Arial"/>
          <w:b/>
          <w:color w:val="auto"/>
          <w:u w:val="single"/>
          <w:lang w:val="ro-RO"/>
        </w:rPr>
        <w:t>Plata</w:t>
      </w:r>
      <w:r w:rsidRPr="00917293">
        <w:rPr>
          <w:rFonts w:ascii="Arial" w:hAnsi="Arial" w:cs="Arial"/>
          <w:b/>
          <w:color w:val="auto"/>
          <w:lang w:val="ro-RO"/>
        </w:rPr>
        <w:t xml:space="preserve"> </w:t>
      </w:r>
      <w:r w:rsidRPr="00917293">
        <w:rPr>
          <w:rFonts w:ascii="Arial" w:hAnsi="Arial" w:cs="Arial"/>
          <w:color w:val="auto"/>
          <w:lang w:val="ro-RO"/>
        </w:rPr>
        <w:t>facturii se va efectua în lei, 100% la livrarea efectivă a produselor la destinația finală indicată, pe baza facturii Furnizorului şi a procesului - verbal de recepție</w:t>
      </w:r>
      <w:r w:rsidR="00F5749A" w:rsidRPr="00917293">
        <w:rPr>
          <w:rFonts w:ascii="Arial" w:hAnsi="Arial" w:cs="Arial"/>
          <w:color w:val="auto"/>
          <w:lang w:val="ro-RO"/>
        </w:rPr>
        <w:t>/NIR-ului</w:t>
      </w:r>
      <w:r w:rsidRPr="00917293">
        <w:rPr>
          <w:rFonts w:ascii="Arial" w:hAnsi="Arial" w:cs="Arial"/>
          <w:color w:val="auto"/>
          <w:lang w:val="ro-RO"/>
        </w:rPr>
        <w:t xml:space="preserve">, conform </w:t>
      </w:r>
      <w:r w:rsidRPr="00917293">
        <w:rPr>
          <w:rFonts w:ascii="Arial" w:hAnsi="Arial" w:cs="Arial"/>
          <w:i/>
          <w:color w:val="auto"/>
          <w:lang w:val="ro-RO"/>
        </w:rPr>
        <w:t>Graficului de livrare</w:t>
      </w:r>
      <w:r w:rsidRPr="00917293">
        <w:rPr>
          <w:rFonts w:ascii="Arial" w:hAnsi="Arial" w:cs="Arial"/>
          <w:color w:val="auto"/>
          <w:lang w:val="ro-RO"/>
        </w:rPr>
        <w:t>.</w:t>
      </w:r>
    </w:p>
    <w:p w14:paraId="4D1F4A1A" w14:textId="77777777" w:rsidR="0010234D" w:rsidRPr="00917293" w:rsidRDefault="0010234D">
      <w:pPr>
        <w:pStyle w:val="Standard"/>
        <w:tabs>
          <w:tab w:val="left" w:pos="-1587"/>
          <w:tab w:val="left" w:pos="-180"/>
        </w:tabs>
        <w:ind w:left="540" w:firstLine="27"/>
        <w:jc w:val="both"/>
        <w:rPr>
          <w:rFonts w:ascii="Arial" w:hAnsi="Arial" w:cs="Arial"/>
          <w:color w:val="auto"/>
          <w:lang w:val="ro-RO"/>
        </w:rPr>
      </w:pPr>
    </w:p>
    <w:p w14:paraId="446AA03C" w14:textId="77777777" w:rsidR="0010234D" w:rsidRPr="00917293" w:rsidRDefault="00AD38B0">
      <w:pPr>
        <w:pStyle w:val="Standard"/>
        <w:jc w:val="both"/>
        <w:rPr>
          <w:rFonts w:ascii="Arial" w:hAnsi="Arial" w:cs="Arial"/>
          <w:color w:val="auto"/>
        </w:rPr>
      </w:pPr>
      <w:r w:rsidRPr="00917293">
        <w:rPr>
          <w:rFonts w:ascii="Arial" w:hAnsi="Arial" w:cs="Arial"/>
          <w:b/>
          <w:color w:val="auto"/>
          <w:lang w:val="ro-RO"/>
        </w:rPr>
        <w:t>5.</w:t>
      </w:r>
      <w:r w:rsidRPr="00917293">
        <w:rPr>
          <w:rFonts w:ascii="Arial" w:hAnsi="Arial" w:cs="Arial"/>
          <w:b/>
          <w:color w:val="auto"/>
          <w:lang w:val="ro-RO"/>
        </w:rPr>
        <w:tab/>
      </w:r>
      <w:r w:rsidRPr="00917293">
        <w:rPr>
          <w:rFonts w:ascii="Arial" w:hAnsi="Arial" w:cs="Arial"/>
          <w:b/>
          <w:color w:val="auto"/>
          <w:u w:val="single"/>
          <w:lang w:val="ro-RO"/>
        </w:rPr>
        <w:t>Garanție</w:t>
      </w:r>
      <w:r w:rsidRPr="00917293">
        <w:rPr>
          <w:rFonts w:ascii="Arial" w:hAnsi="Arial" w:cs="Arial"/>
          <w:b/>
          <w:color w:val="auto"/>
          <w:lang w:val="ro-RO"/>
        </w:rPr>
        <w:t xml:space="preserve">: </w:t>
      </w:r>
      <w:r w:rsidRPr="00917293">
        <w:rPr>
          <w:rFonts w:ascii="Arial" w:hAnsi="Arial" w:cs="Arial"/>
          <w:color w:val="auto"/>
          <w:lang w:val="ro-RO"/>
        </w:rPr>
        <w:t>Bunurile oferite vor fi acoperite de garanția producătorului cel puțin 1 an de la data livrării către Beneficiar. Vă rugăm să menționați perioada de garanție şi termenii garanției, în detaliu.</w:t>
      </w:r>
    </w:p>
    <w:p w14:paraId="49920100" w14:textId="77777777" w:rsidR="0010234D" w:rsidRPr="00917293" w:rsidRDefault="0010234D">
      <w:pPr>
        <w:pStyle w:val="Standard"/>
        <w:ind w:left="720" w:hanging="720"/>
        <w:rPr>
          <w:rFonts w:ascii="Arial" w:hAnsi="Arial" w:cs="Arial"/>
          <w:b/>
          <w:color w:val="auto"/>
          <w:lang w:val="ro-RO"/>
        </w:rPr>
      </w:pPr>
    </w:p>
    <w:p w14:paraId="013D49BA" w14:textId="77777777" w:rsidR="0010234D" w:rsidRPr="00917293" w:rsidRDefault="00AD38B0">
      <w:pPr>
        <w:pStyle w:val="Standard"/>
        <w:ind w:left="720" w:hanging="720"/>
        <w:rPr>
          <w:rFonts w:ascii="Arial" w:hAnsi="Arial" w:cs="Arial"/>
          <w:color w:val="auto"/>
        </w:rPr>
      </w:pPr>
      <w:r w:rsidRPr="00917293">
        <w:rPr>
          <w:rFonts w:ascii="Arial" w:hAnsi="Arial" w:cs="Arial"/>
          <w:b/>
          <w:color w:val="auto"/>
          <w:lang w:val="ro-RO"/>
        </w:rPr>
        <w:t>6.</w:t>
      </w:r>
      <w:r w:rsidRPr="00917293">
        <w:rPr>
          <w:rFonts w:ascii="Arial" w:hAnsi="Arial" w:cs="Arial"/>
          <w:b/>
          <w:color w:val="auto"/>
          <w:lang w:val="ro-RO"/>
        </w:rPr>
        <w:tab/>
      </w:r>
      <w:r w:rsidRPr="00917293">
        <w:rPr>
          <w:rFonts w:ascii="Arial" w:hAnsi="Arial" w:cs="Arial"/>
          <w:b/>
          <w:color w:val="auto"/>
          <w:u w:val="single"/>
          <w:lang w:val="ro-RO"/>
        </w:rPr>
        <w:t xml:space="preserve">Instrucțiuni de ambalare:  </w:t>
      </w:r>
    </w:p>
    <w:p w14:paraId="27420730" w14:textId="77777777" w:rsidR="0010234D" w:rsidRPr="00E7450A" w:rsidRDefault="00AD38B0">
      <w:pPr>
        <w:pStyle w:val="Standard"/>
        <w:tabs>
          <w:tab w:val="left" w:pos="-720"/>
          <w:tab w:val="left" w:pos="90"/>
        </w:tabs>
        <w:ind w:right="-72"/>
        <w:jc w:val="both"/>
        <w:rPr>
          <w:rFonts w:cs="Calibri"/>
          <w:color w:val="auto"/>
          <w:lang w:val="ro-RO"/>
        </w:rPr>
      </w:pPr>
      <w:r w:rsidRPr="00E7450A">
        <w:rPr>
          <w:rFonts w:cs="Calibri"/>
          <w:color w:val="auto"/>
          <w:lang w:val="ro-RO"/>
        </w:rPr>
        <w:tab/>
      </w:r>
      <w:r w:rsidRPr="00E7450A">
        <w:rPr>
          <w:rFonts w:cs="Calibri"/>
          <w:color w:val="auto"/>
          <w:lang w:val="ro-RO"/>
        </w:rPr>
        <w:tab/>
        <w:t>Furnizorul va asigura ambalarea produselor pentru a împiedica avarierea sau deteriorarea lor în timpul transportului către destinația finală.</w:t>
      </w:r>
    </w:p>
    <w:p w14:paraId="2DC2A78F" w14:textId="6A498B3E" w:rsidR="00822CB9" w:rsidRPr="00E7450A" w:rsidRDefault="00822CB9" w:rsidP="00822CB9">
      <w:pPr>
        <w:pStyle w:val="Standard"/>
        <w:pageBreakBefore/>
        <w:tabs>
          <w:tab w:val="left" w:pos="-720"/>
          <w:tab w:val="left" w:pos="90"/>
        </w:tabs>
        <w:ind w:right="-72"/>
        <w:jc w:val="center"/>
        <w:rPr>
          <w:color w:val="auto"/>
          <w:sz w:val="36"/>
          <w:szCs w:val="36"/>
          <w:lang w:val="ro-RO"/>
        </w:rPr>
      </w:pPr>
      <w:r>
        <w:rPr>
          <w:color w:val="auto"/>
          <w:sz w:val="36"/>
          <w:szCs w:val="36"/>
          <w:lang w:val="ro-RO"/>
        </w:rPr>
        <w:lastRenderedPageBreak/>
        <w:t xml:space="preserve">                                                                                                                                        </w:t>
      </w:r>
      <w:r w:rsidRPr="00E7450A">
        <w:rPr>
          <w:color w:val="auto"/>
          <w:sz w:val="36"/>
          <w:szCs w:val="36"/>
          <w:lang w:val="ro-RO"/>
        </w:rPr>
        <w:t>CAIET DE SARCINI</w:t>
      </w:r>
    </w:p>
    <w:p w14:paraId="47D05053" w14:textId="057CDD86" w:rsidR="009B46A4" w:rsidRDefault="009B46A4" w:rsidP="00F34A80">
      <w:pPr>
        <w:jc w:val="both"/>
        <w:rPr>
          <w:rFonts w:ascii="Arial" w:hAnsi="Arial" w:cs="Arial"/>
          <w:b/>
          <w:bCs/>
        </w:rPr>
      </w:pPr>
    </w:p>
    <w:p w14:paraId="224AFECD" w14:textId="77777777" w:rsidR="00822CB9" w:rsidRDefault="00822CB9" w:rsidP="00F34A80">
      <w:pPr>
        <w:jc w:val="both"/>
        <w:rPr>
          <w:rFonts w:ascii="Arial" w:hAnsi="Arial" w:cs="Arial"/>
          <w:b/>
          <w:bCs/>
        </w:rPr>
      </w:pPr>
    </w:p>
    <w:p w14:paraId="7050418A" w14:textId="114CBBE1" w:rsidR="00F34A80" w:rsidRPr="00E7450A" w:rsidRDefault="00F34A80" w:rsidP="00F34A80">
      <w:pPr>
        <w:jc w:val="both"/>
        <w:rPr>
          <w:rFonts w:ascii="Arial" w:hAnsi="Arial" w:cs="Arial"/>
          <w:b/>
          <w:bCs/>
        </w:rPr>
      </w:pPr>
      <w:r w:rsidRPr="00E7450A">
        <w:rPr>
          <w:rFonts w:ascii="Arial" w:hAnsi="Arial" w:cs="Arial"/>
          <w:b/>
          <w:bCs/>
        </w:rPr>
        <w:t>ATEN</w:t>
      </w:r>
      <w:r w:rsidRPr="00E7450A">
        <w:rPr>
          <w:rFonts w:ascii="Tahoma" w:hAnsi="Tahoma" w:cs="Tahoma"/>
          <w:b/>
          <w:bCs/>
        </w:rPr>
        <w:t>Ț</w:t>
      </w:r>
      <w:r w:rsidRPr="00E7450A">
        <w:rPr>
          <w:rFonts w:ascii="Arial" w:hAnsi="Arial" w:cs="Arial"/>
          <w:b/>
          <w:bCs/>
        </w:rPr>
        <w:t>IE:</w:t>
      </w:r>
    </w:p>
    <w:p w14:paraId="51EF4EDB" w14:textId="71D0FF40" w:rsidR="00F34A80" w:rsidRDefault="00F34A80" w:rsidP="00F34A80">
      <w:pPr>
        <w:jc w:val="both"/>
        <w:rPr>
          <w:rFonts w:ascii="Arial" w:hAnsi="Arial" w:cs="Arial"/>
          <w:b/>
          <w:bCs/>
          <w:i/>
        </w:rPr>
      </w:pPr>
      <w:r w:rsidRPr="00E7450A">
        <w:rPr>
          <w:rFonts w:ascii="Arial" w:hAnsi="Arial" w:cs="Arial"/>
          <w:b/>
          <w:bCs/>
        </w:rPr>
        <w:t>Specificațiile tehnice care indică o anumită origine, sursă, producţie, marcă de fabrică sau de comerţ sunt menţionate doar pentru a identifica cu uşurinţă tipul de produs. Aceste specificații vor fi considerate ca având menţiunea</w:t>
      </w:r>
      <w:r w:rsidR="00DA4EDC" w:rsidRPr="00E7450A">
        <w:rPr>
          <w:rFonts w:ascii="Arial" w:hAnsi="Arial" w:cs="Arial"/>
          <w:b/>
          <w:bCs/>
        </w:rPr>
        <w:t>:</w:t>
      </w:r>
      <w:r w:rsidRPr="00E7450A">
        <w:rPr>
          <w:rFonts w:ascii="Arial" w:hAnsi="Arial" w:cs="Arial"/>
          <w:b/>
          <w:bCs/>
          <w:i/>
        </w:rPr>
        <w:t xml:space="preserve"> “sau echivalent”.  </w:t>
      </w:r>
    </w:p>
    <w:p w14:paraId="79DD2D30" w14:textId="77777777" w:rsidR="00996D9A" w:rsidRPr="00E7450A" w:rsidRDefault="00996D9A" w:rsidP="00F34A80">
      <w:pPr>
        <w:jc w:val="both"/>
        <w:rPr>
          <w:rFonts w:ascii="Arial" w:hAnsi="Arial" w:cs="Arial"/>
          <w:i/>
          <w:lang w:val="ro-RO"/>
        </w:rPr>
      </w:pPr>
    </w:p>
    <w:p w14:paraId="263210BB" w14:textId="5BE64636" w:rsidR="00F846C3" w:rsidRDefault="00F846C3" w:rsidP="00F34A80">
      <w:pPr>
        <w:pStyle w:val="Standard"/>
        <w:jc w:val="both"/>
        <w:rPr>
          <w:b/>
          <w:bCs/>
          <w:color w:val="auto"/>
          <w:u w:val="single"/>
          <w:lang w:val="ro-RO"/>
        </w:rPr>
      </w:pPr>
    </w:p>
    <w:p w14:paraId="4BA00C03" w14:textId="77777777" w:rsidR="00822CB9" w:rsidRPr="00E7450A" w:rsidRDefault="00822CB9" w:rsidP="00F34A80">
      <w:pPr>
        <w:pStyle w:val="Standard"/>
        <w:jc w:val="both"/>
        <w:rPr>
          <w:b/>
          <w:bCs/>
          <w:color w:val="auto"/>
          <w:u w:val="single"/>
          <w:lang w:val="ro-RO"/>
        </w:rPr>
      </w:pPr>
    </w:p>
    <w:p w14:paraId="777261FF" w14:textId="6F2626EA" w:rsidR="00F34A80" w:rsidRPr="00E7450A" w:rsidRDefault="00F34A80" w:rsidP="00FE73A4">
      <w:pPr>
        <w:pStyle w:val="Standard"/>
        <w:numPr>
          <w:ilvl w:val="0"/>
          <w:numId w:val="91"/>
        </w:numPr>
        <w:ind w:hanging="720"/>
        <w:jc w:val="both"/>
        <w:rPr>
          <w:rFonts w:ascii="Arial" w:hAnsi="Arial" w:cs="Arial"/>
          <w:b/>
          <w:bCs/>
          <w:color w:val="auto"/>
          <w:sz w:val="30"/>
          <w:szCs w:val="30"/>
          <w:u w:val="single"/>
          <w:lang w:val="ro-RO"/>
        </w:rPr>
      </w:pPr>
      <w:r w:rsidRPr="00E7450A">
        <w:rPr>
          <w:rFonts w:ascii="Arial" w:hAnsi="Arial" w:cs="Arial"/>
          <w:b/>
          <w:bCs/>
          <w:color w:val="auto"/>
          <w:sz w:val="30"/>
          <w:szCs w:val="30"/>
          <w:u w:val="single"/>
          <w:lang w:val="ro-RO"/>
        </w:rPr>
        <w:t>Specificații Tehnice:</w:t>
      </w:r>
    </w:p>
    <w:p w14:paraId="7A267197" w14:textId="77777777" w:rsidR="00F34A80" w:rsidRPr="00E7450A" w:rsidRDefault="00F34A80" w:rsidP="00F34A80">
      <w:pPr>
        <w:pStyle w:val="Standard"/>
        <w:rPr>
          <w:b/>
          <w:bCs/>
          <w:color w:val="auto"/>
          <w:lang w:val="ro-RO"/>
        </w:rPr>
      </w:pPr>
    </w:p>
    <w:p w14:paraId="4D009B98" w14:textId="66DC7C49" w:rsidR="006D558B" w:rsidRPr="00836B4B" w:rsidRDefault="00F34A80" w:rsidP="00F34A80">
      <w:pPr>
        <w:pStyle w:val="Standard"/>
        <w:jc w:val="both"/>
        <w:rPr>
          <w:rFonts w:cs="Times New Roman"/>
          <w:b/>
          <w:bCs/>
          <w:sz w:val="28"/>
          <w:szCs w:val="28"/>
        </w:rPr>
      </w:pPr>
      <w:r w:rsidRPr="00836B4B">
        <w:rPr>
          <w:rFonts w:cs="Times New Roman"/>
          <w:b/>
          <w:bCs/>
          <w:color w:val="auto"/>
          <w:sz w:val="28"/>
          <w:szCs w:val="28"/>
          <w:u w:val="single"/>
          <w:lang w:val="ro-RO"/>
        </w:rPr>
        <w:t>LOT</w:t>
      </w:r>
      <w:r w:rsidR="00DD6283" w:rsidRPr="00836B4B">
        <w:rPr>
          <w:rFonts w:cs="Times New Roman"/>
          <w:b/>
          <w:bCs/>
          <w:color w:val="auto"/>
          <w:sz w:val="28"/>
          <w:szCs w:val="28"/>
          <w:u w:val="single"/>
          <w:lang w:val="ro-RO"/>
        </w:rPr>
        <w:t xml:space="preserve"> </w:t>
      </w:r>
      <w:r w:rsidRPr="00836B4B">
        <w:rPr>
          <w:rFonts w:cs="Times New Roman"/>
          <w:b/>
          <w:bCs/>
          <w:color w:val="auto"/>
          <w:sz w:val="28"/>
          <w:szCs w:val="28"/>
          <w:u w:val="single"/>
          <w:lang w:val="ro-RO"/>
        </w:rPr>
        <w:t>1:</w:t>
      </w:r>
      <w:r w:rsidRPr="00836B4B">
        <w:rPr>
          <w:rFonts w:cs="Times New Roman"/>
          <w:b/>
          <w:bCs/>
          <w:color w:val="auto"/>
          <w:sz w:val="28"/>
          <w:szCs w:val="28"/>
          <w:lang w:val="ro-RO"/>
        </w:rPr>
        <w:t xml:space="preserve">  </w:t>
      </w:r>
      <w:r w:rsidR="00836B4B" w:rsidRPr="00836B4B">
        <w:rPr>
          <w:rFonts w:cs="Times New Roman"/>
          <w:b/>
          <w:sz w:val="28"/>
          <w:szCs w:val="28"/>
        </w:rPr>
        <w:t>Reîncărcare butelie Argon_I</w:t>
      </w:r>
      <w:r w:rsidR="00836B4B" w:rsidRPr="00836B4B">
        <w:rPr>
          <w:rFonts w:cs="Times New Roman"/>
          <w:b/>
          <w:bCs/>
          <w:sz w:val="28"/>
          <w:szCs w:val="28"/>
        </w:rPr>
        <w:t>EEIA</w:t>
      </w:r>
    </w:p>
    <w:p w14:paraId="35C72A92" w14:textId="7022FC21" w:rsidR="00972EBA" w:rsidRDefault="00972EBA" w:rsidP="0076200E">
      <w:pPr>
        <w:pStyle w:val="TableContents"/>
        <w:spacing w:before="120" w:after="120"/>
        <w:rPr>
          <w:b/>
          <w:bCs/>
          <w:i/>
          <w:color w:val="auto"/>
          <w:sz w:val="28"/>
          <w:szCs w:val="28"/>
          <w:lang w:val="ro-RO"/>
        </w:rPr>
      </w:pPr>
      <w:r w:rsidRPr="00E7450A">
        <w:rPr>
          <w:b/>
          <w:bCs/>
          <w:i/>
          <w:color w:val="auto"/>
          <w:sz w:val="28"/>
          <w:szCs w:val="28"/>
          <w:lang w:val="ro-RO"/>
        </w:rPr>
        <w:t xml:space="preserve">Valoare estimată LOT 1: </w:t>
      </w:r>
      <w:r w:rsidR="00836B4B">
        <w:rPr>
          <w:b/>
          <w:bCs/>
          <w:i/>
          <w:color w:val="auto"/>
          <w:sz w:val="28"/>
          <w:szCs w:val="28"/>
          <w:lang w:val="ro-RO"/>
        </w:rPr>
        <w:t>1000</w:t>
      </w:r>
      <w:r w:rsidR="00F442DC" w:rsidRPr="00E7450A">
        <w:rPr>
          <w:b/>
          <w:bCs/>
          <w:i/>
          <w:color w:val="auto"/>
          <w:sz w:val="28"/>
          <w:szCs w:val="28"/>
          <w:lang w:val="ro-RO"/>
        </w:rPr>
        <w:t xml:space="preserve"> (LEI fără TVA)</w:t>
      </w:r>
      <w:r w:rsidRPr="00E7450A">
        <w:rPr>
          <w:b/>
          <w:bCs/>
          <w:i/>
          <w:color w:val="auto"/>
          <w:sz w:val="28"/>
          <w:szCs w:val="28"/>
          <w:lang w:val="ro-RO"/>
        </w:rPr>
        <w:t>.</w:t>
      </w:r>
    </w:p>
    <w:tbl>
      <w:tblPr>
        <w:tblW w:w="10083" w:type="dxa"/>
        <w:tblInd w:w="-8" w:type="dxa"/>
        <w:tblLayout w:type="fixed"/>
        <w:tblCellMar>
          <w:left w:w="10" w:type="dxa"/>
          <w:right w:w="10" w:type="dxa"/>
        </w:tblCellMar>
        <w:tblLook w:val="00A0" w:firstRow="1" w:lastRow="0" w:firstColumn="1" w:lastColumn="0" w:noHBand="0" w:noVBand="0"/>
      </w:tblPr>
      <w:tblGrid>
        <w:gridCol w:w="5853"/>
        <w:gridCol w:w="4230"/>
      </w:tblGrid>
      <w:tr w:rsidR="00E7450A" w:rsidRPr="00E7450A" w14:paraId="6BF785C8" w14:textId="77777777" w:rsidTr="00836B4B">
        <w:trPr>
          <w:trHeight w:val="1187"/>
        </w:trPr>
        <w:tc>
          <w:tcPr>
            <w:tcW w:w="58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B6B2E8" w14:textId="2C35C313" w:rsidR="00F34A80" w:rsidRPr="00E7450A" w:rsidRDefault="00F34A80" w:rsidP="00EE2E60">
            <w:pPr>
              <w:pStyle w:val="Standard"/>
              <w:spacing w:after="120"/>
              <w:rPr>
                <w:rFonts w:cs="Times New Roman"/>
                <w:b/>
                <w:bCs/>
                <w:color w:val="auto"/>
                <w:lang w:val="ro-RO"/>
              </w:rPr>
            </w:pPr>
            <w:r w:rsidRPr="00E7450A">
              <w:rPr>
                <w:rFonts w:cs="Times New Roman"/>
                <w:b/>
                <w:bCs/>
                <w:color w:val="auto"/>
                <w:lang w:val="ro-RO"/>
              </w:rPr>
              <w:t>A. Specificații tehnice solicitate LOT 1 –</w:t>
            </w:r>
          </w:p>
          <w:p w14:paraId="0B6DDF41" w14:textId="044EF2DC" w:rsidR="00F34A80" w:rsidRPr="00836B4B" w:rsidRDefault="00836B4B" w:rsidP="00914ED8">
            <w:pPr>
              <w:pStyle w:val="Standard"/>
              <w:spacing w:before="120" w:line="360" w:lineRule="auto"/>
              <w:rPr>
                <w:rFonts w:cs="Times New Roman"/>
                <w:b/>
                <w:bCs/>
                <w:i/>
                <w:color w:val="auto"/>
                <w:lang w:val="ro-RO"/>
              </w:rPr>
            </w:pPr>
            <w:r w:rsidRPr="00836B4B">
              <w:rPr>
                <w:rFonts w:cs="Times New Roman"/>
                <w:b/>
              </w:rPr>
              <w:t>Reîncărcare butelie Argon_I</w:t>
            </w:r>
            <w:r w:rsidRPr="00836B4B">
              <w:rPr>
                <w:rFonts w:cs="Times New Roman"/>
                <w:b/>
                <w:bCs/>
              </w:rPr>
              <w:t>EEIA</w:t>
            </w:r>
            <w:r w:rsidR="00796A32" w:rsidRPr="00836B4B">
              <w:rPr>
                <w:rFonts w:cs="Times New Roman"/>
                <w:b/>
                <w:bCs/>
                <w:i/>
                <w:color w:val="auto"/>
                <w:lang w:val="ro-RO"/>
              </w:rPr>
              <w:t xml:space="preserve"> </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11E241" w14:textId="77777777" w:rsidR="00972EBA" w:rsidRPr="00E7450A" w:rsidRDefault="00F34A80" w:rsidP="00972EBA">
            <w:pPr>
              <w:pStyle w:val="Standard"/>
              <w:ind w:left="-146" w:right="-86" w:hanging="53"/>
              <w:jc w:val="center"/>
              <w:rPr>
                <w:rFonts w:cs="Times New Roman"/>
                <w:b/>
                <w:bCs/>
                <w:color w:val="auto"/>
                <w:lang w:val="ro-RO"/>
              </w:rPr>
            </w:pPr>
            <w:r w:rsidRPr="00E7450A">
              <w:rPr>
                <w:rFonts w:cs="Times New Roman"/>
                <w:b/>
                <w:bCs/>
                <w:color w:val="auto"/>
                <w:lang w:val="ro-RO"/>
              </w:rPr>
              <w:t xml:space="preserve">B. Specificații tehnice ofertate </w:t>
            </w:r>
          </w:p>
          <w:p w14:paraId="30827890" w14:textId="77777777" w:rsidR="00C70CD7" w:rsidRPr="00E7450A" w:rsidRDefault="00972EBA" w:rsidP="00972EBA">
            <w:pPr>
              <w:pStyle w:val="Standard"/>
              <w:jc w:val="center"/>
              <w:rPr>
                <w:rFonts w:cs="Times New Roman"/>
                <w:b/>
                <w:bCs/>
                <w:color w:val="auto"/>
                <w:lang w:val="ro-RO"/>
              </w:rPr>
            </w:pPr>
            <w:r w:rsidRPr="00E7450A">
              <w:rPr>
                <w:rFonts w:cs="Times New Roman"/>
                <w:b/>
                <w:bCs/>
                <w:color w:val="auto"/>
                <w:lang w:val="ro-RO"/>
              </w:rPr>
              <w:t>LOT 1</w:t>
            </w:r>
            <w:r w:rsidR="00C70CD7" w:rsidRPr="00E7450A">
              <w:rPr>
                <w:rFonts w:cs="Times New Roman"/>
                <w:b/>
                <w:bCs/>
                <w:color w:val="auto"/>
                <w:lang w:val="ro-RO"/>
              </w:rPr>
              <w:t>:</w:t>
            </w:r>
          </w:p>
          <w:p w14:paraId="03DC2521" w14:textId="2167FA1C" w:rsidR="00CE19AB" w:rsidRPr="00572A03" w:rsidRDefault="00836B4B" w:rsidP="00CE19AB">
            <w:pPr>
              <w:pStyle w:val="Standard"/>
              <w:jc w:val="center"/>
              <w:rPr>
                <w:rFonts w:cs="Times New Roman"/>
                <w:b/>
                <w:bCs/>
                <w:i/>
                <w:color w:val="auto"/>
                <w:lang w:val="ro-RO"/>
              </w:rPr>
            </w:pPr>
            <w:r w:rsidRPr="00836B4B">
              <w:rPr>
                <w:rFonts w:cs="Times New Roman"/>
                <w:b/>
              </w:rPr>
              <w:t>Reîncărcare butelie Argon_I</w:t>
            </w:r>
            <w:r w:rsidRPr="00836B4B">
              <w:rPr>
                <w:rFonts w:cs="Times New Roman"/>
                <w:b/>
                <w:bCs/>
              </w:rPr>
              <w:t>EEIA</w:t>
            </w:r>
            <w:r w:rsidRPr="00572A03">
              <w:rPr>
                <w:rFonts w:cs="Times New Roman"/>
                <w:b/>
                <w:bCs/>
                <w:i/>
                <w:color w:val="auto"/>
                <w:lang w:val="ro-RO"/>
              </w:rPr>
              <w:t xml:space="preserve"> </w:t>
            </w:r>
            <w:r w:rsidR="00CE19AB" w:rsidRPr="00572A03">
              <w:rPr>
                <w:rFonts w:cs="Times New Roman"/>
                <w:b/>
                <w:bCs/>
                <w:i/>
                <w:color w:val="auto"/>
                <w:lang w:val="ro-RO"/>
              </w:rPr>
              <w:t>–</w:t>
            </w:r>
          </w:p>
          <w:p w14:paraId="0EFBC66A" w14:textId="3F7C1D59" w:rsidR="00F34A80" w:rsidRPr="00E7450A" w:rsidRDefault="00EE2E60" w:rsidP="00EE2E60">
            <w:pPr>
              <w:pStyle w:val="Standard"/>
              <w:tabs>
                <w:tab w:val="left" w:pos="125"/>
                <w:tab w:val="center" w:pos="1950"/>
              </w:tabs>
              <w:ind w:left="-146" w:right="-86" w:hanging="53"/>
              <w:rPr>
                <w:rFonts w:cs="Times New Roman"/>
                <w:i/>
                <w:iCs/>
                <w:color w:val="auto"/>
                <w:lang w:val="ro-RO"/>
              </w:rPr>
            </w:pPr>
            <w:r>
              <w:rPr>
                <w:rFonts w:cs="Times New Roman"/>
                <w:i/>
                <w:iCs/>
                <w:color w:val="auto"/>
                <w:lang w:val="ro-RO"/>
              </w:rPr>
              <w:tab/>
            </w:r>
            <w:r>
              <w:rPr>
                <w:rFonts w:cs="Times New Roman"/>
                <w:i/>
                <w:iCs/>
                <w:color w:val="auto"/>
                <w:lang w:val="ro-RO"/>
              </w:rPr>
              <w:tab/>
            </w:r>
            <w:r w:rsidR="00972EBA" w:rsidRPr="00E7450A">
              <w:rPr>
                <w:rFonts w:cs="Times New Roman"/>
                <w:i/>
                <w:iCs/>
                <w:color w:val="auto"/>
                <w:lang w:val="ro-RO"/>
              </w:rPr>
              <w:t xml:space="preserve"> </w:t>
            </w:r>
            <w:r w:rsidR="00F34A80" w:rsidRPr="00E7450A">
              <w:rPr>
                <w:rFonts w:cs="Times New Roman"/>
                <w:i/>
                <w:iCs/>
                <w:color w:val="auto"/>
                <w:lang w:val="ro-RO"/>
              </w:rPr>
              <w:t>[a se completa de către Ofertant]</w:t>
            </w:r>
          </w:p>
        </w:tc>
      </w:tr>
      <w:tr w:rsidR="00E7450A" w:rsidRPr="00E7450A" w14:paraId="133A2743" w14:textId="77777777" w:rsidTr="00163C2B">
        <w:trPr>
          <w:trHeight w:val="285"/>
        </w:trPr>
        <w:tc>
          <w:tcPr>
            <w:tcW w:w="1008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1D4291E" w14:textId="54797237" w:rsidR="00F34A80" w:rsidRPr="00E7450A" w:rsidRDefault="00F34A80" w:rsidP="00822CB9">
            <w:pPr>
              <w:pStyle w:val="Standard"/>
              <w:spacing w:before="120" w:after="120" w:line="360" w:lineRule="auto"/>
              <w:ind w:right="-86" w:hanging="202"/>
              <w:jc w:val="center"/>
              <w:rPr>
                <w:b/>
                <w:bCs/>
                <w:color w:val="auto"/>
                <w:lang w:val="ro-RO"/>
              </w:rPr>
            </w:pPr>
            <w:r w:rsidRPr="00E7450A">
              <w:rPr>
                <w:b/>
                <w:bCs/>
                <w:color w:val="auto"/>
                <w:lang w:val="ro-RO"/>
              </w:rPr>
              <w:t>LOT 1</w:t>
            </w:r>
            <w:r w:rsidR="00CE19AB">
              <w:rPr>
                <w:b/>
                <w:bCs/>
                <w:color w:val="auto"/>
                <w:lang w:val="ro-RO"/>
              </w:rPr>
              <w:t>.1</w:t>
            </w:r>
            <w:r w:rsidRPr="00E7450A">
              <w:rPr>
                <w:b/>
                <w:bCs/>
                <w:color w:val="auto"/>
                <w:lang w:val="ro-RO"/>
              </w:rPr>
              <w:t>:</w:t>
            </w:r>
          </w:p>
        </w:tc>
      </w:tr>
      <w:tr w:rsidR="00E7450A" w:rsidRPr="00E7450A" w14:paraId="0B3D810C" w14:textId="77777777" w:rsidTr="00163C2B">
        <w:trPr>
          <w:trHeight w:val="285"/>
        </w:trPr>
        <w:tc>
          <w:tcPr>
            <w:tcW w:w="58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900F421" w14:textId="4172130C" w:rsidR="00F34A80" w:rsidRPr="00E7450A" w:rsidRDefault="00F34A80" w:rsidP="006E0000">
            <w:pPr>
              <w:rPr>
                <w:b/>
                <w:bCs/>
                <w:sz w:val="20"/>
                <w:szCs w:val="20"/>
                <w:lang w:val="it-IT"/>
              </w:rPr>
            </w:pPr>
            <w:r w:rsidRPr="00E7450A">
              <w:rPr>
                <w:b/>
                <w:bCs/>
                <w:lang w:val="ro-RO"/>
              </w:rPr>
              <w:t>LOT 1</w:t>
            </w:r>
            <w:r w:rsidR="00CE19AB">
              <w:rPr>
                <w:b/>
                <w:bCs/>
                <w:lang w:val="ro-RO"/>
              </w:rPr>
              <w:t>.1</w:t>
            </w:r>
            <w:r w:rsidRPr="00E7450A">
              <w:rPr>
                <w:b/>
                <w:bCs/>
                <w:lang w:val="ro-RO"/>
              </w:rPr>
              <w:t xml:space="preserve">- </w:t>
            </w:r>
            <w:r w:rsidRPr="00E7450A">
              <w:rPr>
                <w:b/>
                <w:bCs/>
                <w:i/>
                <w:iCs/>
                <w:lang w:val="ro-RO"/>
              </w:rPr>
              <w:t>Denumire produs:</w:t>
            </w:r>
            <w:r w:rsidRPr="00E7450A">
              <w:rPr>
                <w:b/>
                <w:bCs/>
                <w:sz w:val="20"/>
                <w:szCs w:val="20"/>
                <w:lang w:val="it-IT"/>
              </w:rPr>
              <w:t xml:space="preserve"> </w:t>
            </w:r>
          </w:p>
          <w:p w14:paraId="08CF69B1" w14:textId="36C48608" w:rsidR="00914ED8" w:rsidRPr="00891CF4" w:rsidRDefault="00836B4B" w:rsidP="00891CF4">
            <w:pPr>
              <w:spacing w:before="120"/>
              <w:rPr>
                <w:b/>
                <w:bCs/>
                <w:i/>
              </w:rPr>
            </w:pPr>
            <w:r w:rsidRPr="00891CF4">
              <w:rPr>
                <w:rFonts w:cs="Times New Roman"/>
                <w:b/>
                <w:i/>
                <w:u w:val="single"/>
              </w:rPr>
              <w:t>Reîncărcare butelie Argon</w:t>
            </w:r>
            <w:r w:rsidR="00914EF0" w:rsidRPr="00914EF0">
              <w:rPr>
                <w:rFonts w:cs="Times New Roman"/>
                <w:b/>
                <w:bCs/>
                <w:i/>
              </w:rPr>
              <w:t xml:space="preserve"> -</w:t>
            </w:r>
            <w:r w:rsidR="00AF4213" w:rsidRPr="00891CF4">
              <w:rPr>
                <w:b/>
                <w:bCs/>
                <w:i/>
              </w:rPr>
              <w:t xml:space="preserve"> </w:t>
            </w:r>
            <w:r w:rsidR="00914ED8" w:rsidRPr="00891CF4">
              <w:rPr>
                <w:b/>
                <w:bCs/>
                <w:i/>
              </w:rPr>
              <w:t xml:space="preserve"> </w:t>
            </w:r>
          </w:p>
          <w:p w14:paraId="17E51B77" w14:textId="3D813014" w:rsidR="00AF4213" w:rsidRPr="00704DE5" w:rsidRDefault="006D558B" w:rsidP="00836B4B">
            <w:pPr>
              <w:spacing w:before="120" w:after="120"/>
              <w:rPr>
                <w:b/>
                <w:bCs/>
              </w:rPr>
            </w:pPr>
            <w:r>
              <w:rPr>
                <w:b/>
                <w:bCs/>
              </w:rPr>
              <w:t>1 buc</w:t>
            </w:r>
            <w:r w:rsidR="00836B4B">
              <w:rPr>
                <w:b/>
                <w:bCs/>
              </w:rPr>
              <w:t>ată</w:t>
            </w:r>
            <w:r w:rsidR="00AF4213" w:rsidRPr="00572A03">
              <w:rPr>
                <w:b/>
                <w:bCs/>
              </w:rPr>
              <w:t>.</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5B5E4D" w14:textId="77777777" w:rsidR="00F34A80" w:rsidRPr="00E7450A" w:rsidRDefault="00F34A80" w:rsidP="006E0000">
            <w:pPr>
              <w:pStyle w:val="Standard"/>
              <w:rPr>
                <w:i/>
                <w:iCs/>
                <w:color w:val="auto"/>
                <w:lang w:val="ro-RO"/>
              </w:rPr>
            </w:pPr>
            <w:r w:rsidRPr="00E7450A">
              <w:rPr>
                <w:i/>
                <w:iCs/>
                <w:color w:val="auto"/>
                <w:lang w:val="ro-RO"/>
              </w:rPr>
              <w:t>Marca / modelul produsului</w:t>
            </w:r>
          </w:p>
        </w:tc>
      </w:tr>
      <w:tr w:rsidR="00E7450A" w:rsidRPr="00E7450A" w14:paraId="51C9D898" w14:textId="77777777" w:rsidTr="00163C2B">
        <w:trPr>
          <w:trHeight w:val="285"/>
        </w:trPr>
        <w:tc>
          <w:tcPr>
            <w:tcW w:w="58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18C715D" w14:textId="6BC2D38A" w:rsidR="00F34A80" w:rsidRPr="00E7450A" w:rsidRDefault="00F34A80" w:rsidP="006E0000">
            <w:pPr>
              <w:tabs>
                <w:tab w:val="left" w:pos="192"/>
              </w:tabs>
              <w:rPr>
                <w:sz w:val="20"/>
                <w:szCs w:val="20"/>
              </w:rPr>
            </w:pPr>
            <w:r w:rsidRPr="00E7450A">
              <w:rPr>
                <w:b/>
                <w:bCs/>
                <w:lang w:val="ro-RO"/>
              </w:rPr>
              <w:t>LOT 1</w:t>
            </w:r>
            <w:r w:rsidR="00CE19AB">
              <w:rPr>
                <w:b/>
                <w:bCs/>
                <w:lang w:val="ro-RO"/>
              </w:rPr>
              <w:t>.1</w:t>
            </w:r>
            <w:r w:rsidRPr="00E7450A">
              <w:rPr>
                <w:b/>
                <w:bCs/>
                <w:lang w:val="ro-RO"/>
              </w:rPr>
              <w:t xml:space="preserve">- </w:t>
            </w:r>
            <w:r w:rsidRPr="00E7450A">
              <w:rPr>
                <w:rFonts w:ascii="Calibri" w:hAnsi="Calibri" w:cs="Calibri"/>
                <w:b/>
                <w:bCs/>
                <w:i/>
                <w:iCs/>
                <w:sz w:val="22"/>
                <w:szCs w:val="22"/>
                <w:lang w:val="ro-RO"/>
              </w:rPr>
              <w:t>Descriere generală/detalii specifice și standarde tehnice minim acceptate</w:t>
            </w:r>
            <w:r w:rsidRPr="00E7450A">
              <w:rPr>
                <w:b/>
                <w:bCs/>
                <w:sz w:val="20"/>
                <w:szCs w:val="20"/>
              </w:rPr>
              <w:t>:</w:t>
            </w:r>
          </w:p>
          <w:p w14:paraId="32DDC268" w14:textId="2F6C8176" w:rsidR="00836B4B" w:rsidRPr="00836B4B" w:rsidRDefault="00836B4B" w:rsidP="00836B4B">
            <w:pPr>
              <w:spacing w:before="120"/>
              <w:rPr>
                <w:sz w:val="20"/>
                <w:szCs w:val="20"/>
              </w:rPr>
            </w:pPr>
            <w:r w:rsidRPr="00836B4B">
              <w:rPr>
                <w:sz w:val="20"/>
                <w:szCs w:val="20"/>
              </w:rPr>
              <w:t>Reîncărcare butelie Argon, 50L, puritate 4.8.</w:t>
            </w:r>
          </w:p>
          <w:p w14:paraId="0077E428" w14:textId="77777777" w:rsidR="00836B4B" w:rsidRPr="00836B4B" w:rsidRDefault="00836B4B" w:rsidP="00836B4B">
            <w:pPr>
              <w:rPr>
                <w:sz w:val="20"/>
                <w:szCs w:val="20"/>
              </w:rPr>
            </w:pPr>
            <w:r w:rsidRPr="00836B4B">
              <w:rPr>
                <w:sz w:val="20"/>
                <w:szCs w:val="20"/>
              </w:rPr>
              <w:t>Gaz purtător pentru coloană gaz cromatograf.</w:t>
            </w:r>
          </w:p>
          <w:p w14:paraId="12788184" w14:textId="77777777" w:rsidR="00836B4B" w:rsidRPr="00836B4B" w:rsidRDefault="00836B4B" w:rsidP="00836B4B">
            <w:pPr>
              <w:rPr>
                <w:b/>
                <w:sz w:val="20"/>
                <w:szCs w:val="20"/>
              </w:rPr>
            </w:pPr>
            <w:r w:rsidRPr="00836B4B">
              <w:rPr>
                <w:b/>
                <w:sz w:val="20"/>
                <w:szCs w:val="20"/>
              </w:rPr>
              <w:t>Descriere:</w:t>
            </w:r>
          </w:p>
          <w:p w14:paraId="340D5429" w14:textId="77777777" w:rsidR="00836B4B" w:rsidRPr="00836B4B" w:rsidRDefault="00836B4B" w:rsidP="00836B4B">
            <w:pPr>
              <w:rPr>
                <w:sz w:val="20"/>
                <w:szCs w:val="20"/>
              </w:rPr>
            </w:pPr>
            <w:r w:rsidRPr="00836B4B">
              <w:rPr>
                <w:sz w:val="20"/>
                <w:szCs w:val="20"/>
              </w:rPr>
              <w:t xml:space="preserve">- reîncărcare butelie cu capacitate de 50 L. </w:t>
            </w:r>
          </w:p>
          <w:p w14:paraId="7E627881" w14:textId="77777777" w:rsidR="00836B4B" w:rsidRPr="00836B4B" w:rsidRDefault="00836B4B" w:rsidP="00836B4B">
            <w:pPr>
              <w:rPr>
                <w:sz w:val="20"/>
                <w:szCs w:val="20"/>
              </w:rPr>
            </w:pPr>
            <w:r w:rsidRPr="00836B4B">
              <w:rPr>
                <w:sz w:val="20"/>
                <w:szCs w:val="20"/>
              </w:rPr>
              <w:t>- presiune 200 bar.</w:t>
            </w:r>
          </w:p>
          <w:p w14:paraId="22B5D9A0" w14:textId="77777777" w:rsidR="00836B4B" w:rsidRPr="00836B4B" w:rsidRDefault="00836B4B" w:rsidP="00836B4B">
            <w:pPr>
              <w:rPr>
                <w:sz w:val="20"/>
                <w:szCs w:val="20"/>
              </w:rPr>
            </w:pPr>
            <w:r w:rsidRPr="00836B4B">
              <w:rPr>
                <w:sz w:val="20"/>
                <w:szCs w:val="20"/>
              </w:rPr>
              <w:t>- gaz: Ar de puritate 4.8.</w:t>
            </w:r>
          </w:p>
          <w:p w14:paraId="7B27325A" w14:textId="630ECD0A" w:rsidR="00822CB9" w:rsidRPr="00836B4B" w:rsidRDefault="00836B4B" w:rsidP="00836B4B">
            <w:pPr>
              <w:spacing w:before="120"/>
              <w:ind w:right="-72"/>
              <w:rPr>
                <w:sz w:val="20"/>
                <w:szCs w:val="20"/>
              </w:rPr>
            </w:pPr>
            <w:r w:rsidRPr="00836B4B">
              <w:rPr>
                <w:b/>
                <w:i/>
                <w:sz w:val="20"/>
                <w:szCs w:val="20"/>
              </w:rPr>
              <w:t>Preţul include transportul (preluarea recipientului şi livrarea buteliei reîncărcate).</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C3A626" w14:textId="77777777" w:rsidR="00F34A80" w:rsidRPr="00E7450A" w:rsidRDefault="00F34A80" w:rsidP="006E0000">
            <w:pPr>
              <w:pStyle w:val="Standard"/>
              <w:rPr>
                <w:i/>
                <w:iCs/>
                <w:color w:val="auto"/>
                <w:lang w:val="ro-RO"/>
              </w:rPr>
            </w:pPr>
            <w:r w:rsidRPr="00E7450A">
              <w:rPr>
                <w:i/>
                <w:iCs/>
                <w:color w:val="auto"/>
                <w:lang w:val="ro-RO"/>
              </w:rPr>
              <w:t xml:space="preserve">Descriere generală/detaliile tehnice </w:t>
            </w:r>
            <w:r w:rsidRPr="00E7450A">
              <w:rPr>
                <w:rFonts w:ascii="Tahoma" w:hAnsi="Tahoma" w:cs="Tahoma"/>
                <w:i/>
                <w:iCs/>
                <w:color w:val="auto"/>
                <w:lang w:val="ro-RO"/>
              </w:rPr>
              <w:t>ș</w:t>
            </w:r>
            <w:r w:rsidRPr="00E7450A">
              <w:rPr>
                <w:i/>
                <w:iCs/>
                <w:color w:val="auto"/>
                <w:lang w:val="ro-RO"/>
              </w:rPr>
              <w:t>i standardele tehnice ale produsului ofertat</w:t>
            </w:r>
          </w:p>
        </w:tc>
      </w:tr>
    </w:tbl>
    <w:p w14:paraId="0EAC3E59" w14:textId="282894EC" w:rsidR="00483E1F" w:rsidRDefault="00483E1F" w:rsidP="00CE19AB">
      <w:pPr>
        <w:pStyle w:val="Standard"/>
        <w:jc w:val="both"/>
        <w:rPr>
          <w:rFonts w:cs="Times New Roman"/>
          <w:b/>
          <w:bCs/>
          <w:color w:val="auto"/>
          <w:sz w:val="28"/>
          <w:szCs w:val="28"/>
          <w:u w:val="single"/>
          <w:lang w:val="ro-RO"/>
        </w:rPr>
      </w:pPr>
    </w:p>
    <w:p w14:paraId="37E5E505" w14:textId="77777777" w:rsidR="00483E1F" w:rsidRDefault="00483E1F" w:rsidP="00CE19AB">
      <w:pPr>
        <w:pStyle w:val="Standard"/>
        <w:jc w:val="both"/>
        <w:rPr>
          <w:rFonts w:cs="Times New Roman"/>
          <w:b/>
          <w:bCs/>
          <w:color w:val="auto"/>
          <w:sz w:val="28"/>
          <w:szCs w:val="28"/>
          <w:u w:val="single"/>
          <w:lang w:val="ro-RO"/>
        </w:rPr>
      </w:pPr>
    </w:p>
    <w:p w14:paraId="79B588DE" w14:textId="5A19BA9C" w:rsidR="00F34A80" w:rsidRPr="0033727B" w:rsidRDefault="00F34A80" w:rsidP="009274F9">
      <w:pPr>
        <w:pStyle w:val="Standard"/>
        <w:spacing w:before="120"/>
        <w:rPr>
          <w:b/>
          <w:bCs/>
          <w:i/>
          <w:color w:val="auto"/>
          <w:lang w:val="ro-RO"/>
        </w:rPr>
      </w:pPr>
      <w:r w:rsidRPr="0033727B">
        <w:rPr>
          <w:b/>
          <w:bCs/>
          <w:i/>
          <w:color w:val="auto"/>
          <w:lang w:val="ro-RO"/>
        </w:rPr>
        <w:t>NUMELE OFERTANTULUI_____________________</w:t>
      </w:r>
    </w:p>
    <w:p w14:paraId="4450AE46" w14:textId="77777777" w:rsidR="00F34A80" w:rsidRPr="0033727B" w:rsidRDefault="00F34A80" w:rsidP="009274F9">
      <w:pPr>
        <w:pStyle w:val="Standard"/>
        <w:rPr>
          <w:b/>
          <w:bCs/>
          <w:i/>
          <w:color w:val="auto"/>
          <w:lang w:val="ro-RO"/>
        </w:rPr>
      </w:pPr>
      <w:r w:rsidRPr="0033727B">
        <w:rPr>
          <w:b/>
          <w:bCs/>
          <w:i/>
          <w:color w:val="auto"/>
          <w:lang w:val="ro-RO"/>
        </w:rPr>
        <w:t>Semnătură autorizată___________________________</w:t>
      </w:r>
    </w:p>
    <w:p w14:paraId="663A968F" w14:textId="2D2B4E6B" w:rsidR="00F34A80" w:rsidRPr="0033727B" w:rsidRDefault="00F34A80" w:rsidP="009274F9">
      <w:pPr>
        <w:pStyle w:val="Standard"/>
        <w:rPr>
          <w:b/>
          <w:bCs/>
          <w:i/>
          <w:color w:val="auto"/>
          <w:lang w:val="ro-RO"/>
        </w:rPr>
      </w:pPr>
      <w:r w:rsidRPr="0033727B">
        <w:rPr>
          <w:b/>
          <w:bCs/>
          <w:i/>
          <w:color w:val="auto"/>
          <w:lang w:val="ro-RO"/>
        </w:rPr>
        <w:t>Locul:</w:t>
      </w:r>
    </w:p>
    <w:p w14:paraId="01B4D1D2" w14:textId="55BCE660" w:rsidR="00A40FC8" w:rsidRPr="00830047" w:rsidRDefault="00F34A80" w:rsidP="009274F9">
      <w:pPr>
        <w:pStyle w:val="Standard"/>
        <w:rPr>
          <w:b/>
          <w:bCs/>
          <w:i/>
          <w:color w:val="auto"/>
          <w:lang w:val="ro-RO"/>
        </w:rPr>
      </w:pPr>
      <w:r w:rsidRPr="0033727B">
        <w:rPr>
          <w:b/>
          <w:bCs/>
          <w:i/>
          <w:color w:val="auto"/>
          <w:lang w:val="ro-RO"/>
        </w:rPr>
        <w:t>Data:</w:t>
      </w:r>
    </w:p>
    <w:sectPr w:rsidR="00A40FC8" w:rsidRPr="00830047" w:rsidSect="007148DD">
      <w:footerReference w:type="default" r:id="rId12"/>
      <w:endnotePr>
        <w:numFmt w:val="decimal"/>
      </w:endnotePr>
      <w:pgSz w:w="11906" w:h="16838"/>
      <w:pgMar w:top="540" w:right="1134" w:bottom="108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95394" w14:textId="77777777" w:rsidR="00CD2C79" w:rsidRDefault="00CD2C79">
      <w:r>
        <w:separator/>
      </w:r>
    </w:p>
  </w:endnote>
  <w:endnote w:type="continuationSeparator" w:id="0">
    <w:p w14:paraId="3DC5022F" w14:textId="77777777" w:rsidR="00CD2C79" w:rsidRDefault="00CD2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charset w:val="00"/>
    <w:family w:val="roman"/>
    <w:pitch w:val="variable"/>
    <w:sig w:usb0="00000003" w:usb1="00000000" w:usb2="00000000" w:usb3="00000000" w:csb0="00000001" w:csb1="00000000"/>
  </w:font>
  <w:font w:name="OpenSymbol">
    <w:altName w:val="MS Gothic"/>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819910"/>
      <w:docPartObj>
        <w:docPartGallery w:val="Page Numbers (Bottom of Page)"/>
        <w:docPartUnique/>
      </w:docPartObj>
    </w:sdtPr>
    <w:sdtEndPr>
      <w:rPr>
        <w:noProof/>
      </w:rPr>
    </w:sdtEndPr>
    <w:sdtContent>
      <w:p w14:paraId="222E40FA" w14:textId="7F073451" w:rsidR="006B6754" w:rsidRDefault="006B6754">
        <w:pPr>
          <w:pStyle w:val="Footer"/>
          <w:jc w:val="center"/>
        </w:pPr>
        <w:r>
          <w:fldChar w:fldCharType="begin"/>
        </w:r>
        <w:r>
          <w:instrText xml:space="preserve"> PAGE   \* MERGEFORMAT </w:instrText>
        </w:r>
        <w:r>
          <w:fldChar w:fldCharType="separate"/>
        </w:r>
        <w:r w:rsidR="00581CB5">
          <w:rPr>
            <w:noProof/>
          </w:rPr>
          <w:t>1</w:t>
        </w:r>
        <w:r>
          <w:rPr>
            <w:noProof/>
          </w:rPr>
          <w:fldChar w:fldCharType="end"/>
        </w:r>
      </w:p>
    </w:sdtContent>
  </w:sdt>
  <w:p w14:paraId="4E681A72" w14:textId="77777777" w:rsidR="006B6754" w:rsidRDefault="006B6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24669" w14:textId="77777777" w:rsidR="00CD2C79" w:rsidRDefault="00CD2C79">
      <w:r>
        <w:rPr>
          <w:color w:val="000000"/>
        </w:rPr>
        <w:separator/>
      </w:r>
    </w:p>
  </w:footnote>
  <w:footnote w:type="continuationSeparator" w:id="0">
    <w:p w14:paraId="679DFB13" w14:textId="77777777" w:rsidR="00CD2C79" w:rsidRDefault="00CD2C79">
      <w:r>
        <w:continuationSeparator/>
      </w:r>
    </w:p>
  </w:footnote>
  <w:footnote w:id="1">
    <w:p w14:paraId="72E66DB5" w14:textId="0BB41D90" w:rsidR="006B6754" w:rsidRDefault="006B6754">
      <w:pPr>
        <w:pStyle w:val="Standard"/>
        <w:jc w:val="both"/>
      </w:pPr>
      <w:r>
        <w:rPr>
          <w:rStyle w:val="FootnoteReference"/>
        </w:rPr>
        <w:footnoteRef/>
      </w:r>
      <w:r>
        <w:rPr>
          <w:i/>
          <w:sz w:val="20"/>
          <w:lang w:val="ro-RO"/>
        </w:rPr>
        <w:t>Anexa Termeni și Condiții de Livrare este formularul în  care Beneficiarul va completa condițiile în care dorește furnizarea bunurilor (Pct. 3 - perioada de livrare, pct. 7 – Specificații Tehnice solicitate).</w:t>
      </w:r>
    </w:p>
    <w:p w14:paraId="0D0BAA93" w14:textId="41887EC1" w:rsidR="006B6754" w:rsidRDefault="006B6754">
      <w:pPr>
        <w:pStyle w:val="Standard"/>
        <w:jc w:val="both"/>
        <w:rPr>
          <w:i/>
          <w:sz w:val="20"/>
          <w:lang w:val="ro-RO"/>
        </w:rPr>
      </w:pPr>
      <w:r>
        <w:rPr>
          <w:i/>
          <w:sz w:val="20"/>
          <w:lang w:val="ro-RO"/>
        </w:rPr>
        <w:t xml:space="preserve"> Ofertanții completează formularul cu oferta lor - pct.1, pct. 3 si pct.7 -  şi îl returnează  Beneficiarului semnat, dacă acceptă condițiile de livrare cerute de Beneficiar.</w:t>
      </w:r>
    </w:p>
    <w:p w14:paraId="4E941B1A" w14:textId="77479271" w:rsidR="006B6754" w:rsidRDefault="006B6754">
      <w:pPr>
        <w:pStyle w:val="Footnote"/>
      </w:pPr>
    </w:p>
    <w:p w14:paraId="0FC9F642" w14:textId="306635B3" w:rsidR="006B6754" w:rsidRDefault="006B6754">
      <w:pPr>
        <w:pStyle w:val="Footnote"/>
      </w:pPr>
    </w:p>
    <w:p w14:paraId="5C26E805" w14:textId="4AFBB53F" w:rsidR="006B6754" w:rsidRDefault="006B6754">
      <w:pPr>
        <w:pStyle w:val="Footnote"/>
      </w:pPr>
    </w:p>
    <w:p w14:paraId="35650907" w14:textId="77777777" w:rsidR="006B6754" w:rsidRDefault="006B6754">
      <w:pPr>
        <w:pStyle w:val="Foot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4E4"/>
    <w:multiLevelType w:val="multilevel"/>
    <w:tmpl w:val="B8923166"/>
    <w:styleLink w:val="WWNum39"/>
    <w:lvl w:ilvl="0">
      <w:start w:val="1"/>
      <w:numFmt w:val="upp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1071D2D"/>
    <w:multiLevelType w:val="multilevel"/>
    <w:tmpl w:val="E82699B2"/>
    <w:styleLink w:val="WWNum8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 w15:restartNumberingAfterBreak="0">
    <w:nsid w:val="018A3616"/>
    <w:multiLevelType w:val="multilevel"/>
    <w:tmpl w:val="34F85716"/>
    <w:styleLink w:val="WWNum27"/>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1.%2.%3."/>
      <w:lvlJc w:val="right"/>
      <w:pPr>
        <w:ind w:left="2210" w:hanging="180"/>
      </w:pPr>
    </w:lvl>
    <w:lvl w:ilvl="3">
      <w:start w:val="1"/>
      <w:numFmt w:val="decimal"/>
      <w:lvlText w:val="%1.%2.%3.%4."/>
      <w:lvlJc w:val="left"/>
      <w:pPr>
        <w:ind w:left="2930" w:hanging="360"/>
      </w:pPr>
    </w:lvl>
    <w:lvl w:ilvl="4">
      <w:start w:val="1"/>
      <w:numFmt w:val="lowerLetter"/>
      <w:lvlText w:val="%1.%2.%3.%4.%5."/>
      <w:lvlJc w:val="left"/>
      <w:pPr>
        <w:ind w:left="3650" w:hanging="360"/>
      </w:pPr>
    </w:lvl>
    <w:lvl w:ilvl="5">
      <w:start w:val="1"/>
      <w:numFmt w:val="lowerRoman"/>
      <w:lvlText w:val="%1.%2.%3.%4.%5.%6."/>
      <w:lvlJc w:val="right"/>
      <w:pPr>
        <w:ind w:left="4370" w:hanging="180"/>
      </w:pPr>
    </w:lvl>
    <w:lvl w:ilvl="6">
      <w:start w:val="1"/>
      <w:numFmt w:val="decimal"/>
      <w:lvlText w:val="%1.%2.%3.%4.%5.%6.%7."/>
      <w:lvlJc w:val="left"/>
      <w:pPr>
        <w:ind w:left="5090" w:hanging="360"/>
      </w:pPr>
    </w:lvl>
    <w:lvl w:ilvl="7">
      <w:start w:val="1"/>
      <w:numFmt w:val="lowerLetter"/>
      <w:lvlText w:val="%1.%2.%3.%4.%5.%6.%7.%8."/>
      <w:lvlJc w:val="left"/>
      <w:pPr>
        <w:ind w:left="5810" w:hanging="360"/>
      </w:pPr>
    </w:lvl>
    <w:lvl w:ilvl="8">
      <w:start w:val="1"/>
      <w:numFmt w:val="lowerRoman"/>
      <w:lvlText w:val="%1.%2.%3.%4.%5.%6.%7.%8.%9."/>
      <w:lvlJc w:val="right"/>
      <w:pPr>
        <w:ind w:left="6530" w:hanging="180"/>
      </w:pPr>
    </w:lvl>
  </w:abstractNum>
  <w:abstractNum w:abstractNumId="3" w15:restartNumberingAfterBreak="0">
    <w:nsid w:val="018E56C5"/>
    <w:multiLevelType w:val="multilevel"/>
    <w:tmpl w:val="F7704680"/>
    <w:styleLink w:val="WWNum49"/>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 w15:restartNumberingAfterBreak="0">
    <w:nsid w:val="019B586F"/>
    <w:multiLevelType w:val="multilevel"/>
    <w:tmpl w:val="DDB2B210"/>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3CA1CA6"/>
    <w:multiLevelType w:val="multilevel"/>
    <w:tmpl w:val="A4ACDD0A"/>
    <w:styleLink w:val="WWNum18"/>
    <w:lvl w:ilvl="0">
      <w:numFmt w:val="bullet"/>
      <w:lvlText w:val=""/>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6" w15:restartNumberingAfterBreak="0">
    <w:nsid w:val="05792244"/>
    <w:multiLevelType w:val="multilevel"/>
    <w:tmpl w:val="956E4AFC"/>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5AC3B3D"/>
    <w:multiLevelType w:val="multilevel"/>
    <w:tmpl w:val="98789936"/>
    <w:styleLink w:val="WWNum79"/>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 w15:restartNumberingAfterBreak="0">
    <w:nsid w:val="06BA47BA"/>
    <w:multiLevelType w:val="multilevel"/>
    <w:tmpl w:val="EDC0950C"/>
    <w:styleLink w:val="WWNum89"/>
    <w:lvl w:ilvl="0">
      <w:start w:val="2"/>
      <w:numFmt w:val="upperRoman"/>
      <w:lvlText w:val="%1."/>
      <w:lvlJc w:val="left"/>
      <w:pPr>
        <w:ind w:left="1440" w:hanging="108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71267BB"/>
    <w:multiLevelType w:val="multilevel"/>
    <w:tmpl w:val="5CFC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070AAB"/>
    <w:multiLevelType w:val="multilevel"/>
    <w:tmpl w:val="F2043046"/>
    <w:styleLink w:val="WWNum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0944287B"/>
    <w:multiLevelType w:val="multilevel"/>
    <w:tmpl w:val="756E9898"/>
    <w:styleLink w:val="WWNum69"/>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2" w15:restartNumberingAfterBreak="0">
    <w:nsid w:val="09A94988"/>
    <w:multiLevelType w:val="multilevel"/>
    <w:tmpl w:val="3DEE1FBC"/>
    <w:styleLink w:val="WWNum52"/>
    <w:lvl w:ilvl="0">
      <w:numFmt w:val="bullet"/>
      <w:lvlText w:val=""/>
      <w:lvlJc w:val="left"/>
      <w:pPr>
        <w:ind w:left="678" w:hanging="360"/>
      </w:pPr>
    </w:lvl>
    <w:lvl w:ilvl="1">
      <w:numFmt w:val="bullet"/>
      <w:lvlText w:val="o"/>
      <w:lvlJc w:val="left"/>
      <w:pPr>
        <w:ind w:left="1398" w:hanging="360"/>
      </w:pPr>
      <w:rPr>
        <w:rFonts w:ascii="Times New Roman" w:hAnsi="Times New Roman" w:cs="Courier New"/>
      </w:rPr>
    </w:lvl>
    <w:lvl w:ilvl="2">
      <w:numFmt w:val="bullet"/>
      <w:lvlText w:val=""/>
      <w:lvlJc w:val="left"/>
      <w:pPr>
        <w:ind w:left="2118" w:hanging="360"/>
      </w:pPr>
    </w:lvl>
    <w:lvl w:ilvl="3">
      <w:numFmt w:val="bullet"/>
      <w:lvlText w:val=""/>
      <w:lvlJc w:val="left"/>
      <w:pPr>
        <w:ind w:left="2838" w:hanging="360"/>
      </w:pPr>
    </w:lvl>
    <w:lvl w:ilvl="4">
      <w:numFmt w:val="bullet"/>
      <w:lvlText w:val="o"/>
      <w:lvlJc w:val="left"/>
      <w:pPr>
        <w:ind w:left="3558" w:hanging="360"/>
      </w:pPr>
      <w:rPr>
        <w:rFonts w:ascii="Times New Roman" w:hAnsi="Times New Roman" w:cs="Courier New"/>
      </w:rPr>
    </w:lvl>
    <w:lvl w:ilvl="5">
      <w:numFmt w:val="bullet"/>
      <w:lvlText w:val=""/>
      <w:lvlJc w:val="left"/>
      <w:pPr>
        <w:ind w:left="4278" w:hanging="360"/>
      </w:pPr>
    </w:lvl>
    <w:lvl w:ilvl="6">
      <w:numFmt w:val="bullet"/>
      <w:lvlText w:val=""/>
      <w:lvlJc w:val="left"/>
      <w:pPr>
        <w:ind w:left="4998" w:hanging="360"/>
      </w:pPr>
    </w:lvl>
    <w:lvl w:ilvl="7">
      <w:numFmt w:val="bullet"/>
      <w:lvlText w:val="o"/>
      <w:lvlJc w:val="left"/>
      <w:pPr>
        <w:ind w:left="5718" w:hanging="360"/>
      </w:pPr>
      <w:rPr>
        <w:rFonts w:ascii="Times New Roman" w:hAnsi="Times New Roman" w:cs="Courier New"/>
      </w:rPr>
    </w:lvl>
    <w:lvl w:ilvl="8">
      <w:numFmt w:val="bullet"/>
      <w:lvlText w:val=""/>
      <w:lvlJc w:val="left"/>
      <w:pPr>
        <w:ind w:left="6438" w:hanging="360"/>
      </w:pPr>
    </w:lvl>
  </w:abstractNum>
  <w:abstractNum w:abstractNumId="13" w15:restartNumberingAfterBreak="0">
    <w:nsid w:val="0C695595"/>
    <w:multiLevelType w:val="multilevel"/>
    <w:tmpl w:val="1F08CEA4"/>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0C850C49"/>
    <w:multiLevelType w:val="hybridMultilevel"/>
    <w:tmpl w:val="2D42AE4C"/>
    <w:lvl w:ilvl="0" w:tplc="04090017">
      <w:start w:val="3"/>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413573"/>
    <w:multiLevelType w:val="multilevel"/>
    <w:tmpl w:val="50D0D362"/>
    <w:styleLink w:val="WWNum30"/>
    <w:lvl w:ilvl="0">
      <w:numFmt w:val="bullet"/>
      <w:lvlText w:val=""/>
      <w:lvlJc w:val="left"/>
      <w:pPr>
        <w:ind w:left="720" w:hanging="360"/>
      </w:pPr>
    </w:lvl>
    <w:lvl w:ilvl="1">
      <w:numFmt w:val="bullet"/>
      <w:lvlText w:val="-"/>
      <w:lvlJc w:val="left"/>
      <w:pPr>
        <w:ind w:left="1440" w:hanging="360"/>
      </w:pPr>
      <w:rPr>
        <w:rFonts w:ascii="Times New Roman" w:eastAsia="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6" w15:restartNumberingAfterBreak="0">
    <w:nsid w:val="0D9076BA"/>
    <w:multiLevelType w:val="multilevel"/>
    <w:tmpl w:val="3F82B522"/>
    <w:styleLink w:val="WWNum3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 w15:restartNumberingAfterBreak="0">
    <w:nsid w:val="0E700364"/>
    <w:multiLevelType w:val="hybridMultilevel"/>
    <w:tmpl w:val="3390A932"/>
    <w:lvl w:ilvl="0" w:tplc="05CA6AC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E7C6D76"/>
    <w:multiLevelType w:val="multilevel"/>
    <w:tmpl w:val="13761996"/>
    <w:styleLink w:val="WWNum6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9" w15:restartNumberingAfterBreak="0">
    <w:nsid w:val="0EDE1B2A"/>
    <w:multiLevelType w:val="multilevel"/>
    <w:tmpl w:val="97B21A08"/>
    <w:styleLink w:val="WWNum44"/>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20" w15:restartNumberingAfterBreak="0">
    <w:nsid w:val="0FC765A8"/>
    <w:multiLevelType w:val="multilevel"/>
    <w:tmpl w:val="38DCA628"/>
    <w:styleLink w:val="WWNum54"/>
    <w:lvl w:ilvl="0">
      <w:start w:val="1"/>
      <w:numFmt w:val="lowerRoman"/>
      <w:lvlText w:val="(%1)"/>
      <w:lvlJc w:val="left"/>
      <w:pPr>
        <w:ind w:left="1290" w:hanging="72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0345B3A"/>
    <w:multiLevelType w:val="multilevel"/>
    <w:tmpl w:val="F12A8DDC"/>
    <w:styleLink w:val="WWNum7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2" w15:restartNumberingAfterBreak="0">
    <w:nsid w:val="11A93DC7"/>
    <w:multiLevelType w:val="hybridMultilevel"/>
    <w:tmpl w:val="E0DE483E"/>
    <w:lvl w:ilvl="0" w:tplc="E72C3F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EC524E"/>
    <w:multiLevelType w:val="multilevel"/>
    <w:tmpl w:val="684E027A"/>
    <w:styleLink w:val="WWNum75"/>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4" w15:restartNumberingAfterBreak="0">
    <w:nsid w:val="163D4495"/>
    <w:multiLevelType w:val="multilevel"/>
    <w:tmpl w:val="7104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181948"/>
    <w:multiLevelType w:val="multilevel"/>
    <w:tmpl w:val="37E0DAC8"/>
    <w:styleLink w:val="WWNum14"/>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26" w15:restartNumberingAfterBreak="0">
    <w:nsid w:val="1B570067"/>
    <w:multiLevelType w:val="multilevel"/>
    <w:tmpl w:val="1E84120E"/>
    <w:styleLink w:val="WWNum51"/>
    <w:lvl w:ilvl="0">
      <w:numFmt w:val="bullet"/>
      <w:lvlText w:val=""/>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7" w15:restartNumberingAfterBreak="0">
    <w:nsid w:val="1BFF2E2C"/>
    <w:multiLevelType w:val="multilevel"/>
    <w:tmpl w:val="FE92F4B8"/>
    <w:styleLink w:val="WWNum41"/>
    <w:lvl w:ilvl="0">
      <w:numFmt w:val="bullet"/>
      <w:lvlText w:val="-"/>
      <w:lvlJc w:val="left"/>
      <w:pPr>
        <w:ind w:left="1440" w:hanging="360"/>
      </w:pPr>
      <w:rPr>
        <w:rFonts w:ascii="Times New Roman" w:eastAsia="Times New Roman" w:hAnsi="Times New Roman" w:cs="Courier New"/>
      </w:rPr>
    </w:lvl>
    <w:lvl w:ilvl="1">
      <w:numFmt w:val="bullet"/>
      <w:lvlText w:val="o"/>
      <w:lvlJc w:val="left"/>
      <w:pPr>
        <w:ind w:left="2160" w:hanging="360"/>
      </w:p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lvl>
    <w:lvl w:ilvl="5">
      <w:numFmt w:val="bullet"/>
      <w:lvlText w:val=""/>
      <w:lvlJc w:val="left"/>
      <w:pPr>
        <w:ind w:left="5040" w:hanging="360"/>
      </w:pPr>
    </w:lvl>
    <w:lvl w:ilvl="6">
      <w:numFmt w:val="bullet"/>
      <w:lvlText w:val=""/>
      <w:lvlJc w:val="left"/>
      <w:pPr>
        <w:ind w:left="5760" w:hanging="360"/>
      </w:pPr>
    </w:lvl>
    <w:lvl w:ilvl="7">
      <w:numFmt w:val="bullet"/>
      <w:lvlText w:val="o"/>
      <w:lvlJc w:val="left"/>
      <w:pPr>
        <w:ind w:left="6480" w:hanging="360"/>
      </w:pPr>
    </w:lvl>
    <w:lvl w:ilvl="8">
      <w:numFmt w:val="bullet"/>
      <w:lvlText w:val=""/>
      <w:lvlJc w:val="left"/>
      <w:pPr>
        <w:ind w:left="7200" w:hanging="360"/>
      </w:pPr>
    </w:lvl>
  </w:abstractNum>
  <w:abstractNum w:abstractNumId="28" w15:restartNumberingAfterBreak="0">
    <w:nsid w:val="1CFE0401"/>
    <w:multiLevelType w:val="multilevel"/>
    <w:tmpl w:val="B36CB2F0"/>
    <w:styleLink w:val="WWNum7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9" w15:restartNumberingAfterBreak="0">
    <w:nsid w:val="1D8C4AB3"/>
    <w:multiLevelType w:val="multilevel"/>
    <w:tmpl w:val="E38E6CAE"/>
    <w:styleLink w:val="WWNum24"/>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30" w15:restartNumberingAfterBreak="0">
    <w:nsid w:val="1D9D4FAB"/>
    <w:multiLevelType w:val="multilevel"/>
    <w:tmpl w:val="494AEC22"/>
    <w:styleLink w:val="WWNum6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1" w15:restartNumberingAfterBreak="0">
    <w:nsid w:val="1DD353E0"/>
    <w:multiLevelType w:val="multilevel"/>
    <w:tmpl w:val="D9CE6F82"/>
    <w:styleLink w:val="WWNum16"/>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2" w15:restartNumberingAfterBreak="0">
    <w:nsid w:val="1F541C22"/>
    <w:multiLevelType w:val="multilevel"/>
    <w:tmpl w:val="E970EA88"/>
    <w:styleLink w:val="WWNum36"/>
    <w:lvl w:ilvl="0">
      <w:start w:val="1"/>
      <w:numFmt w:val="lowerRoman"/>
      <w:lvlText w:val="(%1)"/>
      <w:lvlJc w:val="left"/>
      <w:pPr>
        <w:ind w:left="1290" w:hanging="72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21823BAB"/>
    <w:multiLevelType w:val="multilevel"/>
    <w:tmpl w:val="AF945836"/>
    <w:styleLink w:val="WWNum28"/>
    <w:lvl w:ilvl="0">
      <w:numFmt w:val="bullet"/>
      <w:lvlText w:val="-"/>
      <w:lvlJc w:val="left"/>
      <w:pPr>
        <w:ind w:left="1440" w:hanging="360"/>
      </w:pPr>
      <w:rPr>
        <w:rFonts w:ascii="Times New Roman" w:eastAsia="Times New Roman" w:hAnsi="Times New Roman" w:cs="Courier New"/>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4" w15:restartNumberingAfterBreak="0">
    <w:nsid w:val="25143A46"/>
    <w:multiLevelType w:val="multilevel"/>
    <w:tmpl w:val="C182199C"/>
    <w:lvl w:ilvl="0">
      <w:start w:val="7"/>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2602572A"/>
    <w:multiLevelType w:val="multilevel"/>
    <w:tmpl w:val="7C400CBA"/>
    <w:styleLink w:val="WWNum58"/>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27133A79"/>
    <w:multiLevelType w:val="multilevel"/>
    <w:tmpl w:val="CE789238"/>
    <w:styleLink w:val="WWNum7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7" w15:restartNumberingAfterBreak="0">
    <w:nsid w:val="27DB3134"/>
    <w:multiLevelType w:val="multilevel"/>
    <w:tmpl w:val="B23C1B30"/>
    <w:styleLink w:val="WWNum32"/>
    <w:lvl w:ilvl="0">
      <w:numFmt w:val="bullet"/>
      <w:lvlText w:val="-"/>
      <w:lvlJc w:val="left"/>
      <w:pPr>
        <w:ind w:left="720" w:hanging="360"/>
      </w:pPr>
      <w:rPr>
        <w:rFonts w:ascii="Times New Roman" w:eastAsia="Times New Roman" w:hAnsi="Times New Roman" w:cs="Courier New"/>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8" w15:restartNumberingAfterBreak="0">
    <w:nsid w:val="28BC6598"/>
    <w:multiLevelType w:val="multilevel"/>
    <w:tmpl w:val="830CE54A"/>
    <w:styleLink w:val="WWNum21"/>
    <w:lvl w:ilvl="0">
      <w:numFmt w:val="bullet"/>
      <w:lvlText w:val=""/>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39" w15:restartNumberingAfterBreak="0">
    <w:nsid w:val="2A1E014C"/>
    <w:multiLevelType w:val="multilevel"/>
    <w:tmpl w:val="DA06AB8E"/>
    <w:styleLink w:val="WWNum17"/>
    <w:lvl w:ilvl="0">
      <w:start w:val="1"/>
      <w:numFmt w:val="lowerRoman"/>
      <w:lvlText w:val="%1."/>
      <w:lvlJc w:val="right"/>
      <w:pPr>
        <w:ind w:left="541" w:hanging="360"/>
      </w:pPr>
    </w:lvl>
    <w:lvl w:ilvl="1">
      <w:start w:val="1"/>
      <w:numFmt w:val="lowerLetter"/>
      <w:lvlText w:val="%2."/>
      <w:lvlJc w:val="left"/>
      <w:pPr>
        <w:ind w:left="1261" w:hanging="360"/>
      </w:pPr>
    </w:lvl>
    <w:lvl w:ilvl="2">
      <w:start w:val="1"/>
      <w:numFmt w:val="lowerRoman"/>
      <w:lvlText w:val="%1.%2.%3."/>
      <w:lvlJc w:val="right"/>
      <w:pPr>
        <w:ind w:left="1981" w:hanging="180"/>
      </w:pPr>
    </w:lvl>
    <w:lvl w:ilvl="3">
      <w:start w:val="1"/>
      <w:numFmt w:val="decimal"/>
      <w:lvlText w:val="%1.%2.%3.%4."/>
      <w:lvlJc w:val="left"/>
      <w:pPr>
        <w:ind w:left="2701" w:hanging="360"/>
      </w:pPr>
    </w:lvl>
    <w:lvl w:ilvl="4">
      <w:start w:val="1"/>
      <w:numFmt w:val="lowerLetter"/>
      <w:lvlText w:val="%1.%2.%3.%4.%5."/>
      <w:lvlJc w:val="left"/>
      <w:pPr>
        <w:ind w:left="3421" w:hanging="360"/>
      </w:pPr>
    </w:lvl>
    <w:lvl w:ilvl="5">
      <w:start w:val="1"/>
      <w:numFmt w:val="lowerRoman"/>
      <w:lvlText w:val="%1.%2.%3.%4.%5.%6."/>
      <w:lvlJc w:val="right"/>
      <w:pPr>
        <w:ind w:left="4141" w:hanging="180"/>
      </w:pPr>
    </w:lvl>
    <w:lvl w:ilvl="6">
      <w:start w:val="1"/>
      <w:numFmt w:val="decimal"/>
      <w:lvlText w:val="%1.%2.%3.%4.%5.%6.%7."/>
      <w:lvlJc w:val="left"/>
      <w:pPr>
        <w:ind w:left="4861" w:hanging="360"/>
      </w:pPr>
    </w:lvl>
    <w:lvl w:ilvl="7">
      <w:start w:val="1"/>
      <w:numFmt w:val="lowerLetter"/>
      <w:lvlText w:val="%1.%2.%3.%4.%5.%6.%7.%8."/>
      <w:lvlJc w:val="left"/>
      <w:pPr>
        <w:ind w:left="5581" w:hanging="360"/>
      </w:pPr>
    </w:lvl>
    <w:lvl w:ilvl="8">
      <w:start w:val="1"/>
      <w:numFmt w:val="lowerRoman"/>
      <w:lvlText w:val="%1.%2.%3.%4.%5.%6.%7.%8.%9."/>
      <w:lvlJc w:val="right"/>
      <w:pPr>
        <w:ind w:left="6301" w:hanging="180"/>
      </w:pPr>
    </w:lvl>
  </w:abstractNum>
  <w:abstractNum w:abstractNumId="40" w15:restartNumberingAfterBreak="0">
    <w:nsid w:val="2C946DDB"/>
    <w:multiLevelType w:val="multilevel"/>
    <w:tmpl w:val="78B8BE5C"/>
    <w:styleLink w:val="WWNum8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1" w15:restartNumberingAfterBreak="0">
    <w:nsid w:val="302771C8"/>
    <w:multiLevelType w:val="multilevel"/>
    <w:tmpl w:val="9A0E9FCA"/>
    <w:styleLink w:val="WWNum46"/>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42" w15:restartNumberingAfterBreak="0">
    <w:nsid w:val="313B71E8"/>
    <w:multiLevelType w:val="multilevel"/>
    <w:tmpl w:val="3B0ED182"/>
    <w:styleLink w:val="WWNum29"/>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3" w15:restartNumberingAfterBreak="0">
    <w:nsid w:val="31FA6E0F"/>
    <w:multiLevelType w:val="multilevel"/>
    <w:tmpl w:val="F62807CE"/>
    <w:lvl w:ilvl="0">
      <w:start w:val="5"/>
      <w:numFmt w:val="decimal"/>
      <w:lvlText w:val="%1."/>
      <w:lvlJc w:val="left"/>
      <w:pPr>
        <w:ind w:left="390" w:hanging="390"/>
      </w:pPr>
      <w:rPr>
        <w:rFonts w:ascii="Arial" w:hAnsi="Arial" w:cs="Arial" w:hint="default"/>
        <w:b w:val="0"/>
        <w:color w:val="000000"/>
      </w:rPr>
    </w:lvl>
    <w:lvl w:ilvl="1">
      <w:start w:val="2"/>
      <w:numFmt w:val="decimal"/>
      <w:lvlText w:val="%1.%2."/>
      <w:lvlJc w:val="left"/>
      <w:pPr>
        <w:ind w:left="390" w:hanging="390"/>
      </w:pPr>
      <w:rPr>
        <w:rFonts w:ascii="Arial" w:hAnsi="Arial" w:cs="Arial" w:hint="default"/>
        <w:b w:val="0"/>
        <w:color w:val="000000"/>
      </w:rPr>
    </w:lvl>
    <w:lvl w:ilvl="2">
      <w:start w:val="1"/>
      <w:numFmt w:val="decimal"/>
      <w:lvlText w:val="%1.%2.%3."/>
      <w:lvlJc w:val="left"/>
      <w:pPr>
        <w:ind w:left="720" w:hanging="720"/>
      </w:pPr>
      <w:rPr>
        <w:rFonts w:ascii="Arial" w:hAnsi="Arial" w:cs="Arial" w:hint="default"/>
        <w:b w:val="0"/>
        <w:color w:val="000000"/>
      </w:rPr>
    </w:lvl>
    <w:lvl w:ilvl="3">
      <w:start w:val="1"/>
      <w:numFmt w:val="decimal"/>
      <w:lvlText w:val="%1.%2.%3.%4."/>
      <w:lvlJc w:val="left"/>
      <w:pPr>
        <w:ind w:left="720" w:hanging="720"/>
      </w:pPr>
      <w:rPr>
        <w:rFonts w:ascii="Arial" w:hAnsi="Arial" w:cs="Arial" w:hint="default"/>
        <w:b w:val="0"/>
        <w:color w:val="000000"/>
      </w:rPr>
    </w:lvl>
    <w:lvl w:ilvl="4">
      <w:start w:val="1"/>
      <w:numFmt w:val="decimal"/>
      <w:lvlText w:val="%1.%2.%3.%4.%5."/>
      <w:lvlJc w:val="left"/>
      <w:pPr>
        <w:ind w:left="1080" w:hanging="1080"/>
      </w:pPr>
      <w:rPr>
        <w:rFonts w:ascii="Arial" w:hAnsi="Arial" w:cs="Arial" w:hint="default"/>
        <w:b w:val="0"/>
        <w:color w:val="000000"/>
      </w:rPr>
    </w:lvl>
    <w:lvl w:ilvl="5">
      <w:start w:val="1"/>
      <w:numFmt w:val="decimal"/>
      <w:lvlText w:val="%1.%2.%3.%4.%5.%6."/>
      <w:lvlJc w:val="left"/>
      <w:pPr>
        <w:ind w:left="1080" w:hanging="1080"/>
      </w:pPr>
      <w:rPr>
        <w:rFonts w:ascii="Arial" w:hAnsi="Arial" w:cs="Arial" w:hint="default"/>
        <w:b w:val="0"/>
        <w:color w:val="000000"/>
      </w:rPr>
    </w:lvl>
    <w:lvl w:ilvl="6">
      <w:start w:val="1"/>
      <w:numFmt w:val="decimal"/>
      <w:lvlText w:val="%1.%2.%3.%4.%5.%6.%7."/>
      <w:lvlJc w:val="left"/>
      <w:pPr>
        <w:ind w:left="1440" w:hanging="1440"/>
      </w:pPr>
      <w:rPr>
        <w:rFonts w:ascii="Arial" w:hAnsi="Arial" w:cs="Arial" w:hint="default"/>
        <w:b w:val="0"/>
        <w:color w:val="000000"/>
      </w:rPr>
    </w:lvl>
    <w:lvl w:ilvl="7">
      <w:start w:val="1"/>
      <w:numFmt w:val="decimal"/>
      <w:lvlText w:val="%1.%2.%3.%4.%5.%6.%7.%8."/>
      <w:lvlJc w:val="left"/>
      <w:pPr>
        <w:ind w:left="1440" w:hanging="1440"/>
      </w:pPr>
      <w:rPr>
        <w:rFonts w:ascii="Arial" w:hAnsi="Arial" w:cs="Arial" w:hint="default"/>
        <w:b w:val="0"/>
        <w:color w:val="000000"/>
      </w:rPr>
    </w:lvl>
    <w:lvl w:ilvl="8">
      <w:start w:val="1"/>
      <w:numFmt w:val="decimal"/>
      <w:lvlText w:val="%1.%2.%3.%4.%5.%6.%7.%8.%9."/>
      <w:lvlJc w:val="left"/>
      <w:pPr>
        <w:ind w:left="1800" w:hanging="1800"/>
      </w:pPr>
      <w:rPr>
        <w:rFonts w:ascii="Arial" w:hAnsi="Arial" w:cs="Arial" w:hint="default"/>
        <w:b w:val="0"/>
        <w:color w:val="000000"/>
      </w:rPr>
    </w:lvl>
  </w:abstractNum>
  <w:abstractNum w:abstractNumId="44" w15:restartNumberingAfterBreak="0">
    <w:nsid w:val="3393591A"/>
    <w:multiLevelType w:val="multilevel"/>
    <w:tmpl w:val="E528F1E4"/>
    <w:styleLink w:val="WWNum20"/>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5" w15:restartNumberingAfterBreak="0">
    <w:nsid w:val="33D652C4"/>
    <w:multiLevelType w:val="multilevel"/>
    <w:tmpl w:val="C3424754"/>
    <w:styleLink w:val="WWNum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6" w15:restartNumberingAfterBreak="0">
    <w:nsid w:val="35EF6232"/>
    <w:multiLevelType w:val="multilevel"/>
    <w:tmpl w:val="A2285638"/>
    <w:styleLink w:val="WWNum67"/>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7" w15:restartNumberingAfterBreak="0">
    <w:nsid w:val="36E7062F"/>
    <w:multiLevelType w:val="multilevel"/>
    <w:tmpl w:val="B1BE7C26"/>
    <w:styleLink w:val="WWNum57"/>
    <w:lvl w:ilvl="0">
      <w:start w:val="1"/>
      <w:numFmt w:val="upp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38D8004E"/>
    <w:multiLevelType w:val="multilevel"/>
    <w:tmpl w:val="B2EEFC5C"/>
    <w:styleLink w:val="WWNum7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9" w15:restartNumberingAfterBreak="0">
    <w:nsid w:val="39BC3333"/>
    <w:multiLevelType w:val="multilevel"/>
    <w:tmpl w:val="C6FC5B8A"/>
    <w:styleLink w:val="WWNum65"/>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0" w15:restartNumberingAfterBreak="0">
    <w:nsid w:val="3AAB744A"/>
    <w:multiLevelType w:val="multilevel"/>
    <w:tmpl w:val="0C6C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AD00CF9"/>
    <w:multiLevelType w:val="multilevel"/>
    <w:tmpl w:val="BB262D80"/>
    <w:styleLink w:val="WWNum8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2" w15:restartNumberingAfterBreak="0">
    <w:nsid w:val="3B2D7352"/>
    <w:multiLevelType w:val="multilevel"/>
    <w:tmpl w:val="B7B8AACE"/>
    <w:styleLink w:val="WWNum33"/>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53" w15:restartNumberingAfterBreak="0">
    <w:nsid w:val="3BB256AD"/>
    <w:multiLevelType w:val="multilevel"/>
    <w:tmpl w:val="DA884F9A"/>
    <w:styleLink w:val="WWNum13"/>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3C390559"/>
    <w:multiLevelType w:val="hybridMultilevel"/>
    <w:tmpl w:val="2D42AE4C"/>
    <w:lvl w:ilvl="0" w:tplc="04090017">
      <w:start w:val="3"/>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DFF1CD0"/>
    <w:multiLevelType w:val="multilevel"/>
    <w:tmpl w:val="398069EA"/>
    <w:styleLink w:val="WWNum90"/>
    <w:lvl w:ilvl="0">
      <w:start w:val="1"/>
      <w:numFmt w:val="upp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3E4D4DFD"/>
    <w:multiLevelType w:val="multilevel"/>
    <w:tmpl w:val="414E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E9C156F"/>
    <w:multiLevelType w:val="multilevel"/>
    <w:tmpl w:val="D75C721E"/>
    <w:styleLink w:val="WWNum5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8" w15:restartNumberingAfterBreak="0">
    <w:nsid w:val="3ECD009A"/>
    <w:multiLevelType w:val="multilevel"/>
    <w:tmpl w:val="A22875FC"/>
    <w:styleLink w:val="WWNum86"/>
    <w:lvl w:ilvl="0">
      <w:start w:val="2"/>
      <w:numFmt w:val="upperLetter"/>
      <w:lvlText w:val="%1."/>
      <w:lvlJc w:val="left"/>
      <w:pPr>
        <w:ind w:left="108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4287065A"/>
    <w:multiLevelType w:val="multilevel"/>
    <w:tmpl w:val="9590466C"/>
    <w:styleLink w:val="WWNum88"/>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60" w15:restartNumberingAfterBreak="0">
    <w:nsid w:val="432054A8"/>
    <w:multiLevelType w:val="multilevel"/>
    <w:tmpl w:val="F5520620"/>
    <w:styleLink w:val="WWNum19"/>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61" w15:restartNumberingAfterBreak="0">
    <w:nsid w:val="46156294"/>
    <w:multiLevelType w:val="multilevel"/>
    <w:tmpl w:val="060C4A8C"/>
    <w:styleLink w:val="WWNum3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2" w15:restartNumberingAfterBreak="0">
    <w:nsid w:val="498F4168"/>
    <w:multiLevelType w:val="multilevel"/>
    <w:tmpl w:val="ED4AB6C8"/>
    <w:styleLink w:val="WWNum59"/>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3" w15:restartNumberingAfterBreak="0">
    <w:nsid w:val="49D94445"/>
    <w:multiLevelType w:val="multilevel"/>
    <w:tmpl w:val="B7023E28"/>
    <w:styleLink w:val="WWNum11"/>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64" w15:restartNumberingAfterBreak="0">
    <w:nsid w:val="4A450DEA"/>
    <w:multiLevelType w:val="multilevel"/>
    <w:tmpl w:val="E4ECAF6A"/>
    <w:styleLink w:val="WWNum43"/>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5" w15:restartNumberingAfterBreak="0">
    <w:nsid w:val="4AFC7A3A"/>
    <w:multiLevelType w:val="multilevel"/>
    <w:tmpl w:val="BAD27C56"/>
    <w:styleLink w:val="WWNum10"/>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66" w15:restartNumberingAfterBreak="0">
    <w:nsid w:val="4C326982"/>
    <w:multiLevelType w:val="multilevel"/>
    <w:tmpl w:val="ED403666"/>
    <w:styleLink w:val="WWNum23"/>
    <w:lvl w:ilvl="0">
      <w:numFmt w:val="bullet"/>
      <w:lvlText w:val=""/>
      <w:lvlJc w:val="left"/>
      <w:pPr>
        <w:ind w:left="720" w:hanging="360"/>
      </w:pPr>
    </w:lvl>
    <w:lvl w:ilvl="1">
      <w:numFmt w:val="bullet"/>
      <w:lvlText w:val=""/>
      <w:lvlJc w:val="left"/>
      <w:pPr>
        <w:ind w:left="2220" w:hanging="360"/>
      </w:pPr>
      <w:rPr>
        <w:sz w:val="16"/>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7" w15:restartNumberingAfterBreak="0">
    <w:nsid w:val="4C4F3335"/>
    <w:multiLevelType w:val="multilevel"/>
    <w:tmpl w:val="4BEC2F3A"/>
    <w:styleLink w:val="WWNum40"/>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68" w15:restartNumberingAfterBreak="0">
    <w:nsid w:val="4DCC5036"/>
    <w:multiLevelType w:val="multilevel"/>
    <w:tmpl w:val="FCA87C36"/>
    <w:styleLink w:val="WWNum6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9" w15:restartNumberingAfterBreak="0">
    <w:nsid w:val="4E6B2553"/>
    <w:multiLevelType w:val="multilevel"/>
    <w:tmpl w:val="3FE8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6C17C8"/>
    <w:multiLevelType w:val="multilevel"/>
    <w:tmpl w:val="26F25A62"/>
    <w:styleLink w:val="WWNum6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1" w15:restartNumberingAfterBreak="0">
    <w:nsid w:val="56874F52"/>
    <w:multiLevelType w:val="multilevel"/>
    <w:tmpl w:val="993E8E3A"/>
    <w:styleLink w:val="WWNum7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2" w15:restartNumberingAfterBreak="0">
    <w:nsid w:val="57CC7F5E"/>
    <w:multiLevelType w:val="hybridMultilevel"/>
    <w:tmpl w:val="01ECF260"/>
    <w:lvl w:ilvl="0" w:tplc="A0BE2E56">
      <w:start w:val="2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88F2EC0"/>
    <w:multiLevelType w:val="multilevel"/>
    <w:tmpl w:val="82102ABC"/>
    <w:styleLink w:val="WWNu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9A5533A"/>
    <w:multiLevelType w:val="multilevel"/>
    <w:tmpl w:val="190C29C0"/>
    <w:styleLink w:val="WWNum7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5" w15:restartNumberingAfterBreak="0">
    <w:nsid w:val="5A6A6AA2"/>
    <w:multiLevelType w:val="multilevel"/>
    <w:tmpl w:val="0CAA55A0"/>
    <w:styleLink w:val="WWNum6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6" w15:restartNumberingAfterBreak="0">
    <w:nsid w:val="5A70336E"/>
    <w:multiLevelType w:val="multilevel"/>
    <w:tmpl w:val="9AD0C222"/>
    <w:styleLink w:val="WWNum15"/>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77" w15:restartNumberingAfterBreak="0">
    <w:nsid w:val="5B650068"/>
    <w:multiLevelType w:val="multilevel"/>
    <w:tmpl w:val="7C58D1DA"/>
    <w:styleLink w:val="WWNum53"/>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78" w15:restartNumberingAfterBreak="0">
    <w:nsid w:val="5C4F18BF"/>
    <w:multiLevelType w:val="multilevel"/>
    <w:tmpl w:val="25FCB2D2"/>
    <w:styleLink w:val="WWNum47"/>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79" w15:restartNumberingAfterBreak="0">
    <w:nsid w:val="5D72193F"/>
    <w:multiLevelType w:val="multilevel"/>
    <w:tmpl w:val="61C4F4A2"/>
    <w:styleLink w:val="WWNum55"/>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0" w15:restartNumberingAfterBreak="0">
    <w:nsid w:val="5E84400D"/>
    <w:multiLevelType w:val="multilevel"/>
    <w:tmpl w:val="C4EAEAD2"/>
    <w:styleLink w:val="WWNu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ECE6092"/>
    <w:multiLevelType w:val="multilevel"/>
    <w:tmpl w:val="0822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F144E39"/>
    <w:multiLevelType w:val="multilevel"/>
    <w:tmpl w:val="661822F0"/>
    <w:styleLink w:val="WWNum42"/>
    <w:lvl w:ilvl="0">
      <w:numFmt w:val="bullet"/>
      <w:lvlText w:val=""/>
      <w:lvlJc w:val="left"/>
      <w:pPr>
        <w:ind w:left="1080" w:hanging="360"/>
      </w:pPr>
      <w:rPr>
        <w:rFonts w:ascii="Times New Roman" w:eastAsia="Times New Roman" w:hAnsi="Times New Roman" w:cs="Times New Roman"/>
        <w:color w:val="00000A"/>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83" w15:restartNumberingAfterBreak="0">
    <w:nsid w:val="5F7F5B12"/>
    <w:multiLevelType w:val="multilevel"/>
    <w:tmpl w:val="3C607912"/>
    <w:styleLink w:val="WWNum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84" w15:restartNumberingAfterBreak="0">
    <w:nsid w:val="610A1792"/>
    <w:multiLevelType w:val="multilevel"/>
    <w:tmpl w:val="EBD60C4C"/>
    <w:styleLink w:val="WWNum3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5" w15:restartNumberingAfterBreak="0">
    <w:nsid w:val="632A1527"/>
    <w:multiLevelType w:val="multilevel"/>
    <w:tmpl w:val="4E241C30"/>
    <w:styleLink w:val="WWNum83"/>
    <w:lvl w:ilvl="0">
      <w:numFmt w:val="bullet"/>
      <w:lvlText w:val=""/>
      <w:lvlJc w:val="left"/>
      <w:pPr>
        <w:ind w:left="144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86" w15:restartNumberingAfterBreak="0">
    <w:nsid w:val="63DF3500"/>
    <w:multiLevelType w:val="multilevel"/>
    <w:tmpl w:val="0546BDFA"/>
    <w:styleLink w:val="WWNum3"/>
    <w:lvl w:ilvl="0">
      <w:start w:val="3"/>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66260191"/>
    <w:multiLevelType w:val="multilevel"/>
    <w:tmpl w:val="A62C6288"/>
    <w:styleLink w:val="WWNum6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8" w15:restartNumberingAfterBreak="0">
    <w:nsid w:val="662C6AD3"/>
    <w:multiLevelType w:val="multilevel"/>
    <w:tmpl w:val="E0DCDE02"/>
    <w:styleLink w:val="WWNum22"/>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89" w15:restartNumberingAfterBreak="0">
    <w:nsid w:val="663A0471"/>
    <w:multiLevelType w:val="multilevel"/>
    <w:tmpl w:val="15BE8820"/>
    <w:styleLink w:val="WWNum84"/>
    <w:lvl w:ilvl="0">
      <w:start w:val="3"/>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0" w15:restartNumberingAfterBreak="0">
    <w:nsid w:val="678B79DA"/>
    <w:multiLevelType w:val="hybridMultilevel"/>
    <w:tmpl w:val="BFDC0C46"/>
    <w:lvl w:ilvl="0" w:tplc="381298C4">
      <w:start w:val="1"/>
      <w:numFmt w:val="lowerLetter"/>
      <w:lvlText w:val="%1)"/>
      <w:lvlJc w:val="left"/>
      <w:pPr>
        <w:ind w:left="720" w:hanging="360"/>
      </w:pPr>
      <w:rPr>
        <w:rFonts w:ascii="Arial" w:eastAsia="SimSun" w:hAnsi="Arial" w:cs="Arial"/>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7A90A15"/>
    <w:multiLevelType w:val="multilevel"/>
    <w:tmpl w:val="F1F62FAE"/>
    <w:styleLink w:val="WWNum8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2" w15:restartNumberingAfterBreak="0">
    <w:nsid w:val="6BED207F"/>
    <w:multiLevelType w:val="multilevel"/>
    <w:tmpl w:val="9C54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C391139"/>
    <w:multiLevelType w:val="multilevel"/>
    <w:tmpl w:val="D0B65E7A"/>
    <w:styleLink w:val="WWNum4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94" w15:restartNumberingAfterBreak="0">
    <w:nsid w:val="6C7467FE"/>
    <w:multiLevelType w:val="multilevel"/>
    <w:tmpl w:val="8C703F2A"/>
    <w:styleLink w:val="WWNum87"/>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95" w15:restartNumberingAfterBreak="0">
    <w:nsid w:val="6DAB1384"/>
    <w:multiLevelType w:val="multilevel"/>
    <w:tmpl w:val="ACAA9A9C"/>
    <w:styleLink w:val="WWNum6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96" w15:restartNumberingAfterBreak="0">
    <w:nsid w:val="6E933A8E"/>
    <w:multiLevelType w:val="multilevel"/>
    <w:tmpl w:val="34283492"/>
    <w:styleLink w:val="WWNum7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97" w15:restartNumberingAfterBreak="0">
    <w:nsid w:val="729626D7"/>
    <w:multiLevelType w:val="multilevel"/>
    <w:tmpl w:val="A1A47CD2"/>
    <w:styleLink w:val="WWNum5"/>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8" w15:restartNumberingAfterBreak="0">
    <w:nsid w:val="730D1BD3"/>
    <w:multiLevelType w:val="multilevel"/>
    <w:tmpl w:val="35FC5A36"/>
    <w:styleLink w:val="WWNum31"/>
    <w:lvl w:ilvl="0">
      <w:numFmt w:val="bullet"/>
      <w:lvlText w:val="-"/>
      <w:lvlJc w:val="left"/>
      <w:pPr>
        <w:ind w:left="763" w:hanging="360"/>
      </w:pPr>
      <w:rPr>
        <w:rFonts w:ascii="Times New Roman" w:eastAsia="Times New Roman" w:hAnsi="Times New Roman" w:cs="Courier New"/>
      </w:rPr>
    </w:lvl>
    <w:lvl w:ilvl="1">
      <w:numFmt w:val="bullet"/>
      <w:lvlText w:val="o"/>
      <w:lvlJc w:val="left"/>
      <w:pPr>
        <w:ind w:left="1483" w:hanging="360"/>
      </w:pPr>
    </w:lvl>
    <w:lvl w:ilvl="2">
      <w:numFmt w:val="bullet"/>
      <w:lvlText w:val=""/>
      <w:lvlJc w:val="left"/>
      <w:pPr>
        <w:ind w:left="2203" w:hanging="360"/>
      </w:pPr>
    </w:lvl>
    <w:lvl w:ilvl="3">
      <w:numFmt w:val="bullet"/>
      <w:lvlText w:val=""/>
      <w:lvlJc w:val="left"/>
      <w:pPr>
        <w:ind w:left="2923" w:hanging="360"/>
      </w:pPr>
    </w:lvl>
    <w:lvl w:ilvl="4">
      <w:numFmt w:val="bullet"/>
      <w:lvlText w:val="o"/>
      <w:lvlJc w:val="left"/>
      <w:pPr>
        <w:ind w:left="3643" w:hanging="360"/>
      </w:pPr>
    </w:lvl>
    <w:lvl w:ilvl="5">
      <w:numFmt w:val="bullet"/>
      <w:lvlText w:val=""/>
      <w:lvlJc w:val="left"/>
      <w:pPr>
        <w:ind w:left="4363" w:hanging="360"/>
      </w:pPr>
    </w:lvl>
    <w:lvl w:ilvl="6">
      <w:numFmt w:val="bullet"/>
      <w:lvlText w:val=""/>
      <w:lvlJc w:val="left"/>
      <w:pPr>
        <w:ind w:left="5083" w:hanging="360"/>
      </w:pPr>
    </w:lvl>
    <w:lvl w:ilvl="7">
      <w:numFmt w:val="bullet"/>
      <w:lvlText w:val="o"/>
      <w:lvlJc w:val="left"/>
      <w:pPr>
        <w:ind w:left="5803" w:hanging="360"/>
      </w:pPr>
    </w:lvl>
    <w:lvl w:ilvl="8">
      <w:numFmt w:val="bullet"/>
      <w:lvlText w:val=""/>
      <w:lvlJc w:val="left"/>
      <w:pPr>
        <w:ind w:left="6523" w:hanging="360"/>
      </w:pPr>
    </w:lvl>
  </w:abstractNum>
  <w:abstractNum w:abstractNumId="99" w15:restartNumberingAfterBreak="0">
    <w:nsid w:val="749264C5"/>
    <w:multiLevelType w:val="multilevel"/>
    <w:tmpl w:val="539E326A"/>
    <w:styleLink w:val="WWNum9"/>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100" w15:restartNumberingAfterBreak="0">
    <w:nsid w:val="74D148FB"/>
    <w:multiLevelType w:val="multilevel"/>
    <w:tmpl w:val="0400F6BE"/>
    <w:styleLink w:val="WWNum12"/>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101" w15:restartNumberingAfterBreak="0">
    <w:nsid w:val="75EC3C74"/>
    <w:multiLevelType w:val="hybridMultilevel"/>
    <w:tmpl w:val="081EE88A"/>
    <w:lvl w:ilvl="0" w:tplc="0418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2" w15:restartNumberingAfterBreak="0">
    <w:nsid w:val="78CA3106"/>
    <w:multiLevelType w:val="multilevel"/>
    <w:tmpl w:val="F5EE400C"/>
    <w:styleLink w:val="WWNum45"/>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103" w15:restartNumberingAfterBreak="0">
    <w:nsid w:val="793B1EF8"/>
    <w:multiLevelType w:val="multilevel"/>
    <w:tmpl w:val="8CC4E27C"/>
    <w:styleLink w:val="WWNum7"/>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04" w15:restartNumberingAfterBreak="0">
    <w:nsid w:val="7D462E47"/>
    <w:multiLevelType w:val="multilevel"/>
    <w:tmpl w:val="10CCE662"/>
    <w:styleLink w:val="WWNum37"/>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5" w15:restartNumberingAfterBreak="0">
    <w:nsid w:val="7FBA4692"/>
    <w:multiLevelType w:val="multilevel"/>
    <w:tmpl w:val="194E144A"/>
    <w:styleLink w:val="WWNum77"/>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num w:numId="1">
    <w:abstractNumId w:val="80"/>
  </w:num>
  <w:num w:numId="2">
    <w:abstractNumId w:val="4"/>
  </w:num>
  <w:num w:numId="3">
    <w:abstractNumId w:val="86"/>
  </w:num>
  <w:num w:numId="4">
    <w:abstractNumId w:val="73"/>
  </w:num>
  <w:num w:numId="5">
    <w:abstractNumId w:val="97"/>
  </w:num>
  <w:num w:numId="6">
    <w:abstractNumId w:val="6"/>
  </w:num>
  <w:num w:numId="7">
    <w:abstractNumId w:val="103"/>
  </w:num>
  <w:num w:numId="8">
    <w:abstractNumId w:val="45"/>
  </w:num>
  <w:num w:numId="9">
    <w:abstractNumId w:val="99"/>
  </w:num>
  <w:num w:numId="10">
    <w:abstractNumId w:val="65"/>
  </w:num>
  <w:num w:numId="11">
    <w:abstractNumId w:val="63"/>
  </w:num>
  <w:num w:numId="12">
    <w:abstractNumId w:val="100"/>
  </w:num>
  <w:num w:numId="13">
    <w:abstractNumId w:val="53"/>
  </w:num>
  <w:num w:numId="14">
    <w:abstractNumId w:val="25"/>
  </w:num>
  <w:num w:numId="15">
    <w:abstractNumId w:val="76"/>
  </w:num>
  <w:num w:numId="16">
    <w:abstractNumId w:val="31"/>
  </w:num>
  <w:num w:numId="17">
    <w:abstractNumId w:val="39"/>
  </w:num>
  <w:num w:numId="18">
    <w:abstractNumId w:val="5"/>
  </w:num>
  <w:num w:numId="19">
    <w:abstractNumId w:val="60"/>
  </w:num>
  <w:num w:numId="20">
    <w:abstractNumId w:val="44"/>
  </w:num>
  <w:num w:numId="21">
    <w:abstractNumId w:val="38"/>
  </w:num>
  <w:num w:numId="22">
    <w:abstractNumId w:val="88"/>
  </w:num>
  <w:num w:numId="23">
    <w:abstractNumId w:val="66"/>
  </w:num>
  <w:num w:numId="24">
    <w:abstractNumId w:val="29"/>
  </w:num>
  <w:num w:numId="25">
    <w:abstractNumId w:val="83"/>
  </w:num>
  <w:num w:numId="26">
    <w:abstractNumId w:val="13"/>
  </w:num>
  <w:num w:numId="27">
    <w:abstractNumId w:val="2"/>
  </w:num>
  <w:num w:numId="28">
    <w:abstractNumId w:val="33"/>
  </w:num>
  <w:num w:numId="29">
    <w:abstractNumId w:val="42"/>
  </w:num>
  <w:num w:numId="30">
    <w:abstractNumId w:val="15"/>
  </w:num>
  <w:num w:numId="31">
    <w:abstractNumId w:val="98"/>
  </w:num>
  <w:num w:numId="32">
    <w:abstractNumId w:val="37"/>
  </w:num>
  <w:num w:numId="33">
    <w:abstractNumId w:val="52"/>
  </w:num>
  <w:num w:numId="34">
    <w:abstractNumId w:val="16"/>
  </w:num>
  <w:num w:numId="35">
    <w:abstractNumId w:val="61"/>
  </w:num>
  <w:num w:numId="36">
    <w:abstractNumId w:val="32"/>
  </w:num>
  <w:num w:numId="37">
    <w:abstractNumId w:val="104"/>
  </w:num>
  <w:num w:numId="38">
    <w:abstractNumId w:val="84"/>
  </w:num>
  <w:num w:numId="39">
    <w:abstractNumId w:val="0"/>
  </w:num>
  <w:num w:numId="40">
    <w:abstractNumId w:val="67"/>
  </w:num>
  <w:num w:numId="41">
    <w:abstractNumId w:val="27"/>
  </w:num>
  <w:num w:numId="42">
    <w:abstractNumId w:val="82"/>
  </w:num>
  <w:num w:numId="43">
    <w:abstractNumId w:val="64"/>
  </w:num>
  <w:num w:numId="44">
    <w:abstractNumId w:val="19"/>
  </w:num>
  <w:num w:numId="45">
    <w:abstractNumId w:val="102"/>
  </w:num>
  <w:num w:numId="46">
    <w:abstractNumId w:val="41"/>
  </w:num>
  <w:num w:numId="47">
    <w:abstractNumId w:val="78"/>
  </w:num>
  <w:num w:numId="48">
    <w:abstractNumId w:val="93"/>
  </w:num>
  <w:num w:numId="49">
    <w:abstractNumId w:val="3"/>
  </w:num>
  <w:num w:numId="50">
    <w:abstractNumId w:val="10"/>
  </w:num>
  <w:num w:numId="51">
    <w:abstractNumId w:val="26"/>
  </w:num>
  <w:num w:numId="52">
    <w:abstractNumId w:val="12"/>
  </w:num>
  <w:num w:numId="53">
    <w:abstractNumId w:val="77"/>
  </w:num>
  <w:num w:numId="54">
    <w:abstractNumId w:val="20"/>
  </w:num>
  <w:num w:numId="55">
    <w:abstractNumId w:val="79"/>
  </w:num>
  <w:num w:numId="56">
    <w:abstractNumId w:val="57"/>
  </w:num>
  <w:num w:numId="57">
    <w:abstractNumId w:val="47"/>
  </w:num>
  <w:num w:numId="58">
    <w:abstractNumId w:val="35"/>
  </w:num>
  <w:num w:numId="59">
    <w:abstractNumId w:val="62"/>
  </w:num>
  <w:num w:numId="60">
    <w:abstractNumId w:val="70"/>
  </w:num>
  <w:num w:numId="61">
    <w:abstractNumId w:val="95"/>
  </w:num>
  <w:num w:numId="62">
    <w:abstractNumId w:val="87"/>
  </w:num>
  <w:num w:numId="63">
    <w:abstractNumId w:val="68"/>
  </w:num>
  <w:num w:numId="64">
    <w:abstractNumId w:val="75"/>
  </w:num>
  <w:num w:numId="65">
    <w:abstractNumId w:val="49"/>
  </w:num>
  <w:num w:numId="66">
    <w:abstractNumId w:val="30"/>
  </w:num>
  <w:num w:numId="67">
    <w:abstractNumId w:val="46"/>
  </w:num>
  <w:num w:numId="68">
    <w:abstractNumId w:val="18"/>
  </w:num>
  <w:num w:numId="69">
    <w:abstractNumId w:val="11"/>
  </w:num>
  <w:num w:numId="70">
    <w:abstractNumId w:val="48"/>
  </w:num>
  <w:num w:numId="71">
    <w:abstractNumId w:val="21"/>
  </w:num>
  <w:num w:numId="72">
    <w:abstractNumId w:val="71"/>
  </w:num>
  <w:num w:numId="73">
    <w:abstractNumId w:val="96"/>
  </w:num>
  <w:num w:numId="74">
    <w:abstractNumId w:val="28"/>
  </w:num>
  <w:num w:numId="75">
    <w:abstractNumId w:val="23"/>
  </w:num>
  <w:num w:numId="76">
    <w:abstractNumId w:val="36"/>
  </w:num>
  <w:num w:numId="77">
    <w:abstractNumId w:val="105"/>
  </w:num>
  <w:num w:numId="78">
    <w:abstractNumId w:val="74"/>
  </w:num>
  <w:num w:numId="79">
    <w:abstractNumId w:val="7"/>
  </w:num>
  <w:num w:numId="80">
    <w:abstractNumId w:val="40"/>
  </w:num>
  <w:num w:numId="81">
    <w:abstractNumId w:val="51"/>
  </w:num>
  <w:num w:numId="82">
    <w:abstractNumId w:val="1"/>
  </w:num>
  <w:num w:numId="83">
    <w:abstractNumId w:val="85"/>
  </w:num>
  <w:num w:numId="84">
    <w:abstractNumId w:val="89"/>
  </w:num>
  <w:num w:numId="85">
    <w:abstractNumId w:val="91"/>
  </w:num>
  <w:num w:numId="86">
    <w:abstractNumId w:val="58"/>
  </w:num>
  <w:num w:numId="87">
    <w:abstractNumId w:val="94"/>
  </w:num>
  <w:num w:numId="88">
    <w:abstractNumId w:val="59"/>
  </w:num>
  <w:num w:numId="89">
    <w:abstractNumId w:val="8"/>
  </w:num>
  <w:num w:numId="90">
    <w:abstractNumId w:val="55"/>
  </w:num>
  <w:num w:numId="91">
    <w:abstractNumId w:val="34"/>
  </w:num>
  <w:num w:numId="92">
    <w:abstractNumId w:val="43"/>
  </w:num>
  <w:num w:numId="93">
    <w:abstractNumId w:val="101"/>
  </w:num>
  <w:num w:numId="94">
    <w:abstractNumId w:val="90"/>
  </w:num>
  <w:num w:numId="95">
    <w:abstractNumId w:val="14"/>
  </w:num>
  <w:num w:numId="96">
    <w:abstractNumId w:val="9"/>
  </w:num>
  <w:num w:numId="97">
    <w:abstractNumId w:val="69"/>
  </w:num>
  <w:num w:numId="98">
    <w:abstractNumId w:val="50"/>
  </w:num>
  <w:num w:numId="99">
    <w:abstractNumId w:val="24"/>
  </w:num>
  <w:num w:numId="100">
    <w:abstractNumId w:val="81"/>
  </w:num>
  <w:num w:numId="101">
    <w:abstractNumId w:val="72"/>
  </w:num>
  <w:num w:numId="102">
    <w:abstractNumId w:val="56"/>
  </w:num>
  <w:num w:numId="103">
    <w:abstractNumId w:val="92"/>
  </w:num>
  <w:num w:numId="104">
    <w:abstractNumId w:val="22"/>
  </w:num>
  <w:num w:numId="105">
    <w:abstractNumId w:val="17"/>
  </w:num>
  <w:num w:numId="106">
    <w:abstractNumId w:val="5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autoHyphenation/>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34D"/>
    <w:rsid w:val="0000098D"/>
    <w:rsid w:val="0000119E"/>
    <w:rsid w:val="00001B7B"/>
    <w:rsid w:val="00002D10"/>
    <w:rsid w:val="00003D24"/>
    <w:rsid w:val="000067CA"/>
    <w:rsid w:val="000068EB"/>
    <w:rsid w:val="00011005"/>
    <w:rsid w:val="00012B47"/>
    <w:rsid w:val="000133F6"/>
    <w:rsid w:val="00013657"/>
    <w:rsid w:val="00013B0B"/>
    <w:rsid w:val="000206B0"/>
    <w:rsid w:val="00021D2A"/>
    <w:rsid w:val="0002439F"/>
    <w:rsid w:val="00025DBA"/>
    <w:rsid w:val="00026005"/>
    <w:rsid w:val="00026072"/>
    <w:rsid w:val="00026B36"/>
    <w:rsid w:val="00027400"/>
    <w:rsid w:val="00030F58"/>
    <w:rsid w:val="00031B15"/>
    <w:rsid w:val="00034CE6"/>
    <w:rsid w:val="00035600"/>
    <w:rsid w:val="000403A2"/>
    <w:rsid w:val="000449BD"/>
    <w:rsid w:val="00047490"/>
    <w:rsid w:val="000555F5"/>
    <w:rsid w:val="00056BF4"/>
    <w:rsid w:val="00060636"/>
    <w:rsid w:val="00064012"/>
    <w:rsid w:val="000647B2"/>
    <w:rsid w:val="00065071"/>
    <w:rsid w:val="00066A3C"/>
    <w:rsid w:val="00070280"/>
    <w:rsid w:val="00075143"/>
    <w:rsid w:val="00083462"/>
    <w:rsid w:val="00084093"/>
    <w:rsid w:val="000842C0"/>
    <w:rsid w:val="00086AEB"/>
    <w:rsid w:val="00090F8B"/>
    <w:rsid w:val="0009241A"/>
    <w:rsid w:val="0009403B"/>
    <w:rsid w:val="00095A52"/>
    <w:rsid w:val="000A0E5D"/>
    <w:rsid w:val="000A4E47"/>
    <w:rsid w:val="000A5600"/>
    <w:rsid w:val="000A6244"/>
    <w:rsid w:val="000B2020"/>
    <w:rsid w:val="000B3176"/>
    <w:rsid w:val="000B6A30"/>
    <w:rsid w:val="000B7D79"/>
    <w:rsid w:val="000C37E2"/>
    <w:rsid w:val="000C539F"/>
    <w:rsid w:val="000D581E"/>
    <w:rsid w:val="000D718A"/>
    <w:rsid w:val="000E1DAC"/>
    <w:rsid w:val="000E304F"/>
    <w:rsid w:val="000E3B39"/>
    <w:rsid w:val="000E5725"/>
    <w:rsid w:val="000E6A02"/>
    <w:rsid w:val="000E7C78"/>
    <w:rsid w:val="000F159A"/>
    <w:rsid w:val="000F1D7D"/>
    <w:rsid w:val="000F53FD"/>
    <w:rsid w:val="000F5F41"/>
    <w:rsid w:val="001014F6"/>
    <w:rsid w:val="0010234D"/>
    <w:rsid w:val="00104A01"/>
    <w:rsid w:val="001056F3"/>
    <w:rsid w:val="00105FE0"/>
    <w:rsid w:val="00110AFD"/>
    <w:rsid w:val="00113C9E"/>
    <w:rsid w:val="00123C97"/>
    <w:rsid w:val="00123E30"/>
    <w:rsid w:val="001240AA"/>
    <w:rsid w:val="00130107"/>
    <w:rsid w:val="00133A71"/>
    <w:rsid w:val="00135B7A"/>
    <w:rsid w:val="00136D99"/>
    <w:rsid w:val="001372E0"/>
    <w:rsid w:val="00140A89"/>
    <w:rsid w:val="0014236B"/>
    <w:rsid w:val="00142CCB"/>
    <w:rsid w:val="001441BB"/>
    <w:rsid w:val="00153687"/>
    <w:rsid w:val="00154F3E"/>
    <w:rsid w:val="00155A8D"/>
    <w:rsid w:val="00155B83"/>
    <w:rsid w:val="00156208"/>
    <w:rsid w:val="00156C5F"/>
    <w:rsid w:val="00160615"/>
    <w:rsid w:val="00163C2B"/>
    <w:rsid w:val="0016426A"/>
    <w:rsid w:val="00166CE3"/>
    <w:rsid w:val="00172639"/>
    <w:rsid w:val="0017594F"/>
    <w:rsid w:val="00181122"/>
    <w:rsid w:val="00184C27"/>
    <w:rsid w:val="001915CB"/>
    <w:rsid w:val="001A0E5A"/>
    <w:rsid w:val="001A1057"/>
    <w:rsid w:val="001A19E4"/>
    <w:rsid w:val="001A56D7"/>
    <w:rsid w:val="001A5F03"/>
    <w:rsid w:val="001B0592"/>
    <w:rsid w:val="001B4A57"/>
    <w:rsid w:val="001B61A3"/>
    <w:rsid w:val="001B7670"/>
    <w:rsid w:val="001C1864"/>
    <w:rsid w:val="001C2056"/>
    <w:rsid w:val="001C27E6"/>
    <w:rsid w:val="001C2A74"/>
    <w:rsid w:val="001C4D6A"/>
    <w:rsid w:val="001D1D87"/>
    <w:rsid w:val="001D2ABB"/>
    <w:rsid w:val="001D3BAC"/>
    <w:rsid w:val="001D4709"/>
    <w:rsid w:val="001D7249"/>
    <w:rsid w:val="001D76A5"/>
    <w:rsid w:val="001E171A"/>
    <w:rsid w:val="001E51E5"/>
    <w:rsid w:val="001E767F"/>
    <w:rsid w:val="001E774B"/>
    <w:rsid w:val="001F0109"/>
    <w:rsid w:val="001F7541"/>
    <w:rsid w:val="001F7815"/>
    <w:rsid w:val="001F78BF"/>
    <w:rsid w:val="00201591"/>
    <w:rsid w:val="00202C96"/>
    <w:rsid w:val="0020322E"/>
    <w:rsid w:val="002058FC"/>
    <w:rsid w:val="00212A3F"/>
    <w:rsid w:val="0021302A"/>
    <w:rsid w:val="002137D7"/>
    <w:rsid w:val="00213BBC"/>
    <w:rsid w:val="00214917"/>
    <w:rsid w:val="00214DA1"/>
    <w:rsid w:val="00216304"/>
    <w:rsid w:val="00216CC0"/>
    <w:rsid w:val="00217289"/>
    <w:rsid w:val="00223C0D"/>
    <w:rsid w:val="00231073"/>
    <w:rsid w:val="0023559C"/>
    <w:rsid w:val="0024138A"/>
    <w:rsid w:val="00241AA6"/>
    <w:rsid w:val="00245F3D"/>
    <w:rsid w:val="00250373"/>
    <w:rsid w:val="002504E1"/>
    <w:rsid w:val="00261CE7"/>
    <w:rsid w:val="0026677B"/>
    <w:rsid w:val="00273571"/>
    <w:rsid w:val="00273B79"/>
    <w:rsid w:val="002764C2"/>
    <w:rsid w:val="00280836"/>
    <w:rsid w:val="00281526"/>
    <w:rsid w:val="00282412"/>
    <w:rsid w:val="002829DF"/>
    <w:rsid w:val="00282C4F"/>
    <w:rsid w:val="00283691"/>
    <w:rsid w:val="002854B8"/>
    <w:rsid w:val="00287A3A"/>
    <w:rsid w:val="0029083B"/>
    <w:rsid w:val="00290B85"/>
    <w:rsid w:val="0029121D"/>
    <w:rsid w:val="00291545"/>
    <w:rsid w:val="00293098"/>
    <w:rsid w:val="00294710"/>
    <w:rsid w:val="002A5AE3"/>
    <w:rsid w:val="002A7C6B"/>
    <w:rsid w:val="002B024A"/>
    <w:rsid w:val="002B0A3A"/>
    <w:rsid w:val="002B2F36"/>
    <w:rsid w:val="002B3AF8"/>
    <w:rsid w:val="002B5A59"/>
    <w:rsid w:val="002C086E"/>
    <w:rsid w:val="002C2903"/>
    <w:rsid w:val="002C4830"/>
    <w:rsid w:val="002C55BD"/>
    <w:rsid w:val="002C6106"/>
    <w:rsid w:val="002C6665"/>
    <w:rsid w:val="002C6B99"/>
    <w:rsid w:val="002D45CA"/>
    <w:rsid w:val="002D5FA1"/>
    <w:rsid w:val="002E0A65"/>
    <w:rsid w:val="002E6D85"/>
    <w:rsid w:val="002F0933"/>
    <w:rsid w:val="002F2515"/>
    <w:rsid w:val="002F65B6"/>
    <w:rsid w:val="00300FD0"/>
    <w:rsid w:val="00301C89"/>
    <w:rsid w:val="003040A9"/>
    <w:rsid w:val="003041D9"/>
    <w:rsid w:val="00305C45"/>
    <w:rsid w:val="00311FB4"/>
    <w:rsid w:val="00312675"/>
    <w:rsid w:val="0031448A"/>
    <w:rsid w:val="00317049"/>
    <w:rsid w:val="00320635"/>
    <w:rsid w:val="00327FF8"/>
    <w:rsid w:val="0033336D"/>
    <w:rsid w:val="00333C10"/>
    <w:rsid w:val="00336683"/>
    <w:rsid w:val="003370AC"/>
    <w:rsid w:val="0033727B"/>
    <w:rsid w:val="00341FFF"/>
    <w:rsid w:val="003420F6"/>
    <w:rsid w:val="0034224E"/>
    <w:rsid w:val="00342E41"/>
    <w:rsid w:val="0034326F"/>
    <w:rsid w:val="003437B0"/>
    <w:rsid w:val="00345F3D"/>
    <w:rsid w:val="00347A0E"/>
    <w:rsid w:val="00347E73"/>
    <w:rsid w:val="00350460"/>
    <w:rsid w:val="00352BAE"/>
    <w:rsid w:val="00355812"/>
    <w:rsid w:val="003606E0"/>
    <w:rsid w:val="0036514D"/>
    <w:rsid w:val="00366812"/>
    <w:rsid w:val="00372082"/>
    <w:rsid w:val="003723D2"/>
    <w:rsid w:val="00373B8E"/>
    <w:rsid w:val="00374F3B"/>
    <w:rsid w:val="00381CFD"/>
    <w:rsid w:val="00386193"/>
    <w:rsid w:val="00386F5C"/>
    <w:rsid w:val="00390297"/>
    <w:rsid w:val="003912BF"/>
    <w:rsid w:val="00394961"/>
    <w:rsid w:val="00396B3F"/>
    <w:rsid w:val="003A1B00"/>
    <w:rsid w:val="003A46AB"/>
    <w:rsid w:val="003A5DC4"/>
    <w:rsid w:val="003A6341"/>
    <w:rsid w:val="003A7C18"/>
    <w:rsid w:val="003B3550"/>
    <w:rsid w:val="003B4E1F"/>
    <w:rsid w:val="003B6FAF"/>
    <w:rsid w:val="003C15CA"/>
    <w:rsid w:val="003C3850"/>
    <w:rsid w:val="003C5B56"/>
    <w:rsid w:val="003C5E88"/>
    <w:rsid w:val="003D214E"/>
    <w:rsid w:val="003D30EE"/>
    <w:rsid w:val="003D57C4"/>
    <w:rsid w:val="003D7454"/>
    <w:rsid w:val="003E5061"/>
    <w:rsid w:val="003E5B87"/>
    <w:rsid w:val="003E6A26"/>
    <w:rsid w:val="003F0C11"/>
    <w:rsid w:val="003F4092"/>
    <w:rsid w:val="003F6E93"/>
    <w:rsid w:val="004032A3"/>
    <w:rsid w:val="0040427C"/>
    <w:rsid w:val="00404DAC"/>
    <w:rsid w:val="00405395"/>
    <w:rsid w:val="00406BA6"/>
    <w:rsid w:val="00407C92"/>
    <w:rsid w:val="004110A4"/>
    <w:rsid w:val="0041257F"/>
    <w:rsid w:val="00412F43"/>
    <w:rsid w:val="00413E37"/>
    <w:rsid w:val="004205B9"/>
    <w:rsid w:val="004218BB"/>
    <w:rsid w:val="0042246E"/>
    <w:rsid w:val="0042275B"/>
    <w:rsid w:val="004237D6"/>
    <w:rsid w:val="00424D46"/>
    <w:rsid w:val="004312A0"/>
    <w:rsid w:val="004327F0"/>
    <w:rsid w:val="004340EF"/>
    <w:rsid w:val="00435467"/>
    <w:rsid w:val="00436DBE"/>
    <w:rsid w:val="00440DF6"/>
    <w:rsid w:val="00441C4D"/>
    <w:rsid w:val="004428A6"/>
    <w:rsid w:val="00443B23"/>
    <w:rsid w:val="00444CCE"/>
    <w:rsid w:val="00444F2D"/>
    <w:rsid w:val="0044684D"/>
    <w:rsid w:val="00447326"/>
    <w:rsid w:val="00447A1C"/>
    <w:rsid w:val="004502B4"/>
    <w:rsid w:val="00452D0E"/>
    <w:rsid w:val="00456348"/>
    <w:rsid w:val="004608B8"/>
    <w:rsid w:val="0046141E"/>
    <w:rsid w:val="004638DC"/>
    <w:rsid w:val="00464F11"/>
    <w:rsid w:val="00470379"/>
    <w:rsid w:val="0047275A"/>
    <w:rsid w:val="00480CE0"/>
    <w:rsid w:val="00483E1F"/>
    <w:rsid w:val="0048489A"/>
    <w:rsid w:val="00490347"/>
    <w:rsid w:val="00491EF2"/>
    <w:rsid w:val="00494AA0"/>
    <w:rsid w:val="00494C19"/>
    <w:rsid w:val="004965B4"/>
    <w:rsid w:val="00496EE2"/>
    <w:rsid w:val="004A3A67"/>
    <w:rsid w:val="004A3D5D"/>
    <w:rsid w:val="004A69CE"/>
    <w:rsid w:val="004C2DAB"/>
    <w:rsid w:val="004C3E2A"/>
    <w:rsid w:val="004C4DD3"/>
    <w:rsid w:val="004C5322"/>
    <w:rsid w:val="004D0142"/>
    <w:rsid w:val="004D0DAC"/>
    <w:rsid w:val="004D20B9"/>
    <w:rsid w:val="004D6CA5"/>
    <w:rsid w:val="004D7977"/>
    <w:rsid w:val="004E37E3"/>
    <w:rsid w:val="004E3ADE"/>
    <w:rsid w:val="004E553B"/>
    <w:rsid w:val="004F2FA8"/>
    <w:rsid w:val="004F37DC"/>
    <w:rsid w:val="004F70B9"/>
    <w:rsid w:val="004F7238"/>
    <w:rsid w:val="00503E8A"/>
    <w:rsid w:val="00510884"/>
    <w:rsid w:val="005124B1"/>
    <w:rsid w:val="0052651B"/>
    <w:rsid w:val="005325E1"/>
    <w:rsid w:val="00533F85"/>
    <w:rsid w:val="00534CB2"/>
    <w:rsid w:val="005365A9"/>
    <w:rsid w:val="005416B9"/>
    <w:rsid w:val="00543922"/>
    <w:rsid w:val="00550F6A"/>
    <w:rsid w:val="00553D30"/>
    <w:rsid w:val="00560413"/>
    <w:rsid w:val="00562013"/>
    <w:rsid w:val="0056266C"/>
    <w:rsid w:val="00563399"/>
    <w:rsid w:val="00564BDE"/>
    <w:rsid w:val="00564CDD"/>
    <w:rsid w:val="00567F8D"/>
    <w:rsid w:val="00572281"/>
    <w:rsid w:val="00572A03"/>
    <w:rsid w:val="00572D2F"/>
    <w:rsid w:val="005734D2"/>
    <w:rsid w:val="0057353B"/>
    <w:rsid w:val="00573E29"/>
    <w:rsid w:val="00573E6C"/>
    <w:rsid w:val="00575075"/>
    <w:rsid w:val="00581CB5"/>
    <w:rsid w:val="00582B18"/>
    <w:rsid w:val="00585246"/>
    <w:rsid w:val="00587B5A"/>
    <w:rsid w:val="00590182"/>
    <w:rsid w:val="00593578"/>
    <w:rsid w:val="00594409"/>
    <w:rsid w:val="0059520A"/>
    <w:rsid w:val="005958AD"/>
    <w:rsid w:val="005959DD"/>
    <w:rsid w:val="005A0859"/>
    <w:rsid w:val="005A156F"/>
    <w:rsid w:val="005A61A0"/>
    <w:rsid w:val="005A70D2"/>
    <w:rsid w:val="005A71A7"/>
    <w:rsid w:val="005B643C"/>
    <w:rsid w:val="005C0545"/>
    <w:rsid w:val="005C3F04"/>
    <w:rsid w:val="005C5FDE"/>
    <w:rsid w:val="005C6C20"/>
    <w:rsid w:val="005C747D"/>
    <w:rsid w:val="005D2A2A"/>
    <w:rsid w:val="005D777F"/>
    <w:rsid w:val="005E0CAC"/>
    <w:rsid w:val="005E239F"/>
    <w:rsid w:val="005E2C75"/>
    <w:rsid w:val="005E4286"/>
    <w:rsid w:val="005E498A"/>
    <w:rsid w:val="005E58ED"/>
    <w:rsid w:val="005E7D18"/>
    <w:rsid w:val="005F1328"/>
    <w:rsid w:val="005F3628"/>
    <w:rsid w:val="005F590E"/>
    <w:rsid w:val="006145DF"/>
    <w:rsid w:val="006234E1"/>
    <w:rsid w:val="006256F5"/>
    <w:rsid w:val="00626555"/>
    <w:rsid w:val="00627F18"/>
    <w:rsid w:val="006323F0"/>
    <w:rsid w:val="00637B7D"/>
    <w:rsid w:val="00640DF2"/>
    <w:rsid w:val="00641271"/>
    <w:rsid w:val="006429E6"/>
    <w:rsid w:val="00646A20"/>
    <w:rsid w:val="00646C4B"/>
    <w:rsid w:val="00647C20"/>
    <w:rsid w:val="0065088D"/>
    <w:rsid w:val="00652A05"/>
    <w:rsid w:val="00655BA9"/>
    <w:rsid w:val="00655BE5"/>
    <w:rsid w:val="0065681C"/>
    <w:rsid w:val="00657929"/>
    <w:rsid w:val="00660CEF"/>
    <w:rsid w:val="0066174C"/>
    <w:rsid w:val="00666089"/>
    <w:rsid w:val="006662E9"/>
    <w:rsid w:val="00667CDB"/>
    <w:rsid w:val="006703DE"/>
    <w:rsid w:val="00670C18"/>
    <w:rsid w:val="00673504"/>
    <w:rsid w:val="00675D23"/>
    <w:rsid w:val="00680B3F"/>
    <w:rsid w:val="00687191"/>
    <w:rsid w:val="00690697"/>
    <w:rsid w:val="00692D3C"/>
    <w:rsid w:val="00696D03"/>
    <w:rsid w:val="006A0DCB"/>
    <w:rsid w:val="006A1554"/>
    <w:rsid w:val="006A181A"/>
    <w:rsid w:val="006A5E7D"/>
    <w:rsid w:val="006A686D"/>
    <w:rsid w:val="006A6886"/>
    <w:rsid w:val="006B2E8A"/>
    <w:rsid w:val="006B50DF"/>
    <w:rsid w:val="006B5290"/>
    <w:rsid w:val="006B6754"/>
    <w:rsid w:val="006B70E1"/>
    <w:rsid w:val="006C618D"/>
    <w:rsid w:val="006C70DA"/>
    <w:rsid w:val="006D1966"/>
    <w:rsid w:val="006D3F34"/>
    <w:rsid w:val="006D558B"/>
    <w:rsid w:val="006D7BC6"/>
    <w:rsid w:val="006E0000"/>
    <w:rsid w:val="006E6385"/>
    <w:rsid w:val="006E775F"/>
    <w:rsid w:val="006F1C35"/>
    <w:rsid w:val="006F1DF7"/>
    <w:rsid w:val="006F4CA3"/>
    <w:rsid w:val="006F4EA0"/>
    <w:rsid w:val="006F4F96"/>
    <w:rsid w:val="006F637F"/>
    <w:rsid w:val="006F7DCC"/>
    <w:rsid w:val="0070166D"/>
    <w:rsid w:val="00702078"/>
    <w:rsid w:val="0070310D"/>
    <w:rsid w:val="00704DE5"/>
    <w:rsid w:val="00705344"/>
    <w:rsid w:val="007079A9"/>
    <w:rsid w:val="007148DD"/>
    <w:rsid w:val="00715135"/>
    <w:rsid w:val="00715B49"/>
    <w:rsid w:val="00715C96"/>
    <w:rsid w:val="007160EE"/>
    <w:rsid w:val="00716F5D"/>
    <w:rsid w:val="00722EAA"/>
    <w:rsid w:val="0072526E"/>
    <w:rsid w:val="007275D1"/>
    <w:rsid w:val="0073346C"/>
    <w:rsid w:val="0073444D"/>
    <w:rsid w:val="00745E4C"/>
    <w:rsid w:val="007518DC"/>
    <w:rsid w:val="0075252A"/>
    <w:rsid w:val="00756705"/>
    <w:rsid w:val="00756F29"/>
    <w:rsid w:val="0076012A"/>
    <w:rsid w:val="00761831"/>
    <w:rsid w:val="0076200E"/>
    <w:rsid w:val="00762F22"/>
    <w:rsid w:val="0076336A"/>
    <w:rsid w:val="00763B8C"/>
    <w:rsid w:val="00763F82"/>
    <w:rsid w:val="00765B7F"/>
    <w:rsid w:val="00766BFF"/>
    <w:rsid w:val="00767CD8"/>
    <w:rsid w:val="007742EF"/>
    <w:rsid w:val="00784887"/>
    <w:rsid w:val="00787C14"/>
    <w:rsid w:val="007915C4"/>
    <w:rsid w:val="00791E78"/>
    <w:rsid w:val="00792D59"/>
    <w:rsid w:val="00794198"/>
    <w:rsid w:val="00796A32"/>
    <w:rsid w:val="007A2009"/>
    <w:rsid w:val="007A2867"/>
    <w:rsid w:val="007A4781"/>
    <w:rsid w:val="007B0878"/>
    <w:rsid w:val="007B0F37"/>
    <w:rsid w:val="007B23EB"/>
    <w:rsid w:val="007B24CA"/>
    <w:rsid w:val="007B2886"/>
    <w:rsid w:val="007B3921"/>
    <w:rsid w:val="007B6CA6"/>
    <w:rsid w:val="007B6FA3"/>
    <w:rsid w:val="007C1072"/>
    <w:rsid w:val="007C6F99"/>
    <w:rsid w:val="007C70ED"/>
    <w:rsid w:val="007D5634"/>
    <w:rsid w:val="007D5EDB"/>
    <w:rsid w:val="007E1FFC"/>
    <w:rsid w:val="007F04A0"/>
    <w:rsid w:val="007F07C5"/>
    <w:rsid w:val="007F11D0"/>
    <w:rsid w:val="007F567C"/>
    <w:rsid w:val="00800364"/>
    <w:rsid w:val="00800A9C"/>
    <w:rsid w:val="00800E84"/>
    <w:rsid w:val="0080141F"/>
    <w:rsid w:val="00803C2D"/>
    <w:rsid w:val="00804FE1"/>
    <w:rsid w:val="008053C3"/>
    <w:rsid w:val="008056C9"/>
    <w:rsid w:val="008071DB"/>
    <w:rsid w:val="008113C5"/>
    <w:rsid w:val="00811576"/>
    <w:rsid w:val="008129B2"/>
    <w:rsid w:val="00813CCD"/>
    <w:rsid w:val="00814BDA"/>
    <w:rsid w:val="00815E85"/>
    <w:rsid w:val="008202F2"/>
    <w:rsid w:val="00820577"/>
    <w:rsid w:val="00822CB9"/>
    <w:rsid w:val="008262DD"/>
    <w:rsid w:val="00830047"/>
    <w:rsid w:val="00830064"/>
    <w:rsid w:val="00831BB7"/>
    <w:rsid w:val="00833461"/>
    <w:rsid w:val="0083660A"/>
    <w:rsid w:val="00836B4B"/>
    <w:rsid w:val="00837A9B"/>
    <w:rsid w:val="0084262A"/>
    <w:rsid w:val="00846992"/>
    <w:rsid w:val="00854658"/>
    <w:rsid w:val="00862EC2"/>
    <w:rsid w:val="0086388A"/>
    <w:rsid w:val="00867876"/>
    <w:rsid w:val="00873D3B"/>
    <w:rsid w:val="008810BD"/>
    <w:rsid w:val="00882650"/>
    <w:rsid w:val="0088484B"/>
    <w:rsid w:val="008868E5"/>
    <w:rsid w:val="00891291"/>
    <w:rsid w:val="00891CF4"/>
    <w:rsid w:val="0089469A"/>
    <w:rsid w:val="00894E57"/>
    <w:rsid w:val="008A0885"/>
    <w:rsid w:val="008A2872"/>
    <w:rsid w:val="008A41AE"/>
    <w:rsid w:val="008A6CD9"/>
    <w:rsid w:val="008B1AF8"/>
    <w:rsid w:val="008C19BA"/>
    <w:rsid w:val="008C457A"/>
    <w:rsid w:val="008C7BC9"/>
    <w:rsid w:val="008C7D65"/>
    <w:rsid w:val="008D7D35"/>
    <w:rsid w:val="008E2ED8"/>
    <w:rsid w:val="008E2F8D"/>
    <w:rsid w:val="008F03D4"/>
    <w:rsid w:val="008F247E"/>
    <w:rsid w:val="008F30AE"/>
    <w:rsid w:val="008F5AFB"/>
    <w:rsid w:val="008F628A"/>
    <w:rsid w:val="008F73CD"/>
    <w:rsid w:val="00905568"/>
    <w:rsid w:val="009059F6"/>
    <w:rsid w:val="00913D36"/>
    <w:rsid w:val="00913F61"/>
    <w:rsid w:val="00914ED8"/>
    <w:rsid w:val="00914EF0"/>
    <w:rsid w:val="0091627B"/>
    <w:rsid w:val="009162CD"/>
    <w:rsid w:val="00917293"/>
    <w:rsid w:val="00921149"/>
    <w:rsid w:val="009237FC"/>
    <w:rsid w:val="00924F5B"/>
    <w:rsid w:val="009274F9"/>
    <w:rsid w:val="00933961"/>
    <w:rsid w:val="009347FF"/>
    <w:rsid w:val="0093578B"/>
    <w:rsid w:val="00937303"/>
    <w:rsid w:val="0094164D"/>
    <w:rsid w:val="009444C8"/>
    <w:rsid w:val="00944D4B"/>
    <w:rsid w:val="00953AB0"/>
    <w:rsid w:val="00953E61"/>
    <w:rsid w:val="00955712"/>
    <w:rsid w:val="00962070"/>
    <w:rsid w:val="00963663"/>
    <w:rsid w:val="00963A38"/>
    <w:rsid w:val="00970E87"/>
    <w:rsid w:val="00971344"/>
    <w:rsid w:val="0097148B"/>
    <w:rsid w:val="00972486"/>
    <w:rsid w:val="00972EBA"/>
    <w:rsid w:val="00973D27"/>
    <w:rsid w:val="009749D6"/>
    <w:rsid w:val="00974C73"/>
    <w:rsid w:val="00974F6A"/>
    <w:rsid w:val="009812C8"/>
    <w:rsid w:val="00981CAF"/>
    <w:rsid w:val="009821A7"/>
    <w:rsid w:val="00984121"/>
    <w:rsid w:val="00986350"/>
    <w:rsid w:val="00987127"/>
    <w:rsid w:val="0099369A"/>
    <w:rsid w:val="00993C85"/>
    <w:rsid w:val="009949B6"/>
    <w:rsid w:val="0099636D"/>
    <w:rsid w:val="00996D9A"/>
    <w:rsid w:val="009A047D"/>
    <w:rsid w:val="009A18C4"/>
    <w:rsid w:val="009B46A4"/>
    <w:rsid w:val="009B5D80"/>
    <w:rsid w:val="009C0C7F"/>
    <w:rsid w:val="009C0FFF"/>
    <w:rsid w:val="009C3051"/>
    <w:rsid w:val="009C32F0"/>
    <w:rsid w:val="009C334B"/>
    <w:rsid w:val="009C5DB0"/>
    <w:rsid w:val="009C6B67"/>
    <w:rsid w:val="009C70B1"/>
    <w:rsid w:val="009C7AF9"/>
    <w:rsid w:val="009D170C"/>
    <w:rsid w:val="009D3333"/>
    <w:rsid w:val="009D5533"/>
    <w:rsid w:val="009D7610"/>
    <w:rsid w:val="009E2FFB"/>
    <w:rsid w:val="009F309A"/>
    <w:rsid w:val="009F3244"/>
    <w:rsid w:val="009F5098"/>
    <w:rsid w:val="009F6CD7"/>
    <w:rsid w:val="00A02E19"/>
    <w:rsid w:val="00A03F56"/>
    <w:rsid w:val="00A04145"/>
    <w:rsid w:val="00A04C5E"/>
    <w:rsid w:val="00A07845"/>
    <w:rsid w:val="00A1234B"/>
    <w:rsid w:val="00A129E1"/>
    <w:rsid w:val="00A1557E"/>
    <w:rsid w:val="00A17480"/>
    <w:rsid w:val="00A203E0"/>
    <w:rsid w:val="00A25149"/>
    <w:rsid w:val="00A3288B"/>
    <w:rsid w:val="00A33F3C"/>
    <w:rsid w:val="00A4085E"/>
    <w:rsid w:val="00A40FC8"/>
    <w:rsid w:val="00A423B8"/>
    <w:rsid w:val="00A43071"/>
    <w:rsid w:val="00A43152"/>
    <w:rsid w:val="00A44CAD"/>
    <w:rsid w:val="00A459B8"/>
    <w:rsid w:val="00A51051"/>
    <w:rsid w:val="00A51A1E"/>
    <w:rsid w:val="00A53341"/>
    <w:rsid w:val="00A62A35"/>
    <w:rsid w:val="00A65282"/>
    <w:rsid w:val="00A762BE"/>
    <w:rsid w:val="00A76885"/>
    <w:rsid w:val="00A76E09"/>
    <w:rsid w:val="00A77C5D"/>
    <w:rsid w:val="00A81B13"/>
    <w:rsid w:val="00A842FB"/>
    <w:rsid w:val="00A84BA0"/>
    <w:rsid w:val="00A8546D"/>
    <w:rsid w:val="00A86EBA"/>
    <w:rsid w:val="00A900D8"/>
    <w:rsid w:val="00A916A8"/>
    <w:rsid w:val="00A919BF"/>
    <w:rsid w:val="00A92A8C"/>
    <w:rsid w:val="00A94046"/>
    <w:rsid w:val="00A945BC"/>
    <w:rsid w:val="00A954A6"/>
    <w:rsid w:val="00A969D6"/>
    <w:rsid w:val="00A96EF1"/>
    <w:rsid w:val="00AA5DF2"/>
    <w:rsid w:val="00AC0C57"/>
    <w:rsid w:val="00AC107D"/>
    <w:rsid w:val="00AC34EA"/>
    <w:rsid w:val="00AC5EFA"/>
    <w:rsid w:val="00AD38B0"/>
    <w:rsid w:val="00AD7E3D"/>
    <w:rsid w:val="00AD7E72"/>
    <w:rsid w:val="00AE162D"/>
    <w:rsid w:val="00AE166D"/>
    <w:rsid w:val="00AE64EE"/>
    <w:rsid w:val="00AE7B9C"/>
    <w:rsid w:val="00AF296E"/>
    <w:rsid w:val="00AF297F"/>
    <w:rsid w:val="00AF4213"/>
    <w:rsid w:val="00AF4482"/>
    <w:rsid w:val="00AF6328"/>
    <w:rsid w:val="00AF6DAA"/>
    <w:rsid w:val="00AF7BFE"/>
    <w:rsid w:val="00B06EF1"/>
    <w:rsid w:val="00B105B1"/>
    <w:rsid w:val="00B11BEB"/>
    <w:rsid w:val="00B13FB1"/>
    <w:rsid w:val="00B13FD5"/>
    <w:rsid w:val="00B14C1A"/>
    <w:rsid w:val="00B15B04"/>
    <w:rsid w:val="00B16CE4"/>
    <w:rsid w:val="00B2353F"/>
    <w:rsid w:val="00B2492A"/>
    <w:rsid w:val="00B24D6D"/>
    <w:rsid w:val="00B32ECB"/>
    <w:rsid w:val="00B33220"/>
    <w:rsid w:val="00B345B1"/>
    <w:rsid w:val="00B36ACF"/>
    <w:rsid w:val="00B40855"/>
    <w:rsid w:val="00B419FA"/>
    <w:rsid w:val="00B42C48"/>
    <w:rsid w:val="00B445F1"/>
    <w:rsid w:val="00B47E6C"/>
    <w:rsid w:val="00B52F0F"/>
    <w:rsid w:val="00B54D21"/>
    <w:rsid w:val="00B621F6"/>
    <w:rsid w:val="00B6317A"/>
    <w:rsid w:val="00B632C8"/>
    <w:rsid w:val="00B666C6"/>
    <w:rsid w:val="00B702CF"/>
    <w:rsid w:val="00B70894"/>
    <w:rsid w:val="00B73233"/>
    <w:rsid w:val="00B76A2E"/>
    <w:rsid w:val="00B804B2"/>
    <w:rsid w:val="00B86CBC"/>
    <w:rsid w:val="00B87E1B"/>
    <w:rsid w:val="00B91E23"/>
    <w:rsid w:val="00B923E6"/>
    <w:rsid w:val="00B937C0"/>
    <w:rsid w:val="00B93B87"/>
    <w:rsid w:val="00B9471D"/>
    <w:rsid w:val="00B94DD9"/>
    <w:rsid w:val="00B9693C"/>
    <w:rsid w:val="00BA738E"/>
    <w:rsid w:val="00BB34C1"/>
    <w:rsid w:val="00BB418A"/>
    <w:rsid w:val="00BC101B"/>
    <w:rsid w:val="00BC10BD"/>
    <w:rsid w:val="00BC5338"/>
    <w:rsid w:val="00BC6FE5"/>
    <w:rsid w:val="00BD1BE2"/>
    <w:rsid w:val="00BD6299"/>
    <w:rsid w:val="00BD75A1"/>
    <w:rsid w:val="00BE0299"/>
    <w:rsid w:val="00BE04E9"/>
    <w:rsid w:val="00BE2BFF"/>
    <w:rsid w:val="00BE6DC5"/>
    <w:rsid w:val="00BF3B50"/>
    <w:rsid w:val="00BF3BE6"/>
    <w:rsid w:val="00BF5319"/>
    <w:rsid w:val="00C04102"/>
    <w:rsid w:val="00C060D6"/>
    <w:rsid w:val="00C06E98"/>
    <w:rsid w:val="00C07487"/>
    <w:rsid w:val="00C07C53"/>
    <w:rsid w:val="00C20B44"/>
    <w:rsid w:val="00C3360B"/>
    <w:rsid w:val="00C336D4"/>
    <w:rsid w:val="00C35688"/>
    <w:rsid w:val="00C35FC4"/>
    <w:rsid w:val="00C36ECB"/>
    <w:rsid w:val="00C37841"/>
    <w:rsid w:val="00C37B1E"/>
    <w:rsid w:val="00C40644"/>
    <w:rsid w:val="00C44408"/>
    <w:rsid w:val="00C468F3"/>
    <w:rsid w:val="00C47AA7"/>
    <w:rsid w:val="00C50263"/>
    <w:rsid w:val="00C57F83"/>
    <w:rsid w:val="00C61FBF"/>
    <w:rsid w:val="00C70CD7"/>
    <w:rsid w:val="00C70E5C"/>
    <w:rsid w:val="00C74D69"/>
    <w:rsid w:val="00C7500C"/>
    <w:rsid w:val="00C76EC9"/>
    <w:rsid w:val="00C77D72"/>
    <w:rsid w:val="00C80AA8"/>
    <w:rsid w:val="00C82878"/>
    <w:rsid w:val="00C836AF"/>
    <w:rsid w:val="00C85DBE"/>
    <w:rsid w:val="00C87D34"/>
    <w:rsid w:val="00C87DC4"/>
    <w:rsid w:val="00C910C8"/>
    <w:rsid w:val="00C91AD8"/>
    <w:rsid w:val="00C920B0"/>
    <w:rsid w:val="00C93E94"/>
    <w:rsid w:val="00C95AA3"/>
    <w:rsid w:val="00C96704"/>
    <w:rsid w:val="00CA0738"/>
    <w:rsid w:val="00CA0B26"/>
    <w:rsid w:val="00CA0C06"/>
    <w:rsid w:val="00CA0E1D"/>
    <w:rsid w:val="00CA4B53"/>
    <w:rsid w:val="00CA4E01"/>
    <w:rsid w:val="00CA5EB5"/>
    <w:rsid w:val="00CA7455"/>
    <w:rsid w:val="00CA7C54"/>
    <w:rsid w:val="00CB122C"/>
    <w:rsid w:val="00CB4134"/>
    <w:rsid w:val="00CC05B4"/>
    <w:rsid w:val="00CC10E3"/>
    <w:rsid w:val="00CC13B6"/>
    <w:rsid w:val="00CC4A3C"/>
    <w:rsid w:val="00CD2C79"/>
    <w:rsid w:val="00CD3C3E"/>
    <w:rsid w:val="00CD3D68"/>
    <w:rsid w:val="00CD722D"/>
    <w:rsid w:val="00CE19AB"/>
    <w:rsid w:val="00CE40E4"/>
    <w:rsid w:val="00CE440A"/>
    <w:rsid w:val="00CE65AB"/>
    <w:rsid w:val="00CF0F90"/>
    <w:rsid w:val="00CF24F0"/>
    <w:rsid w:val="00D040DD"/>
    <w:rsid w:val="00D055AE"/>
    <w:rsid w:val="00D07214"/>
    <w:rsid w:val="00D13669"/>
    <w:rsid w:val="00D147A5"/>
    <w:rsid w:val="00D177C6"/>
    <w:rsid w:val="00D205D1"/>
    <w:rsid w:val="00D23594"/>
    <w:rsid w:val="00D25A08"/>
    <w:rsid w:val="00D267F2"/>
    <w:rsid w:val="00D31292"/>
    <w:rsid w:val="00D32B46"/>
    <w:rsid w:val="00D33CD8"/>
    <w:rsid w:val="00D3493D"/>
    <w:rsid w:val="00D353C5"/>
    <w:rsid w:val="00D354B9"/>
    <w:rsid w:val="00D359B8"/>
    <w:rsid w:val="00D36A10"/>
    <w:rsid w:val="00D43865"/>
    <w:rsid w:val="00D439B1"/>
    <w:rsid w:val="00D447FD"/>
    <w:rsid w:val="00D44F7D"/>
    <w:rsid w:val="00D46F12"/>
    <w:rsid w:val="00D51B48"/>
    <w:rsid w:val="00D627D0"/>
    <w:rsid w:val="00D6664B"/>
    <w:rsid w:val="00D66DF0"/>
    <w:rsid w:val="00D72400"/>
    <w:rsid w:val="00D72869"/>
    <w:rsid w:val="00D76199"/>
    <w:rsid w:val="00D77446"/>
    <w:rsid w:val="00D83161"/>
    <w:rsid w:val="00D86596"/>
    <w:rsid w:val="00D908DA"/>
    <w:rsid w:val="00D929DA"/>
    <w:rsid w:val="00D93A0F"/>
    <w:rsid w:val="00DA4EDC"/>
    <w:rsid w:val="00DA5FE4"/>
    <w:rsid w:val="00DB03ED"/>
    <w:rsid w:val="00DB0BCB"/>
    <w:rsid w:val="00DB3FCA"/>
    <w:rsid w:val="00DB63C4"/>
    <w:rsid w:val="00DC1193"/>
    <w:rsid w:val="00DC3B49"/>
    <w:rsid w:val="00DC53BB"/>
    <w:rsid w:val="00DC61FE"/>
    <w:rsid w:val="00DD4351"/>
    <w:rsid w:val="00DD6283"/>
    <w:rsid w:val="00DE36C7"/>
    <w:rsid w:val="00DE4352"/>
    <w:rsid w:val="00DF0FB8"/>
    <w:rsid w:val="00DF2248"/>
    <w:rsid w:val="00DF550B"/>
    <w:rsid w:val="00DF627F"/>
    <w:rsid w:val="00DF7BD6"/>
    <w:rsid w:val="00E047F1"/>
    <w:rsid w:val="00E107D4"/>
    <w:rsid w:val="00E1168D"/>
    <w:rsid w:val="00E11C4F"/>
    <w:rsid w:val="00E12CAB"/>
    <w:rsid w:val="00E12F60"/>
    <w:rsid w:val="00E15155"/>
    <w:rsid w:val="00E15DDE"/>
    <w:rsid w:val="00E200AC"/>
    <w:rsid w:val="00E22524"/>
    <w:rsid w:val="00E26AA0"/>
    <w:rsid w:val="00E27B83"/>
    <w:rsid w:val="00E37BD0"/>
    <w:rsid w:val="00E40FCF"/>
    <w:rsid w:val="00E42666"/>
    <w:rsid w:val="00E4691A"/>
    <w:rsid w:val="00E50E47"/>
    <w:rsid w:val="00E63B0E"/>
    <w:rsid w:val="00E63D56"/>
    <w:rsid w:val="00E63D82"/>
    <w:rsid w:val="00E65534"/>
    <w:rsid w:val="00E6575B"/>
    <w:rsid w:val="00E675CE"/>
    <w:rsid w:val="00E7348B"/>
    <w:rsid w:val="00E7450A"/>
    <w:rsid w:val="00E773A6"/>
    <w:rsid w:val="00E77984"/>
    <w:rsid w:val="00E779B4"/>
    <w:rsid w:val="00E874D4"/>
    <w:rsid w:val="00E934DD"/>
    <w:rsid w:val="00E94277"/>
    <w:rsid w:val="00E948B6"/>
    <w:rsid w:val="00E95E91"/>
    <w:rsid w:val="00E96718"/>
    <w:rsid w:val="00EA0C94"/>
    <w:rsid w:val="00EA1082"/>
    <w:rsid w:val="00EA7456"/>
    <w:rsid w:val="00EB2087"/>
    <w:rsid w:val="00EB437B"/>
    <w:rsid w:val="00EB7D01"/>
    <w:rsid w:val="00EC6540"/>
    <w:rsid w:val="00ED2B0F"/>
    <w:rsid w:val="00ED393C"/>
    <w:rsid w:val="00ED789F"/>
    <w:rsid w:val="00EE0205"/>
    <w:rsid w:val="00EE1921"/>
    <w:rsid w:val="00EE2E60"/>
    <w:rsid w:val="00EE363C"/>
    <w:rsid w:val="00EE59A1"/>
    <w:rsid w:val="00EF2605"/>
    <w:rsid w:val="00EF3947"/>
    <w:rsid w:val="00EF41DE"/>
    <w:rsid w:val="00EF4ED7"/>
    <w:rsid w:val="00EF7F2F"/>
    <w:rsid w:val="00F013CB"/>
    <w:rsid w:val="00F03258"/>
    <w:rsid w:val="00F03F63"/>
    <w:rsid w:val="00F10251"/>
    <w:rsid w:val="00F122F9"/>
    <w:rsid w:val="00F168AB"/>
    <w:rsid w:val="00F24E27"/>
    <w:rsid w:val="00F251A2"/>
    <w:rsid w:val="00F26E23"/>
    <w:rsid w:val="00F33464"/>
    <w:rsid w:val="00F34A80"/>
    <w:rsid w:val="00F34DA2"/>
    <w:rsid w:val="00F34F3D"/>
    <w:rsid w:val="00F37846"/>
    <w:rsid w:val="00F40015"/>
    <w:rsid w:val="00F442DC"/>
    <w:rsid w:val="00F4624E"/>
    <w:rsid w:val="00F51EBF"/>
    <w:rsid w:val="00F5749A"/>
    <w:rsid w:val="00F612E6"/>
    <w:rsid w:val="00F62338"/>
    <w:rsid w:val="00F62E11"/>
    <w:rsid w:val="00F6561D"/>
    <w:rsid w:val="00F810DB"/>
    <w:rsid w:val="00F84180"/>
    <w:rsid w:val="00F846C3"/>
    <w:rsid w:val="00F85E03"/>
    <w:rsid w:val="00F86846"/>
    <w:rsid w:val="00F86DC1"/>
    <w:rsid w:val="00F943F7"/>
    <w:rsid w:val="00F94583"/>
    <w:rsid w:val="00F95B04"/>
    <w:rsid w:val="00F9649D"/>
    <w:rsid w:val="00FA3144"/>
    <w:rsid w:val="00FA3B22"/>
    <w:rsid w:val="00FA6DB6"/>
    <w:rsid w:val="00FB0652"/>
    <w:rsid w:val="00FB17A7"/>
    <w:rsid w:val="00FB2D87"/>
    <w:rsid w:val="00FC01E2"/>
    <w:rsid w:val="00FC2D1E"/>
    <w:rsid w:val="00FC3B0E"/>
    <w:rsid w:val="00FC4AE6"/>
    <w:rsid w:val="00FC5484"/>
    <w:rsid w:val="00FC5572"/>
    <w:rsid w:val="00FC7B34"/>
    <w:rsid w:val="00FD1478"/>
    <w:rsid w:val="00FD30F7"/>
    <w:rsid w:val="00FD53BD"/>
    <w:rsid w:val="00FD704E"/>
    <w:rsid w:val="00FD738A"/>
    <w:rsid w:val="00FD7EB4"/>
    <w:rsid w:val="00FE02B1"/>
    <w:rsid w:val="00FE73A4"/>
    <w:rsid w:val="00FE7B9D"/>
    <w:rsid w:val="00FF32C8"/>
    <w:rsid w:val="00FF5A50"/>
    <w:rsid w:val="00FF685F"/>
    <w:rsid w:val="00FF7047"/>
    <w:rsid w:val="00FF7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EC528"/>
  <w15:docId w15:val="{56F90738-05F1-4F7C-871A-0349A0C2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199"/>
    <w:pPr>
      <w:suppressAutoHyphens/>
    </w:pPr>
  </w:style>
  <w:style w:type="paragraph" w:styleId="Heading1">
    <w:name w:val="heading 1"/>
    <w:basedOn w:val="Standard"/>
    <w:next w:val="Textbody"/>
    <w:uiPriority w:val="9"/>
    <w:qFormat/>
    <w:pPr>
      <w:keepNext/>
      <w:keepLines/>
      <w:spacing w:before="480"/>
      <w:outlineLvl w:val="0"/>
    </w:pPr>
    <w:rPr>
      <w:rFonts w:ascii="Cambria" w:hAnsi="Cambria"/>
      <w:b/>
      <w:bCs/>
      <w:color w:val="365F91"/>
      <w:sz w:val="28"/>
      <w:szCs w:val="28"/>
    </w:rPr>
  </w:style>
  <w:style w:type="paragraph" w:styleId="Heading2">
    <w:name w:val="heading 2"/>
    <w:basedOn w:val="Standard"/>
    <w:next w:val="Textbody"/>
    <w:uiPriority w:val="9"/>
    <w:unhideWhenUsed/>
    <w:qFormat/>
    <w:pPr>
      <w:keepNext/>
      <w:keepLines/>
      <w:spacing w:before="200"/>
      <w:outlineLvl w:val="1"/>
    </w:pPr>
    <w:rPr>
      <w:rFonts w:ascii="Cambria" w:hAnsi="Cambria"/>
      <w:b/>
      <w:bCs/>
      <w:color w:val="4F81BD"/>
      <w:sz w:val="26"/>
      <w:szCs w:val="26"/>
    </w:rPr>
  </w:style>
  <w:style w:type="paragraph" w:styleId="Heading3">
    <w:name w:val="heading 3"/>
    <w:basedOn w:val="Standard"/>
    <w:next w:val="Textbody"/>
    <w:uiPriority w:val="9"/>
    <w:unhideWhenUsed/>
    <w:qFormat/>
    <w:pPr>
      <w:keepNext/>
      <w:jc w:val="both"/>
      <w:outlineLvl w:val="2"/>
    </w:pPr>
    <w:rPr>
      <w:rFonts w:eastAsia="Times New Roman" w:cs="Times New Roman"/>
      <w:b/>
    </w:rPr>
  </w:style>
  <w:style w:type="paragraph" w:styleId="Heading4">
    <w:name w:val="heading 4"/>
    <w:basedOn w:val="Standard"/>
    <w:next w:val="Textbody"/>
    <w:uiPriority w:val="9"/>
    <w:semiHidden/>
    <w:unhideWhenUsed/>
    <w:qFormat/>
    <w:pPr>
      <w:keepNext/>
      <w:keepLines/>
      <w:spacing w:before="200"/>
      <w:outlineLvl w:val="3"/>
    </w:pPr>
    <w:rPr>
      <w:rFonts w:ascii="Cambria" w:hAnsi="Cambria"/>
      <w:b/>
      <w:bCs/>
      <w:i/>
      <w:iCs/>
      <w:color w:val="4F81BD"/>
    </w:rPr>
  </w:style>
  <w:style w:type="paragraph" w:styleId="Heading5">
    <w:name w:val="heading 5"/>
    <w:basedOn w:val="Standard"/>
    <w:next w:val="Textbody"/>
    <w:uiPriority w:val="9"/>
    <w:semiHidden/>
    <w:unhideWhenUsed/>
    <w:qFormat/>
    <w:pPr>
      <w:keepNext/>
      <w:keepLines/>
      <w:spacing w:before="200"/>
      <w:outlineLvl w:val="4"/>
    </w:pPr>
    <w:rPr>
      <w:rFonts w:ascii="Cambria" w:hAnsi="Cambria"/>
      <w:color w:val="243F60"/>
    </w:rPr>
  </w:style>
  <w:style w:type="paragraph" w:styleId="Heading7">
    <w:name w:val="heading 7"/>
    <w:basedOn w:val="Standard"/>
    <w:next w:val="Textbody"/>
    <w:pPr>
      <w:spacing w:before="240" w:after="60"/>
      <w:outlineLvl w:val="6"/>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color w:val="000000"/>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jc w:val="both"/>
    </w:pPr>
    <w:rPr>
      <w:rFonts w:eastAsia="Times New Roman" w:cs="Times New Roman"/>
    </w:rPr>
  </w:style>
  <w:style w:type="paragraph" w:styleId="List">
    <w:name w:val="List"/>
    <w:basedOn w:val="Textbody"/>
    <w:rPr>
      <w:rFonts w:cs="Mangal"/>
    </w:r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Paragraph">
    <w:name w:val="List Paragraph"/>
    <w:basedOn w:val="Standard"/>
    <w:uiPriority w:val="34"/>
    <w:qFormat/>
    <w:pPr>
      <w:ind w:left="720"/>
    </w:pPr>
  </w:style>
  <w:style w:type="paragraph" w:styleId="BalloonText">
    <w:name w:val="Balloon Text"/>
    <w:basedOn w:val="Standard"/>
    <w:uiPriority w:val="99"/>
    <w:rPr>
      <w:rFonts w:ascii="Tahoma" w:hAnsi="Tahoma" w:cs="Tahoma"/>
      <w:sz w:val="16"/>
      <w:szCs w:val="16"/>
    </w:rPr>
  </w:style>
  <w:style w:type="paragraph" w:styleId="FootnoteText">
    <w:name w:val="footnote text"/>
    <w:basedOn w:val="Standard"/>
    <w:rPr>
      <w:rFonts w:eastAsia="Times New Roman" w:cs="Times New Roman"/>
      <w:sz w:val="20"/>
      <w:szCs w:val="20"/>
    </w:rPr>
  </w:style>
  <w:style w:type="paragraph" w:customStyle="1" w:styleId="PDSHeading2">
    <w:name w:val="PDS Heading 2"/>
    <w:pPr>
      <w:keepNext/>
      <w:widowControl/>
      <w:suppressAutoHyphens/>
    </w:pPr>
    <w:rPr>
      <w:rFonts w:eastAsia="Times New Roman" w:cs="Times New Roman"/>
      <w:b/>
      <w:szCs w:val="20"/>
    </w:rPr>
  </w:style>
  <w:style w:type="paragraph" w:customStyle="1" w:styleId="PDSHeading1">
    <w:name w:val="PDS Heading 1"/>
    <w:pPr>
      <w:keepNext/>
      <w:widowControl/>
      <w:suppressAutoHyphens/>
      <w:outlineLvl w:val="0"/>
    </w:pPr>
    <w:rPr>
      <w:rFonts w:eastAsia="Times New Roman" w:cs="Times New Roman"/>
      <w:b/>
      <w:caps/>
      <w:szCs w:val="20"/>
    </w:rPr>
  </w:style>
  <w:style w:type="paragraph" w:styleId="Header">
    <w:name w:val="header"/>
    <w:basedOn w:val="Standard"/>
    <w:pPr>
      <w:suppressLineNumbers/>
      <w:tabs>
        <w:tab w:val="center" w:pos="4703"/>
        <w:tab w:val="right" w:pos="9406"/>
      </w:tabs>
    </w:pPr>
  </w:style>
  <w:style w:type="paragraph" w:styleId="Footer">
    <w:name w:val="footer"/>
    <w:basedOn w:val="Standard"/>
    <w:uiPriority w:val="99"/>
    <w:pPr>
      <w:suppressLineNumbers/>
      <w:tabs>
        <w:tab w:val="center" w:pos="4703"/>
        <w:tab w:val="right" w:pos="9406"/>
      </w:tabs>
    </w:pPr>
  </w:style>
  <w:style w:type="paragraph" w:styleId="BodyText2">
    <w:name w:val="Body Text 2"/>
    <w:basedOn w:val="Standard"/>
    <w:pPr>
      <w:spacing w:after="120" w:line="480" w:lineRule="auto"/>
    </w:pPr>
    <w:rPr>
      <w:rFonts w:eastAsia="Times New Roman" w:cs="Times New Roman"/>
      <w:lang w:val="en-GB"/>
    </w:rPr>
  </w:style>
  <w:style w:type="paragraph" w:styleId="BodyTextIndent2">
    <w:name w:val="Body Text Indent 2"/>
    <w:basedOn w:val="Standard"/>
    <w:pPr>
      <w:spacing w:after="120" w:line="480" w:lineRule="auto"/>
      <w:ind w:left="283"/>
    </w:pPr>
    <w:rPr>
      <w:rFonts w:ascii="Calibri" w:eastAsia="Calibri" w:hAnsi="Calibri" w:cs="Times New Roman"/>
    </w:rPr>
  </w:style>
  <w:style w:type="paragraph" w:customStyle="1" w:styleId="Outline1">
    <w:name w:val="Outline1"/>
    <w:basedOn w:val="Standard"/>
    <w:pPr>
      <w:keepNext/>
      <w:spacing w:before="240"/>
    </w:pPr>
    <w:rPr>
      <w:rFonts w:eastAsia="Times New Roman" w:cs="Times New Roman"/>
      <w:szCs w:val="20"/>
      <w:lang w:eastAsia="ru-RU"/>
    </w:rPr>
  </w:style>
  <w:style w:type="paragraph" w:customStyle="1" w:styleId="Contents1">
    <w:name w:val="Contents 1"/>
    <w:basedOn w:val="Standard"/>
    <w:pPr>
      <w:tabs>
        <w:tab w:val="right" w:leader="dot" w:pos="9072"/>
      </w:tabs>
      <w:spacing w:before="120" w:after="120"/>
      <w:jc w:val="both"/>
    </w:pPr>
    <w:rPr>
      <w:rFonts w:eastAsia="Times New Roman" w:cs="Arial"/>
      <w:b/>
      <w:bCs/>
      <w:caps/>
      <w:sz w:val="20"/>
      <w:lang w:val="en-GB" w:eastAsia="ru-RU"/>
    </w:rPr>
  </w:style>
  <w:style w:type="paragraph" w:styleId="EndnoteText">
    <w:name w:val="endnote text"/>
    <w:basedOn w:val="Standard"/>
    <w:rPr>
      <w:rFonts w:eastAsia="Times New Roman" w:cs="Times New Roman"/>
      <w:sz w:val="20"/>
      <w:szCs w:val="20"/>
    </w:rPr>
  </w:style>
  <w:style w:type="paragraph" w:customStyle="1" w:styleId="BankNormal">
    <w:name w:val="BankNormal"/>
    <w:basedOn w:val="Standard"/>
    <w:pPr>
      <w:spacing w:after="240"/>
    </w:pPr>
    <w:rPr>
      <w:rFonts w:eastAsia="Times New Roman" w:cs="Times New Roman"/>
      <w:szCs w:val="20"/>
    </w:rPr>
  </w:style>
  <w:style w:type="paragraph" w:styleId="BodyText3">
    <w:name w:val="Body Text 3"/>
    <w:basedOn w:val="Standard"/>
    <w:pPr>
      <w:spacing w:after="120"/>
    </w:pPr>
    <w:rPr>
      <w:rFonts w:eastAsia="Times New Roman" w:cs="Times New Roman"/>
      <w:sz w:val="16"/>
      <w:szCs w:val="16"/>
    </w:rPr>
  </w:style>
  <w:style w:type="paragraph" w:styleId="Title">
    <w:name w:val="Title"/>
    <w:basedOn w:val="Standard"/>
    <w:next w:val="Subtitle"/>
    <w:uiPriority w:val="10"/>
    <w:qFormat/>
    <w:pPr>
      <w:spacing w:before="240" w:after="60"/>
      <w:jc w:val="center"/>
      <w:outlineLvl w:val="0"/>
    </w:pPr>
    <w:rPr>
      <w:rFonts w:ascii="Arial" w:eastAsia="Times New Roman" w:hAnsi="Arial" w:cs="Times New Roman"/>
      <w:b/>
      <w:bCs/>
      <w:sz w:val="32"/>
      <w:szCs w:val="32"/>
    </w:rPr>
  </w:style>
  <w:style w:type="paragraph" w:styleId="Subtitle">
    <w:name w:val="Subtitle"/>
    <w:basedOn w:val="Heading"/>
    <w:next w:val="Textbody"/>
    <w:uiPriority w:val="11"/>
    <w:qFormat/>
    <w:pPr>
      <w:jc w:val="center"/>
    </w:pPr>
    <w:rPr>
      <w:i/>
      <w:iCs/>
    </w:rPr>
  </w:style>
  <w:style w:type="paragraph" w:styleId="CommentText">
    <w:name w:val="annotation text"/>
    <w:basedOn w:val="Standard"/>
    <w:rPr>
      <w:rFonts w:eastAsia="Times New Roman" w:cs="Times New Roman"/>
      <w:sz w:val="20"/>
      <w:szCs w:val="20"/>
      <w:lang w:val="ru-RU" w:eastAsia="ru-RU"/>
    </w:rPr>
  </w:style>
  <w:style w:type="paragraph" w:customStyle="1" w:styleId="Textbodyindent">
    <w:name w:val="Text body indent"/>
    <w:basedOn w:val="Standard"/>
    <w:pPr>
      <w:spacing w:after="120"/>
      <w:ind w:left="360"/>
    </w:pPr>
  </w:style>
  <w:style w:type="paragraph" w:customStyle="1" w:styleId="Sub-Para1underX">
    <w:name w:val="Sub-Para 1 under X."/>
    <w:basedOn w:val="Standard"/>
    <w:pPr>
      <w:spacing w:after="240"/>
      <w:ind w:left="1440" w:hanging="720"/>
      <w:outlineLvl w:val="2"/>
    </w:pPr>
    <w:rPr>
      <w:rFonts w:eastAsia="Times New Roman" w:cs="Times New Roman"/>
    </w:rPr>
  </w:style>
  <w:style w:type="paragraph" w:styleId="CommentSubject">
    <w:name w:val="annotation subject"/>
    <w:basedOn w:val="CommentText"/>
    <w:pPr>
      <w:spacing w:after="200"/>
    </w:pPr>
    <w:rPr>
      <w:rFonts w:ascii="Calibri" w:hAnsi="Calibri" w:cs="Calibri"/>
      <w:b/>
      <w:bCs/>
      <w:lang w:val="ro-RO" w:eastAsia="en-US"/>
    </w:rPr>
  </w:style>
  <w:style w:type="paragraph" w:styleId="Revision">
    <w:name w:val="Revision"/>
    <w:pPr>
      <w:widowControl/>
      <w:suppressAutoHyphens/>
    </w:pPr>
    <w:rPr>
      <w:lang w:val="ro-RO"/>
    </w:rPr>
  </w:style>
  <w:style w:type="paragraph" w:styleId="NoSpacing">
    <w:name w:val="No Spacing"/>
    <w:uiPriority w:val="1"/>
    <w:qFormat/>
    <w:pPr>
      <w:widowControl/>
      <w:suppressAutoHyphens/>
    </w:pPr>
  </w:style>
  <w:style w:type="paragraph" w:styleId="NormalWeb">
    <w:name w:val="Normal (Web)"/>
    <w:basedOn w:val="Standard"/>
    <w:uiPriority w:val="99"/>
    <w:pPr>
      <w:spacing w:before="28" w:after="28"/>
    </w:pPr>
    <w:rPr>
      <w:rFonts w:ascii="Times" w:hAnsi="Times" w:cs="Times New Roman"/>
      <w:sz w:val="20"/>
      <w:szCs w:val="20"/>
    </w:rPr>
  </w:style>
  <w:style w:type="paragraph" w:customStyle="1" w:styleId="DoubSign">
    <w:name w:val="DoubSign"/>
    <w:basedOn w:val="Standard"/>
    <w:pPr>
      <w:tabs>
        <w:tab w:val="left" w:pos="5103"/>
      </w:tabs>
      <w:spacing w:before="1200"/>
    </w:pPr>
    <w:rPr>
      <w:rFonts w:eastAsia="Times New Roman" w:cs="Times New Roman"/>
      <w:szCs w:val="20"/>
      <w:lang w:val="en-GB"/>
    </w:rPr>
  </w:style>
  <w:style w:type="paragraph" w:customStyle="1" w:styleId="p1">
    <w:name w:val="p1"/>
    <w:basedOn w:val="Standard"/>
    <w:pPr>
      <w:widowControl w:val="0"/>
      <w:tabs>
        <w:tab w:val="left" w:pos="720"/>
      </w:tabs>
    </w:pPr>
    <w:rPr>
      <w:rFonts w:eastAsia="Times New Roman" w:cs="Times New Roman"/>
      <w:szCs w:val="20"/>
      <w:lang w:val="en-GB"/>
    </w:rPr>
  </w:style>
  <w:style w:type="paragraph" w:customStyle="1" w:styleId="ChapterNumber">
    <w:name w:val="ChapterNumber"/>
    <w:pPr>
      <w:widowControl/>
      <w:tabs>
        <w:tab w:val="left" w:pos="-720"/>
      </w:tabs>
      <w:suppressAutoHyphens/>
    </w:pPr>
    <w:rPr>
      <w:rFonts w:ascii="CG Times" w:eastAsia="Times New Roman" w:hAnsi="CG Times" w:cs="Times New Roman"/>
      <w:szCs w:val="20"/>
    </w:rPr>
  </w:style>
  <w:style w:type="paragraph" w:customStyle="1" w:styleId="Heading1a">
    <w:name w:val="Heading 1a"/>
    <w:pPr>
      <w:keepNext/>
      <w:keepLines/>
      <w:widowControl/>
      <w:tabs>
        <w:tab w:val="left" w:pos="-720"/>
      </w:tabs>
      <w:suppressAutoHyphens/>
      <w:jc w:val="center"/>
    </w:pPr>
    <w:rPr>
      <w:rFonts w:eastAsia="Times New Roman" w:cs="Times New Roman"/>
      <w:b/>
      <w:smallCaps/>
      <w:sz w:val="32"/>
      <w:szCs w:val="20"/>
    </w:rPr>
  </w:style>
  <w:style w:type="paragraph" w:customStyle="1" w:styleId="0Normal">
    <w:name w:val="!0 Normal"/>
    <w:pPr>
      <w:widowControl/>
      <w:suppressAutoHyphens/>
    </w:pPr>
    <w:rPr>
      <w:rFonts w:eastAsia="Times New Roman" w:cs="Times New Roman"/>
      <w:sz w:val="20"/>
      <w:szCs w:val="20"/>
      <w:lang w:val="en-GB"/>
    </w:rPr>
  </w:style>
  <w:style w:type="paragraph" w:customStyle="1" w:styleId="ContentsHeading">
    <w:name w:val="Contents Heading"/>
    <w:basedOn w:val="Heading1"/>
    <w:pPr>
      <w:suppressLineNumbers/>
      <w:spacing w:before="240" w:line="256" w:lineRule="auto"/>
    </w:pPr>
    <w:rPr>
      <w:b w:val="0"/>
      <w:bCs w:val="0"/>
      <w:sz w:val="32"/>
      <w:szCs w:val="32"/>
    </w:rPr>
  </w:style>
  <w:style w:type="paragraph" w:customStyle="1" w:styleId="Contents2">
    <w:name w:val="Contents 2"/>
    <w:basedOn w:val="Standard"/>
    <w:pPr>
      <w:tabs>
        <w:tab w:val="right" w:leader="dot" w:pos="9909"/>
      </w:tabs>
      <w:spacing w:after="100"/>
      <w:ind w:left="220"/>
    </w:pPr>
  </w:style>
  <w:style w:type="paragraph" w:customStyle="1" w:styleId="Contents3">
    <w:name w:val="Contents 3"/>
    <w:basedOn w:val="Standard"/>
    <w:pPr>
      <w:tabs>
        <w:tab w:val="right" w:leader="dot" w:pos="9846"/>
      </w:tabs>
      <w:spacing w:after="100"/>
      <w:ind w:left="440"/>
    </w:pPr>
  </w:style>
  <w:style w:type="paragraph" w:customStyle="1" w:styleId="Footnote">
    <w:name w:val="Footnote"/>
    <w:basedOn w:val="Standard"/>
    <w:pPr>
      <w:suppressLineNumbers/>
      <w:ind w:left="283" w:hanging="283"/>
    </w:pPr>
    <w:rPr>
      <w:sz w:val="20"/>
      <w:szCs w:val="20"/>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alloonTextChar">
    <w:name w:val="Balloon Text Char"/>
    <w:basedOn w:val="DefaultParagraphFont"/>
    <w:uiPriority w:val="99"/>
    <w:rPr>
      <w:rFonts w:ascii="Tahoma" w:hAnsi="Tahoma" w:cs="Tahoma"/>
      <w:sz w:val="16"/>
      <w:szCs w:val="16"/>
    </w:rPr>
  </w:style>
  <w:style w:type="character" w:customStyle="1" w:styleId="ListParagraphChar">
    <w:name w:val="List Paragraph Char"/>
    <w:basedOn w:val="DefaultParagraphFont"/>
  </w:style>
  <w:style w:type="character" w:customStyle="1" w:styleId="FootnoteTextChar">
    <w:name w:val="Footnote Text Char"/>
    <w:basedOn w:val="DefaultParagraphFont"/>
    <w:rPr>
      <w:rFonts w:ascii="Times New Roman" w:eastAsia="Times New Roman" w:hAnsi="Times New Roman" w:cs="Times New Roman"/>
      <w:sz w:val="20"/>
      <w:szCs w:val="20"/>
    </w:rPr>
  </w:style>
  <w:style w:type="character" w:styleId="FootnoteReference">
    <w:name w:val="footnote reference"/>
    <w:basedOn w:val="DefaultParagraphFont"/>
    <w:rPr>
      <w:position w:val="0"/>
      <w:vertAlign w:val="superscript"/>
    </w:rPr>
  </w:style>
  <w:style w:type="character" w:customStyle="1" w:styleId="Heading1Char">
    <w:name w:val="Heading 1 Char"/>
    <w:basedOn w:val="DefaultParagraphFont"/>
    <w:uiPriority w:val="9"/>
    <w:rPr>
      <w:rFonts w:ascii="Cambria" w:hAnsi="Cambria"/>
      <w:b/>
      <w:bCs/>
      <w:color w:val="365F91"/>
      <w:sz w:val="28"/>
      <w:szCs w:val="28"/>
    </w:rPr>
  </w:style>
  <w:style w:type="character" w:customStyle="1" w:styleId="Heading2Char">
    <w:name w:val="Heading 2 Char"/>
    <w:basedOn w:val="DefaultParagraphFont"/>
    <w:uiPriority w:val="9"/>
    <w:rPr>
      <w:rFonts w:ascii="Cambria" w:hAnsi="Cambria"/>
      <w:b/>
      <w:bCs/>
      <w:color w:val="4F81BD"/>
      <w:sz w:val="26"/>
      <w:szCs w:val="26"/>
    </w:rPr>
  </w:style>
  <w:style w:type="character" w:customStyle="1" w:styleId="Heading3Char">
    <w:name w:val="Heading 3 Char"/>
    <w:basedOn w:val="DefaultParagraphFont"/>
    <w:uiPriority w:val="9"/>
    <w:rPr>
      <w:rFonts w:ascii="Times New Roman" w:eastAsia="Times New Roman" w:hAnsi="Times New Roman" w:cs="Times New Roman"/>
      <w:b/>
      <w:sz w:val="24"/>
      <w:szCs w:val="24"/>
    </w:rPr>
  </w:style>
  <w:style w:type="character" w:customStyle="1" w:styleId="Heading4Char">
    <w:name w:val="Heading 4 Char"/>
    <w:basedOn w:val="DefaultParagraphFont"/>
    <w:rPr>
      <w:rFonts w:ascii="Cambria" w:hAnsi="Cambria"/>
      <w:b/>
      <w:bCs/>
      <w:i/>
      <w:iCs/>
      <w:color w:val="4F81BD"/>
    </w:rPr>
  </w:style>
  <w:style w:type="character" w:customStyle="1" w:styleId="Heading5Char">
    <w:name w:val="Heading 5 Char"/>
    <w:basedOn w:val="DefaultParagraphFont"/>
    <w:rPr>
      <w:rFonts w:ascii="Cambria" w:hAnsi="Cambria"/>
      <w:color w:val="243F60"/>
    </w:rPr>
  </w:style>
  <w:style w:type="character" w:customStyle="1" w:styleId="Heading7Char">
    <w:name w:val="Heading 7 Char"/>
    <w:basedOn w:val="DefaultParagraphFont"/>
    <w:rPr>
      <w:rFonts w:ascii="Times New Roman" w:eastAsia="Times New Roman" w:hAnsi="Times New Roman" w:cs="Times New Roman"/>
      <w:sz w:val="24"/>
      <w:szCs w:val="24"/>
    </w:rPr>
  </w:style>
  <w:style w:type="character" w:styleId="Emphasis">
    <w:name w:val="Emphasis"/>
    <w:basedOn w:val="DefaultParagraphFont"/>
    <w:rPr>
      <w:i/>
      <w:iCs/>
    </w:rPr>
  </w:style>
  <w:style w:type="character" w:customStyle="1" w:styleId="BodyTextChar">
    <w:name w:val="Body Text Char"/>
    <w:basedOn w:val="DefaultParagraphFont"/>
    <w:rPr>
      <w:rFonts w:ascii="Times New Roman" w:eastAsia="Times New Roman" w:hAnsi="Times New Roman" w:cs="Times New Roman"/>
      <w:sz w:val="24"/>
      <w:szCs w:val="24"/>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customStyle="1" w:styleId="BodyText2Char">
    <w:name w:val="Body Text 2 Char"/>
    <w:basedOn w:val="DefaultParagraphFont"/>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rPr>
      <w:rFonts w:ascii="Calibri" w:eastAsia="Calibri" w:hAnsi="Calibri" w:cs="Times New Roman"/>
    </w:rPr>
  </w:style>
  <w:style w:type="character" w:customStyle="1" w:styleId="longtext1">
    <w:name w:val="long_text1"/>
    <w:rPr>
      <w:sz w:val="20"/>
      <w:szCs w:val="20"/>
    </w:rPr>
  </w:style>
  <w:style w:type="character" w:styleId="PageNumber">
    <w:name w:val="page number"/>
    <w:basedOn w:val="DefaultParagraphFont"/>
  </w:style>
  <w:style w:type="character" w:customStyle="1" w:styleId="EndnoteTextChar">
    <w:name w:val="Endnote Text Char"/>
    <w:basedOn w:val="DefaultParagraphFont"/>
    <w:rPr>
      <w:rFonts w:ascii="Times New Roman" w:eastAsia="Times New Roman" w:hAnsi="Times New Roman" w:cs="Times New Roman"/>
      <w:sz w:val="20"/>
      <w:szCs w:val="20"/>
    </w:rPr>
  </w:style>
  <w:style w:type="character" w:customStyle="1" w:styleId="Internetlink">
    <w:name w:val="Internet link"/>
    <w:basedOn w:val="DefaultParagraphFont"/>
    <w:rPr>
      <w:color w:val="0000FF"/>
      <w:u w:val="single"/>
    </w:rPr>
  </w:style>
  <w:style w:type="character" w:customStyle="1" w:styleId="BodyText3Char">
    <w:name w:val="Body Text 3 Char"/>
    <w:basedOn w:val="DefaultParagraphFont"/>
    <w:rPr>
      <w:rFonts w:ascii="Times New Roman" w:eastAsia="Times New Roman" w:hAnsi="Times New Roman" w:cs="Times New Roman"/>
      <w:sz w:val="16"/>
      <w:szCs w:val="16"/>
    </w:rPr>
  </w:style>
  <w:style w:type="character" w:customStyle="1" w:styleId="TitleChar">
    <w:name w:val="Title Char"/>
    <w:basedOn w:val="DefaultParagraphFont"/>
    <w:rPr>
      <w:rFonts w:ascii="Arial" w:eastAsia="Times New Roman" w:hAnsi="Arial" w:cs="Times New Roman"/>
      <w:b/>
      <w:bCs/>
      <w:kern w:val="3"/>
      <w:sz w:val="32"/>
      <w:szCs w:val="32"/>
    </w:rPr>
  </w:style>
  <w:style w:type="character" w:styleId="CommentReference">
    <w:name w:val="annotation reference"/>
    <w:rPr>
      <w:sz w:val="16"/>
      <w:szCs w:val="16"/>
    </w:rPr>
  </w:style>
  <w:style w:type="character" w:customStyle="1" w:styleId="CommentTextChar">
    <w:name w:val="Comment Text Char"/>
    <w:basedOn w:val="DefaultParagraphFont"/>
    <w:rPr>
      <w:rFonts w:ascii="Times New Roman" w:eastAsia="Times New Roman" w:hAnsi="Times New Roman" w:cs="Times New Roman"/>
      <w:sz w:val="20"/>
      <w:szCs w:val="20"/>
      <w:lang w:val="ru-RU" w:eastAsia="ru-RU"/>
    </w:rPr>
  </w:style>
  <w:style w:type="character" w:customStyle="1" w:styleId="BodyTextIndentChar">
    <w:name w:val="Body Text Indent Char"/>
    <w:basedOn w:val="DefaultParagraphFont"/>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Pr>
      <w:b/>
      <w:sz w:val="28"/>
      <w:szCs w:val="40"/>
      <w:lang w:val="en-GB" w:eastAsia="en-US" w:bidi="ar-SA"/>
    </w:rPr>
  </w:style>
  <w:style w:type="character" w:customStyle="1" w:styleId="CommentSubjectChar">
    <w:name w:val="Comment Subject Char"/>
    <w:basedOn w:val="CommentTextChar"/>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rPr>
      <w:color w:val="800080"/>
      <w:u w:val="single"/>
    </w:rPr>
  </w:style>
  <w:style w:type="character" w:customStyle="1" w:styleId="FootnoteTextChar1">
    <w:name w:val="Footnote Text Char1"/>
    <w:basedOn w:val="DefaultParagraphFont"/>
    <w:rPr>
      <w:rFonts w:ascii="Times New Roman" w:hAnsi="Times New Roman" w:cs="Times New Roman"/>
      <w:sz w:val="20"/>
      <w:szCs w:val="20"/>
    </w:rPr>
  </w:style>
  <w:style w:type="character" w:customStyle="1" w:styleId="MeniuneNerezolvat1">
    <w:name w:val="Mențiune Nerezolvat1"/>
    <w:basedOn w:val="DefaultParagraphFont"/>
    <w:rPr>
      <w:color w:val="808080"/>
    </w:rPr>
  </w:style>
  <w:style w:type="character" w:customStyle="1" w:styleId="UnresolvedMention1">
    <w:name w:val="Unresolved Mention1"/>
    <w:basedOn w:val="DefaultParagraphFont"/>
    <w:rPr>
      <w:color w:val="808080"/>
    </w:rPr>
  </w:style>
  <w:style w:type="character" w:customStyle="1" w:styleId="UnresolvedMention2">
    <w:name w:val="Unresolved Mention2"/>
    <w:basedOn w:val="DefaultParagraphFont"/>
    <w:rPr>
      <w:color w:val="605E5C"/>
    </w:rPr>
  </w:style>
  <w:style w:type="character" w:customStyle="1" w:styleId="ListLabel1">
    <w:name w:val="ListLabel 1"/>
    <w:rPr>
      <w:b w:val="0"/>
      <w:i w:val="0"/>
      <w:sz w:val="22"/>
      <w:szCs w:val="22"/>
    </w:rPr>
  </w:style>
  <w:style w:type="character" w:customStyle="1" w:styleId="ListLabel2">
    <w:name w:val="ListLabel 2"/>
    <w:rPr>
      <w:rFonts w:cs="Times New Roman"/>
      <w:b w:val="0"/>
      <w:bCs w:val="0"/>
      <w:i w:val="0"/>
      <w:iCs w:val="0"/>
      <w:caps w:val="0"/>
      <w:smallCaps w:val="0"/>
      <w:dstrike/>
      <w:vanish w:val="0"/>
      <w:color w:val="000000"/>
      <w:spacing w:val="0"/>
      <w:kern w:val="3"/>
      <w:position w:val="0"/>
      <w:u w:val="none"/>
      <w:vertAlign w:val="baseline"/>
      <w:em w:val="none"/>
    </w:rPr>
  </w:style>
  <w:style w:type="character" w:customStyle="1" w:styleId="ListLabel3">
    <w:name w:val="ListLabel 3"/>
    <w:rPr>
      <w:b w:val="0"/>
    </w:rPr>
  </w:style>
  <w:style w:type="character" w:customStyle="1" w:styleId="ListLabel4">
    <w:name w:val="ListLabel 4"/>
    <w:rPr>
      <w:rFonts w:eastAsia="Calibri" w:cs="Times New Roman"/>
    </w:rPr>
  </w:style>
  <w:style w:type="character" w:customStyle="1" w:styleId="ListLabel5">
    <w:name w:val="ListLabel 5"/>
    <w:rPr>
      <w:b/>
    </w:rPr>
  </w:style>
  <w:style w:type="character" w:customStyle="1" w:styleId="ListLabel6">
    <w:name w:val="ListLabel 6"/>
    <w:rPr>
      <w:rFonts w:cs="Courier New"/>
    </w:rPr>
  </w:style>
  <w:style w:type="character" w:customStyle="1" w:styleId="ListLabel7">
    <w:name w:val="ListLabel 7"/>
    <w:rPr>
      <w:sz w:val="16"/>
    </w:rPr>
  </w:style>
  <w:style w:type="character" w:customStyle="1" w:styleId="ListLabel8">
    <w:name w:val="ListLabel 8"/>
    <w:rPr>
      <w:rFonts w:eastAsia="Times New Roman" w:cs="Courier New"/>
    </w:rPr>
  </w:style>
  <w:style w:type="character" w:customStyle="1" w:styleId="ListLabel9">
    <w:name w:val="ListLabel 9"/>
    <w:rPr>
      <w:rFonts w:eastAsia="Times New Roman" w:cs="Times New Roman"/>
      <w:color w:val="00000A"/>
    </w:rPr>
  </w:style>
  <w:style w:type="character" w:customStyle="1" w:styleId="ListLabel10">
    <w:name w:val="ListLabel 10"/>
    <w:rPr>
      <w:u w:val="none"/>
    </w:rPr>
  </w:style>
  <w:style w:type="character" w:customStyle="1" w:styleId="ListLabel11">
    <w:name w:val="ListLabel 11"/>
    <w:rPr>
      <w:b/>
      <w:i w:val="0"/>
    </w:rPr>
  </w:style>
  <w:style w:type="character" w:customStyle="1" w:styleId="EndnoteSymbol">
    <w:name w:val="Endnote Symbol"/>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Hyperlink">
    <w:name w:val="Hyperlink"/>
    <w:basedOn w:val="DefaultParagraphFont"/>
    <w:rPr>
      <w:color w:val="0563C1"/>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 w:type="numbering" w:customStyle="1" w:styleId="WWNum35">
    <w:name w:val="WWNum35"/>
    <w:basedOn w:val="NoList"/>
    <w:pPr>
      <w:numPr>
        <w:numId w:val="35"/>
      </w:numPr>
    </w:pPr>
  </w:style>
  <w:style w:type="numbering" w:customStyle="1" w:styleId="WWNum36">
    <w:name w:val="WWNum36"/>
    <w:basedOn w:val="NoList"/>
    <w:pPr>
      <w:numPr>
        <w:numId w:val="36"/>
      </w:numPr>
    </w:pPr>
  </w:style>
  <w:style w:type="numbering" w:customStyle="1" w:styleId="WWNum37">
    <w:name w:val="WWNum37"/>
    <w:basedOn w:val="NoList"/>
    <w:pPr>
      <w:numPr>
        <w:numId w:val="37"/>
      </w:numPr>
    </w:pPr>
  </w:style>
  <w:style w:type="numbering" w:customStyle="1" w:styleId="WWNum38">
    <w:name w:val="WWNum38"/>
    <w:basedOn w:val="NoList"/>
    <w:pPr>
      <w:numPr>
        <w:numId w:val="38"/>
      </w:numPr>
    </w:pPr>
  </w:style>
  <w:style w:type="numbering" w:customStyle="1" w:styleId="WWNum39">
    <w:name w:val="WWNum39"/>
    <w:basedOn w:val="NoList"/>
    <w:pPr>
      <w:numPr>
        <w:numId w:val="39"/>
      </w:numPr>
    </w:pPr>
  </w:style>
  <w:style w:type="numbering" w:customStyle="1" w:styleId="WWNum40">
    <w:name w:val="WWNum40"/>
    <w:basedOn w:val="NoList"/>
    <w:pPr>
      <w:numPr>
        <w:numId w:val="40"/>
      </w:numPr>
    </w:pPr>
  </w:style>
  <w:style w:type="numbering" w:customStyle="1" w:styleId="WWNum41">
    <w:name w:val="WWNum41"/>
    <w:basedOn w:val="NoList"/>
    <w:pPr>
      <w:numPr>
        <w:numId w:val="41"/>
      </w:numPr>
    </w:pPr>
  </w:style>
  <w:style w:type="numbering" w:customStyle="1" w:styleId="WWNum42">
    <w:name w:val="WWNum42"/>
    <w:basedOn w:val="NoList"/>
    <w:pPr>
      <w:numPr>
        <w:numId w:val="42"/>
      </w:numPr>
    </w:pPr>
  </w:style>
  <w:style w:type="numbering" w:customStyle="1" w:styleId="WWNum43">
    <w:name w:val="WWNum43"/>
    <w:basedOn w:val="NoList"/>
    <w:pPr>
      <w:numPr>
        <w:numId w:val="43"/>
      </w:numPr>
    </w:pPr>
  </w:style>
  <w:style w:type="numbering" w:customStyle="1" w:styleId="WWNum44">
    <w:name w:val="WWNum44"/>
    <w:basedOn w:val="NoList"/>
    <w:pPr>
      <w:numPr>
        <w:numId w:val="44"/>
      </w:numPr>
    </w:pPr>
  </w:style>
  <w:style w:type="numbering" w:customStyle="1" w:styleId="WWNum45">
    <w:name w:val="WWNum45"/>
    <w:basedOn w:val="NoList"/>
    <w:pPr>
      <w:numPr>
        <w:numId w:val="45"/>
      </w:numPr>
    </w:pPr>
  </w:style>
  <w:style w:type="numbering" w:customStyle="1" w:styleId="WWNum46">
    <w:name w:val="WWNum46"/>
    <w:basedOn w:val="NoList"/>
    <w:pPr>
      <w:numPr>
        <w:numId w:val="46"/>
      </w:numPr>
    </w:pPr>
  </w:style>
  <w:style w:type="numbering" w:customStyle="1" w:styleId="WWNum47">
    <w:name w:val="WWNum47"/>
    <w:basedOn w:val="NoList"/>
    <w:pPr>
      <w:numPr>
        <w:numId w:val="47"/>
      </w:numPr>
    </w:pPr>
  </w:style>
  <w:style w:type="numbering" w:customStyle="1" w:styleId="WWNum48">
    <w:name w:val="WWNum48"/>
    <w:basedOn w:val="NoList"/>
    <w:pPr>
      <w:numPr>
        <w:numId w:val="48"/>
      </w:numPr>
    </w:pPr>
  </w:style>
  <w:style w:type="numbering" w:customStyle="1" w:styleId="WWNum49">
    <w:name w:val="WWNum49"/>
    <w:basedOn w:val="NoList"/>
    <w:pPr>
      <w:numPr>
        <w:numId w:val="49"/>
      </w:numPr>
    </w:pPr>
  </w:style>
  <w:style w:type="numbering" w:customStyle="1" w:styleId="WWNum50">
    <w:name w:val="WWNum50"/>
    <w:basedOn w:val="NoList"/>
    <w:pPr>
      <w:numPr>
        <w:numId w:val="50"/>
      </w:numPr>
    </w:pPr>
  </w:style>
  <w:style w:type="numbering" w:customStyle="1" w:styleId="WWNum51">
    <w:name w:val="WWNum51"/>
    <w:basedOn w:val="NoList"/>
    <w:pPr>
      <w:numPr>
        <w:numId w:val="51"/>
      </w:numPr>
    </w:pPr>
  </w:style>
  <w:style w:type="numbering" w:customStyle="1" w:styleId="WWNum52">
    <w:name w:val="WWNum52"/>
    <w:basedOn w:val="NoList"/>
    <w:pPr>
      <w:numPr>
        <w:numId w:val="52"/>
      </w:numPr>
    </w:pPr>
  </w:style>
  <w:style w:type="numbering" w:customStyle="1" w:styleId="WWNum53">
    <w:name w:val="WWNum53"/>
    <w:basedOn w:val="NoList"/>
    <w:pPr>
      <w:numPr>
        <w:numId w:val="53"/>
      </w:numPr>
    </w:pPr>
  </w:style>
  <w:style w:type="numbering" w:customStyle="1" w:styleId="WWNum54">
    <w:name w:val="WWNum54"/>
    <w:basedOn w:val="NoList"/>
    <w:pPr>
      <w:numPr>
        <w:numId w:val="54"/>
      </w:numPr>
    </w:pPr>
  </w:style>
  <w:style w:type="numbering" w:customStyle="1" w:styleId="WWNum55">
    <w:name w:val="WWNum55"/>
    <w:basedOn w:val="NoList"/>
    <w:pPr>
      <w:numPr>
        <w:numId w:val="55"/>
      </w:numPr>
    </w:pPr>
  </w:style>
  <w:style w:type="numbering" w:customStyle="1" w:styleId="WWNum56">
    <w:name w:val="WWNum56"/>
    <w:basedOn w:val="NoList"/>
    <w:pPr>
      <w:numPr>
        <w:numId w:val="56"/>
      </w:numPr>
    </w:pPr>
  </w:style>
  <w:style w:type="numbering" w:customStyle="1" w:styleId="WWNum57">
    <w:name w:val="WWNum57"/>
    <w:basedOn w:val="NoList"/>
    <w:pPr>
      <w:numPr>
        <w:numId w:val="57"/>
      </w:numPr>
    </w:pPr>
  </w:style>
  <w:style w:type="numbering" w:customStyle="1" w:styleId="WWNum58">
    <w:name w:val="WWNum58"/>
    <w:basedOn w:val="NoList"/>
    <w:pPr>
      <w:numPr>
        <w:numId w:val="58"/>
      </w:numPr>
    </w:pPr>
  </w:style>
  <w:style w:type="numbering" w:customStyle="1" w:styleId="WWNum59">
    <w:name w:val="WWNum59"/>
    <w:basedOn w:val="NoList"/>
    <w:pPr>
      <w:numPr>
        <w:numId w:val="59"/>
      </w:numPr>
    </w:pPr>
  </w:style>
  <w:style w:type="numbering" w:customStyle="1" w:styleId="WWNum60">
    <w:name w:val="WWNum60"/>
    <w:basedOn w:val="NoList"/>
    <w:pPr>
      <w:numPr>
        <w:numId w:val="60"/>
      </w:numPr>
    </w:pPr>
  </w:style>
  <w:style w:type="numbering" w:customStyle="1" w:styleId="WWNum61">
    <w:name w:val="WWNum61"/>
    <w:basedOn w:val="NoList"/>
    <w:pPr>
      <w:numPr>
        <w:numId w:val="61"/>
      </w:numPr>
    </w:pPr>
  </w:style>
  <w:style w:type="numbering" w:customStyle="1" w:styleId="WWNum62">
    <w:name w:val="WWNum62"/>
    <w:basedOn w:val="NoList"/>
    <w:pPr>
      <w:numPr>
        <w:numId w:val="62"/>
      </w:numPr>
    </w:pPr>
  </w:style>
  <w:style w:type="numbering" w:customStyle="1" w:styleId="WWNum63">
    <w:name w:val="WWNum63"/>
    <w:basedOn w:val="NoList"/>
    <w:pPr>
      <w:numPr>
        <w:numId w:val="63"/>
      </w:numPr>
    </w:pPr>
  </w:style>
  <w:style w:type="numbering" w:customStyle="1" w:styleId="WWNum64">
    <w:name w:val="WWNum64"/>
    <w:basedOn w:val="NoList"/>
    <w:pPr>
      <w:numPr>
        <w:numId w:val="64"/>
      </w:numPr>
    </w:pPr>
  </w:style>
  <w:style w:type="numbering" w:customStyle="1" w:styleId="WWNum65">
    <w:name w:val="WWNum65"/>
    <w:basedOn w:val="NoList"/>
    <w:pPr>
      <w:numPr>
        <w:numId w:val="65"/>
      </w:numPr>
    </w:pPr>
  </w:style>
  <w:style w:type="numbering" w:customStyle="1" w:styleId="WWNum66">
    <w:name w:val="WWNum66"/>
    <w:basedOn w:val="NoList"/>
    <w:pPr>
      <w:numPr>
        <w:numId w:val="66"/>
      </w:numPr>
    </w:pPr>
  </w:style>
  <w:style w:type="numbering" w:customStyle="1" w:styleId="WWNum67">
    <w:name w:val="WWNum67"/>
    <w:basedOn w:val="NoList"/>
    <w:pPr>
      <w:numPr>
        <w:numId w:val="67"/>
      </w:numPr>
    </w:pPr>
  </w:style>
  <w:style w:type="numbering" w:customStyle="1" w:styleId="WWNum68">
    <w:name w:val="WWNum68"/>
    <w:basedOn w:val="NoList"/>
    <w:pPr>
      <w:numPr>
        <w:numId w:val="68"/>
      </w:numPr>
    </w:pPr>
  </w:style>
  <w:style w:type="numbering" w:customStyle="1" w:styleId="WWNum69">
    <w:name w:val="WWNum69"/>
    <w:basedOn w:val="NoList"/>
    <w:pPr>
      <w:numPr>
        <w:numId w:val="69"/>
      </w:numPr>
    </w:pPr>
  </w:style>
  <w:style w:type="numbering" w:customStyle="1" w:styleId="WWNum70">
    <w:name w:val="WWNum70"/>
    <w:basedOn w:val="NoList"/>
    <w:pPr>
      <w:numPr>
        <w:numId w:val="70"/>
      </w:numPr>
    </w:pPr>
  </w:style>
  <w:style w:type="numbering" w:customStyle="1" w:styleId="WWNum71">
    <w:name w:val="WWNum71"/>
    <w:basedOn w:val="NoList"/>
    <w:pPr>
      <w:numPr>
        <w:numId w:val="71"/>
      </w:numPr>
    </w:pPr>
  </w:style>
  <w:style w:type="numbering" w:customStyle="1" w:styleId="WWNum72">
    <w:name w:val="WWNum72"/>
    <w:basedOn w:val="NoList"/>
    <w:pPr>
      <w:numPr>
        <w:numId w:val="72"/>
      </w:numPr>
    </w:pPr>
  </w:style>
  <w:style w:type="numbering" w:customStyle="1" w:styleId="WWNum73">
    <w:name w:val="WWNum73"/>
    <w:basedOn w:val="NoList"/>
    <w:pPr>
      <w:numPr>
        <w:numId w:val="73"/>
      </w:numPr>
    </w:pPr>
  </w:style>
  <w:style w:type="numbering" w:customStyle="1" w:styleId="WWNum74">
    <w:name w:val="WWNum74"/>
    <w:basedOn w:val="NoList"/>
    <w:pPr>
      <w:numPr>
        <w:numId w:val="74"/>
      </w:numPr>
    </w:pPr>
  </w:style>
  <w:style w:type="numbering" w:customStyle="1" w:styleId="WWNum75">
    <w:name w:val="WWNum75"/>
    <w:basedOn w:val="NoList"/>
    <w:pPr>
      <w:numPr>
        <w:numId w:val="75"/>
      </w:numPr>
    </w:pPr>
  </w:style>
  <w:style w:type="numbering" w:customStyle="1" w:styleId="WWNum76">
    <w:name w:val="WWNum76"/>
    <w:basedOn w:val="NoList"/>
    <w:pPr>
      <w:numPr>
        <w:numId w:val="76"/>
      </w:numPr>
    </w:pPr>
  </w:style>
  <w:style w:type="numbering" w:customStyle="1" w:styleId="WWNum77">
    <w:name w:val="WWNum77"/>
    <w:basedOn w:val="NoList"/>
    <w:pPr>
      <w:numPr>
        <w:numId w:val="77"/>
      </w:numPr>
    </w:pPr>
  </w:style>
  <w:style w:type="numbering" w:customStyle="1" w:styleId="WWNum78">
    <w:name w:val="WWNum78"/>
    <w:basedOn w:val="NoList"/>
    <w:pPr>
      <w:numPr>
        <w:numId w:val="78"/>
      </w:numPr>
    </w:pPr>
  </w:style>
  <w:style w:type="numbering" w:customStyle="1" w:styleId="WWNum79">
    <w:name w:val="WWNum79"/>
    <w:basedOn w:val="NoList"/>
    <w:pPr>
      <w:numPr>
        <w:numId w:val="79"/>
      </w:numPr>
    </w:pPr>
  </w:style>
  <w:style w:type="numbering" w:customStyle="1" w:styleId="WWNum80">
    <w:name w:val="WWNum80"/>
    <w:basedOn w:val="NoList"/>
    <w:pPr>
      <w:numPr>
        <w:numId w:val="80"/>
      </w:numPr>
    </w:pPr>
  </w:style>
  <w:style w:type="numbering" w:customStyle="1" w:styleId="WWNum81">
    <w:name w:val="WWNum81"/>
    <w:basedOn w:val="NoList"/>
    <w:pPr>
      <w:numPr>
        <w:numId w:val="81"/>
      </w:numPr>
    </w:pPr>
  </w:style>
  <w:style w:type="numbering" w:customStyle="1" w:styleId="WWNum82">
    <w:name w:val="WWNum82"/>
    <w:basedOn w:val="NoList"/>
    <w:pPr>
      <w:numPr>
        <w:numId w:val="82"/>
      </w:numPr>
    </w:pPr>
  </w:style>
  <w:style w:type="numbering" w:customStyle="1" w:styleId="WWNum83">
    <w:name w:val="WWNum83"/>
    <w:basedOn w:val="NoList"/>
    <w:pPr>
      <w:numPr>
        <w:numId w:val="83"/>
      </w:numPr>
    </w:pPr>
  </w:style>
  <w:style w:type="numbering" w:customStyle="1" w:styleId="WWNum84">
    <w:name w:val="WWNum84"/>
    <w:basedOn w:val="NoList"/>
    <w:pPr>
      <w:numPr>
        <w:numId w:val="84"/>
      </w:numPr>
    </w:pPr>
  </w:style>
  <w:style w:type="numbering" w:customStyle="1" w:styleId="WWNum85">
    <w:name w:val="WWNum85"/>
    <w:basedOn w:val="NoList"/>
    <w:pPr>
      <w:numPr>
        <w:numId w:val="85"/>
      </w:numPr>
    </w:pPr>
  </w:style>
  <w:style w:type="numbering" w:customStyle="1" w:styleId="WWNum86">
    <w:name w:val="WWNum86"/>
    <w:basedOn w:val="NoList"/>
    <w:pPr>
      <w:numPr>
        <w:numId w:val="86"/>
      </w:numPr>
    </w:pPr>
  </w:style>
  <w:style w:type="numbering" w:customStyle="1" w:styleId="WWNum87">
    <w:name w:val="WWNum87"/>
    <w:basedOn w:val="NoList"/>
    <w:pPr>
      <w:numPr>
        <w:numId w:val="87"/>
      </w:numPr>
    </w:pPr>
  </w:style>
  <w:style w:type="numbering" w:customStyle="1" w:styleId="WWNum88">
    <w:name w:val="WWNum88"/>
    <w:basedOn w:val="NoList"/>
    <w:pPr>
      <w:numPr>
        <w:numId w:val="88"/>
      </w:numPr>
    </w:pPr>
  </w:style>
  <w:style w:type="numbering" w:customStyle="1" w:styleId="WWNum89">
    <w:name w:val="WWNum89"/>
    <w:basedOn w:val="NoList"/>
    <w:pPr>
      <w:numPr>
        <w:numId w:val="89"/>
      </w:numPr>
    </w:pPr>
  </w:style>
  <w:style w:type="numbering" w:customStyle="1" w:styleId="WWNum90">
    <w:name w:val="WWNum90"/>
    <w:basedOn w:val="NoList"/>
    <w:pPr>
      <w:numPr>
        <w:numId w:val="90"/>
      </w:numPr>
    </w:pPr>
  </w:style>
  <w:style w:type="paragraph" w:customStyle="1" w:styleId="DefaultText1">
    <w:name w:val="Default Text:1"/>
    <w:basedOn w:val="Normal"/>
    <w:rsid w:val="00133A71"/>
    <w:pPr>
      <w:widowControl/>
      <w:suppressAutoHyphens w:val="0"/>
      <w:overflowPunct w:val="0"/>
      <w:autoSpaceDE w:val="0"/>
      <w:adjustRightInd w:val="0"/>
      <w:textAlignment w:val="auto"/>
    </w:pPr>
    <w:rPr>
      <w:rFonts w:eastAsia="Times New Roman" w:cs="Times New Roman"/>
      <w:kern w:val="0"/>
      <w:szCs w:val="20"/>
      <w:lang w:eastAsia="en-US" w:bidi="ar-SA"/>
    </w:rPr>
  </w:style>
  <w:style w:type="table" w:styleId="TableGrid">
    <w:name w:val="Table Grid"/>
    <w:basedOn w:val="TableNormal"/>
    <w:uiPriority w:val="59"/>
    <w:rsid w:val="001A5F03"/>
    <w:pPr>
      <w:widowControl/>
      <w:autoSpaceDN/>
      <w:textAlignment w:val="auto"/>
    </w:pPr>
    <w:rPr>
      <w:rFonts w:ascii="Calibri" w:eastAsia="Calibri" w:hAnsi="Calibri" w:cs="Times New Roman"/>
      <w:kern w:val="0"/>
      <w:sz w:val="20"/>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n-link">
    <w:name w:val="btn-link"/>
    <w:rsid w:val="00F34A80"/>
  </w:style>
  <w:style w:type="paragraph" w:customStyle="1" w:styleId="Default">
    <w:name w:val="Default"/>
    <w:rsid w:val="00A77C5D"/>
    <w:pPr>
      <w:widowControl/>
      <w:autoSpaceDE w:val="0"/>
      <w:adjustRightInd w:val="0"/>
      <w:textAlignment w:val="auto"/>
    </w:pPr>
    <w:rPr>
      <w:rFonts w:eastAsia="Calibri" w:cs="Times New Roman"/>
      <w:color w:val="000000"/>
      <w:kern w:val="0"/>
      <w:lang w:val="en-GB" w:eastAsia="en-US" w:bidi="ar-SA"/>
    </w:rPr>
  </w:style>
  <w:style w:type="paragraph" w:customStyle="1" w:styleId="clearfix">
    <w:name w:val="clearfix"/>
    <w:basedOn w:val="Normal"/>
    <w:rsid w:val="00937303"/>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petitles">
    <w:name w:val="pe_titles"/>
    <w:basedOn w:val="DefaultParagraphFont"/>
    <w:rsid w:val="00937303"/>
  </w:style>
  <w:style w:type="paragraph" w:customStyle="1" w:styleId="product-detail-page-componentrange-desc1iyjg">
    <w:name w:val="product-detail-page-component_range-desc__1iyjg"/>
    <w:basedOn w:val="Normal"/>
    <w:rsid w:val="00424D46"/>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vtex-store-components-3-x-productbrand">
    <w:name w:val="vtex-store-components-3-x-productbrand"/>
    <w:rsid w:val="00D353C5"/>
  </w:style>
  <w:style w:type="character" w:customStyle="1" w:styleId="pipproduct-header-title">
    <w:name w:val="pip__product-header-title"/>
    <w:rsid w:val="00D353C5"/>
  </w:style>
  <w:style w:type="character" w:customStyle="1" w:styleId="c-pipsymbol-label">
    <w:name w:val="c-pip__symbol-label"/>
    <w:rsid w:val="00D353C5"/>
  </w:style>
  <w:style w:type="character" w:customStyle="1" w:styleId="c-pipsymbol-value">
    <w:name w:val="c-pip__symbol-value"/>
    <w:rsid w:val="00D353C5"/>
  </w:style>
  <w:style w:type="character" w:styleId="Strong">
    <w:name w:val="Strong"/>
    <w:uiPriority w:val="22"/>
    <w:qFormat/>
    <w:rsid w:val="00705344"/>
    <w:rPr>
      <w:b/>
      <w:bCs/>
    </w:rPr>
  </w:style>
  <w:style w:type="paragraph" w:styleId="HTMLPreformatted">
    <w:name w:val="HTML Preformatted"/>
    <w:basedOn w:val="Normal"/>
    <w:link w:val="HTMLPreformattedChar"/>
    <w:uiPriority w:val="99"/>
    <w:unhideWhenUsed/>
    <w:rsid w:val="00B408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en-US" w:bidi="ar-SA"/>
    </w:rPr>
  </w:style>
  <w:style w:type="character" w:customStyle="1" w:styleId="HTMLPreformattedChar">
    <w:name w:val="HTML Preformatted Char"/>
    <w:basedOn w:val="DefaultParagraphFont"/>
    <w:link w:val="HTMLPreformatted"/>
    <w:uiPriority w:val="99"/>
    <w:rsid w:val="00B40855"/>
    <w:rPr>
      <w:rFonts w:ascii="Courier New" w:eastAsia="Times New Roman" w:hAnsi="Courier New" w:cs="Courier New"/>
      <w:kern w:val="0"/>
      <w:sz w:val="20"/>
      <w:szCs w:val="20"/>
      <w:lang w:eastAsia="en-US" w:bidi="ar-SA"/>
    </w:rPr>
  </w:style>
  <w:style w:type="character" w:customStyle="1" w:styleId="c-pipspecification-param-name">
    <w:name w:val="c-pip__specification-param-name"/>
    <w:basedOn w:val="DefaultParagraphFont"/>
    <w:rsid w:val="00A4085E"/>
  </w:style>
  <w:style w:type="character" w:customStyle="1" w:styleId="c-pipspecification-parameter-value">
    <w:name w:val="c-pip__specification-parameter-value"/>
    <w:basedOn w:val="DefaultParagraphFont"/>
    <w:rsid w:val="00A4085E"/>
  </w:style>
  <w:style w:type="character" w:customStyle="1" w:styleId="o-custom-checkboxcontainer">
    <w:name w:val="o-custom-checkbox__container"/>
    <w:basedOn w:val="DefaultParagraphFont"/>
    <w:rsid w:val="00A4085E"/>
  </w:style>
  <w:style w:type="character" w:customStyle="1" w:styleId="pdpblacktext1">
    <w:name w:val="pdpblacktext1"/>
    <w:basedOn w:val="DefaultParagraphFont"/>
    <w:rsid w:val="00F34DA2"/>
  </w:style>
  <w:style w:type="character" w:customStyle="1" w:styleId="pdpgreytext">
    <w:name w:val="pdpgreytext"/>
    <w:basedOn w:val="DefaultParagraphFont"/>
    <w:rsid w:val="00F34DA2"/>
  </w:style>
  <w:style w:type="character" w:customStyle="1" w:styleId="product-introinfo-number">
    <w:name w:val="product-intro__info-number"/>
    <w:basedOn w:val="DefaultParagraphFont"/>
    <w:rsid w:val="00637B7D"/>
  </w:style>
  <w:style w:type="character" w:customStyle="1" w:styleId="info-label">
    <w:name w:val="info-label"/>
    <w:basedOn w:val="DefaultParagraphFont"/>
    <w:rsid w:val="00CD722D"/>
  </w:style>
  <w:style w:type="character" w:customStyle="1" w:styleId="info-value">
    <w:name w:val="info-value"/>
    <w:basedOn w:val="DefaultParagraphFont"/>
    <w:rsid w:val="00CD722D"/>
  </w:style>
  <w:style w:type="paragraph" w:customStyle="1" w:styleId="pad-top-sm">
    <w:name w:val="pad-top-sm"/>
    <w:basedOn w:val="Normal"/>
    <w:rsid w:val="006F7DCC"/>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yvvzm">
    <w:name w:val="yvvzm"/>
    <w:basedOn w:val="DefaultParagraphFont"/>
    <w:rsid w:val="00B13FD5"/>
  </w:style>
  <w:style w:type="paragraph" w:customStyle="1" w:styleId="pt-5">
    <w:name w:val="pt-5"/>
    <w:basedOn w:val="Normal"/>
    <w:rsid w:val="001D7249"/>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copy-functionsinfo-title">
    <w:name w:val="copy-functions__info-title"/>
    <w:rsid w:val="00D72400"/>
  </w:style>
  <w:style w:type="character" w:customStyle="1" w:styleId="copy-functionsinfo-number">
    <w:name w:val="copy-functions__info-number"/>
    <w:rsid w:val="00D72400"/>
  </w:style>
  <w:style w:type="character" w:customStyle="1" w:styleId="productbasicinfoproductidbubcd">
    <w:name w:val="productbasicinfo_productid__bubcd"/>
    <w:rsid w:val="00113C9E"/>
  </w:style>
  <w:style w:type="character" w:customStyle="1" w:styleId="property-title">
    <w:name w:val="property-title"/>
    <w:basedOn w:val="DefaultParagraphFont"/>
    <w:rsid w:val="00BD1BE2"/>
  </w:style>
  <w:style w:type="character" w:customStyle="1" w:styleId="property-des">
    <w:name w:val="property-des"/>
    <w:basedOn w:val="DefaultParagraphFont"/>
    <w:rsid w:val="00BD1BE2"/>
  </w:style>
  <w:style w:type="character" w:customStyle="1" w:styleId="copytoclipboardstylescopytoclipboard-sc-1s4wwh6-0">
    <w:name w:val="copytoclipboardstyles__copytoclipboard-sc-1s4wwh6-0"/>
    <w:basedOn w:val="DefaultParagraphFont"/>
    <w:rsid w:val="000449BD"/>
  </w:style>
  <w:style w:type="character" w:customStyle="1" w:styleId="product-reference">
    <w:name w:val="product-reference"/>
    <w:rsid w:val="008E2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32254">
      <w:bodyDiv w:val="1"/>
      <w:marLeft w:val="0"/>
      <w:marRight w:val="0"/>
      <w:marTop w:val="0"/>
      <w:marBottom w:val="0"/>
      <w:divBdr>
        <w:top w:val="none" w:sz="0" w:space="0" w:color="auto"/>
        <w:left w:val="none" w:sz="0" w:space="0" w:color="auto"/>
        <w:bottom w:val="none" w:sz="0" w:space="0" w:color="auto"/>
        <w:right w:val="none" w:sz="0" w:space="0" w:color="auto"/>
      </w:divBdr>
    </w:div>
    <w:div w:id="169875744">
      <w:bodyDiv w:val="1"/>
      <w:marLeft w:val="0"/>
      <w:marRight w:val="0"/>
      <w:marTop w:val="0"/>
      <w:marBottom w:val="0"/>
      <w:divBdr>
        <w:top w:val="none" w:sz="0" w:space="0" w:color="auto"/>
        <w:left w:val="none" w:sz="0" w:space="0" w:color="auto"/>
        <w:bottom w:val="none" w:sz="0" w:space="0" w:color="auto"/>
        <w:right w:val="none" w:sz="0" w:space="0" w:color="auto"/>
      </w:divBdr>
      <w:divsChild>
        <w:div w:id="1263028676">
          <w:marLeft w:val="0"/>
          <w:marRight w:val="0"/>
          <w:marTop w:val="0"/>
          <w:marBottom w:val="0"/>
          <w:divBdr>
            <w:top w:val="none" w:sz="0" w:space="0" w:color="auto"/>
            <w:left w:val="none" w:sz="0" w:space="0" w:color="auto"/>
            <w:bottom w:val="none" w:sz="0" w:space="0" w:color="auto"/>
            <w:right w:val="none" w:sz="0" w:space="0" w:color="auto"/>
          </w:divBdr>
        </w:div>
      </w:divsChild>
    </w:div>
    <w:div w:id="215750210">
      <w:bodyDiv w:val="1"/>
      <w:marLeft w:val="0"/>
      <w:marRight w:val="0"/>
      <w:marTop w:val="0"/>
      <w:marBottom w:val="0"/>
      <w:divBdr>
        <w:top w:val="none" w:sz="0" w:space="0" w:color="auto"/>
        <w:left w:val="none" w:sz="0" w:space="0" w:color="auto"/>
        <w:bottom w:val="none" w:sz="0" w:space="0" w:color="auto"/>
        <w:right w:val="none" w:sz="0" w:space="0" w:color="auto"/>
      </w:divBdr>
    </w:div>
    <w:div w:id="261963607">
      <w:bodyDiv w:val="1"/>
      <w:marLeft w:val="0"/>
      <w:marRight w:val="0"/>
      <w:marTop w:val="0"/>
      <w:marBottom w:val="0"/>
      <w:divBdr>
        <w:top w:val="none" w:sz="0" w:space="0" w:color="auto"/>
        <w:left w:val="none" w:sz="0" w:space="0" w:color="auto"/>
        <w:bottom w:val="none" w:sz="0" w:space="0" w:color="auto"/>
        <w:right w:val="none" w:sz="0" w:space="0" w:color="auto"/>
      </w:divBdr>
      <w:divsChild>
        <w:div w:id="567496873">
          <w:marLeft w:val="0"/>
          <w:marRight w:val="0"/>
          <w:marTop w:val="0"/>
          <w:marBottom w:val="0"/>
          <w:divBdr>
            <w:top w:val="none" w:sz="0" w:space="0" w:color="auto"/>
            <w:left w:val="none" w:sz="0" w:space="0" w:color="auto"/>
            <w:bottom w:val="none" w:sz="0" w:space="0" w:color="auto"/>
            <w:right w:val="none" w:sz="0" w:space="0" w:color="auto"/>
          </w:divBdr>
          <w:divsChild>
            <w:div w:id="566257855">
              <w:marLeft w:val="0"/>
              <w:marRight w:val="0"/>
              <w:marTop w:val="150"/>
              <w:marBottom w:val="150"/>
              <w:divBdr>
                <w:top w:val="none" w:sz="0" w:space="0" w:color="auto"/>
                <w:left w:val="none" w:sz="0" w:space="0" w:color="auto"/>
                <w:bottom w:val="none" w:sz="0" w:space="0" w:color="auto"/>
                <w:right w:val="none" w:sz="0" w:space="0" w:color="auto"/>
              </w:divBdr>
              <w:divsChild>
                <w:div w:id="797770423">
                  <w:marLeft w:val="150"/>
                  <w:marRight w:val="0"/>
                  <w:marTop w:val="0"/>
                  <w:marBottom w:val="0"/>
                  <w:divBdr>
                    <w:top w:val="none" w:sz="0" w:space="0" w:color="auto"/>
                    <w:left w:val="none" w:sz="0" w:space="0" w:color="auto"/>
                    <w:bottom w:val="none" w:sz="0" w:space="0" w:color="auto"/>
                    <w:right w:val="none" w:sz="0" w:space="0" w:color="auto"/>
                  </w:divBdr>
                  <w:divsChild>
                    <w:div w:id="514655991">
                      <w:marLeft w:val="150"/>
                      <w:marRight w:val="0"/>
                      <w:marTop w:val="0"/>
                      <w:marBottom w:val="0"/>
                      <w:divBdr>
                        <w:top w:val="none" w:sz="0" w:space="0" w:color="auto"/>
                        <w:left w:val="none" w:sz="0" w:space="0" w:color="auto"/>
                        <w:bottom w:val="none" w:sz="0" w:space="0" w:color="auto"/>
                        <w:right w:val="none" w:sz="0" w:space="0" w:color="auto"/>
                      </w:divBdr>
                      <w:divsChild>
                        <w:div w:id="200770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165699">
      <w:bodyDiv w:val="1"/>
      <w:marLeft w:val="0"/>
      <w:marRight w:val="0"/>
      <w:marTop w:val="0"/>
      <w:marBottom w:val="0"/>
      <w:divBdr>
        <w:top w:val="none" w:sz="0" w:space="0" w:color="auto"/>
        <w:left w:val="none" w:sz="0" w:space="0" w:color="auto"/>
        <w:bottom w:val="none" w:sz="0" w:space="0" w:color="auto"/>
        <w:right w:val="none" w:sz="0" w:space="0" w:color="auto"/>
      </w:divBdr>
      <w:divsChild>
        <w:div w:id="1999338370">
          <w:marLeft w:val="0"/>
          <w:marRight w:val="0"/>
          <w:marTop w:val="0"/>
          <w:marBottom w:val="0"/>
          <w:divBdr>
            <w:top w:val="none" w:sz="0" w:space="0" w:color="auto"/>
            <w:left w:val="none" w:sz="0" w:space="0" w:color="auto"/>
            <w:bottom w:val="none" w:sz="0" w:space="0" w:color="auto"/>
            <w:right w:val="none" w:sz="0" w:space="0" w:color="auto"/>
          </w:divBdr>
        </w:div>
        <w:div w:id="1766729328">
          <w:marLeft w:val="0"/>
          <w:marRight w:val="0"/>
          <w:marTop w:val="0"/>
          <w:marBottom w:val="0"/>
          <w:divBdr>
            <w:top w:val="none" w:sz="0" w:space="0" w:color="auto"/>
            <w:left w:val="none" w:sz="0" w:space="0" w:color="auto"/>
            <w:bottom w:val="none" w:sz="0" w:space="0" w:color="auto"/>
            <w:right w:val="none" w:sz="0" w:space="0" w:color="auto"/>
          </w:divBdr>
        </w:div>
        <w:div w:id="722801184">
          <w:marLeft w:val="0"/>
          <w:marRight w:val="0"/>
          <w:marTop w:val="0"/>
          <w:marBottom w:val="0"/>
          <w:divBdr>
            <w:top w:val="none" w:sz="0" w:space="0" w:color="auto"/>
            <w:left w:val="none" w:sz="0" w:space="0" w:color="auto"/>
            <w:bottom w:val="none" w:sz="0" w:space="0" w:color="auto"/>
            <w:right w:val="none" w:sz="0" w:space="0" w:color="auto"/>
          </w:divBdr>
        </w:div>
        <w:div w:id="1931699158">
          <w:marLeft w:val="0"/>
          <w:marRight w:val="0"/>
          <w:marTop w:val="0"/>
          <w:marBottom w:val="0"/>
          <w:divBdr>
            <w:top w:val="none" w:sz="0" w:space="0" w:color="auto"/>
            <w:left w:val="none" w:sz="0" w:space="0" w:color="auto"/>
            <w:bottom w:val="none" w:sz="0" w:space="0" w:color="auto"/>
            <w:right w:val="none" w:sz="0" w:space="0" w:color="auto"/>
          </w:divBdr>
        </w:div>
        <w:div w:id="982271148">
          <w:marLeft w:val="0"/>
          <w:marRight w:val="0"/>
          <w:marTop w:val="0"/>
          <w:marBottom w:val="0"/>
          <w:divBdr>
            <w:top w:val="none" w:sz="0" w:space="0" w:color="auto"/>
            <w:left w:val="none" w:sz="0" w:space="0" w:color="auto"/>
            <w:bottom w:val="none" w:sz="0" w:space="0" w:color="auto"/>
            <w:right w:val="none" w:sz="0" w:space="0" w:color="auto"/>
          </w:divBdr>
        </w:div>
        <w:div w:id="616183534">
          <w:marLeft w:val="0"/>
          <w:marRight w:val="0"/>
          <w:marTop w:val="0"/>
          <w:marBottom w:val="0"/>
          <w:divBdr>
            <w:top w:val="none" w:sz="0" w:space="0" w:color="auto"/>
            <w:left w:val="none" w:sz="0" w:space="0" w:color="auto"/>
            <w:bottom w:val="none" w:sz="0" w:space="0" w:color="auto"/>
            <w:right w:val="none" w:sz="0" w:space="0" w:color="auto"/>
          </w:divBdr>
        </w:div>
      </w:divsChild>
    </w:div>
    <w:div w:id="368648386">
      <w:bodyDiv w:val="1"/>
      <w:marLeft w:val="0"/>
      <w:marRight w:val="0"/>
      <w:marTop w:val="0"/>
      <w:marBottom w:val="0"/>
      <w:divBdr>
        <w:top w:val="none" w:sz="0" w:space="0" w:color="auto"/>
        <w:left w:val="none" w:sz="0" w:space="0" w:color="auto"/>
        <w:bottom w:val="none" w:sz="0" w:space="0" w:color="auto"/>
        <w:right w:val="none" w:sz="0" w:space="0" w:color="auto"/>
      </w:divBdr>
    </w:div>
    <w:div w:id="455375069">
      <w:bodyDiv w:val="1"/>
      <w:marLeft w:val="0"/>
      <w:marRight w:val="0"/>
      <w:marTop w:val="0"/>
      <w:marBottom w:val="0"/>
      <w:divBdr>
        <w:top w:val="none" w:sz="0" w:space="0" w:color="auto"/>
        <w:left w:val="none" w:sz="0" w:space="0" w:color="auto"/>
        <w:bottom w:val="none" w:sz="0" w:space="0" w:color="auto"/>
        <w:right w:val="none" w:sz="0" w:space="0" w:color="auto"/>
      </w:divBdr>
    </w:div>
    <w:div w:id="461308573">
      <w:bodyDiv w:val="1"/>
      <w:marLeft w:val="0"/>
      <w:marRight w:val="0"/>
      <w:marTop w:val="0"/>
      <w:marBottom w:val="0"/>
      <w:divBdr>
        <w:top w:val="none" w:sz="0" w:space="0" w:color="auto"/>
        <w:left w:val="none" w:sz="0" w:space="0" w:color="auto"/>
        <w:bottom w:val="none" w:sz="0" w:space="0" w:color="auto"/>
        <w:right w:val="none" w:sz="0" w:space="0" w:color="auto"/>
      </w:divBdr>
    </w:div>
    <w:div w:id="524446773">
      <w:bodyDiv w:val="1"/>
      <w:marLeft w:val="0"/>
      <w:marRight w:val="0"/>
      <w:marTop w:val="0"/>
      <w:marBottom w:val="0"/>
      <w:divBdr>
        <w:top w:val="none" w:sz="0" w:space="0" w:color="auto"/>
        <w:left w:val="none" w:sz="0" w:space="0" w:color="auto"/>
        <w:bottom w:val="none" w:sz="0" w:space="0" w:color="auto"/>
        <w:right w:val="none" w:sz="0" w:space="0" w:color="auto"/>
      </w:divBdr>
    </w:div>
    <w:div w:id="555625901">
      <w:bodyDiv w:val="1"/>
      <w:marLeft w:val="0"/>
      <w:marRight w:val="0"/>
      <w:marTop w:val="0"/>
      <w:marBottom w:val="0"/>
      <w:divBdr>
        <w:top w:val="none" w:sz="0" w:space="0" w:color="auto"/>
        <w:left w:val="none" w:sz="0" w:space="0" w:color="auto"/>
        <w:bottom w:val="none" w:sz="0" w:space="0" w:color="auto"/>
        <w:right w:val="none" w:sz="0" w:space="0" w:color="auto"/>
      </w:divBdr>
    </w:div>
    <w:div w:id="601114613">
      <w:bodyDiv w:val="1"/>
      <w:marLeft w:val="0"/>
      <w:marRight w:val="0"/>
      <w:marTop w:val="0"/>
      <w:marBottom w:val="0"/>
      <w:divBdr>
        <w:top w:val="none" w:sz="0" w:space="0" w:color="auto"/>
        <w:left w:val="none" w:sz="0" w:space="0" w:color="auto"/>
        <w:bottom w:val="none" w:sz="0" w:space="0" w:color="auto"/>
        <w:right w:val="none" w:sz="0" w:space="0" w:color="auto"/>
      </w:divBdr>
      <w:divsChild>
        <w:div w:id="2013948557">
          <w:marLeft w:val="0"/>
          <w:marRight w:val="0"/>
          <w:marTop w:val="0"/>
          <w:marBottom w:val="0"/>
          <w:divBdr>
            <w:top w:val="none" w:sz="0" w:space="0" w:color="auto"/>
            <w:left w:val="none" w:sz="0" w:space="0" w:color="auto"/>
            <w:bottom w:val="none" w:sz="0" w:space="0" w:color="auto"/>
            <w:right w:val="none" w:sz="0" w:space="0" w:color="auto"/>
          </w:divBdr>
        </w:div>
        <w:div w:id="1206990866">
          <w:marLeft w:val="0"/>
          <w:marRight w:val="0"/>
          <w:marTop w:val="0"/>
          <w:marBottom w:val="0"/>
          <w:divBdr>
            <w:top w:val="none" w:sz="0" w:space="0" w:color="auto"/>
            <w:left w:val="none" w:sz="0" w:space="0" w:color="auto"/>
            <w:bottom w:val="none" w:sz="0" w:space="0" w:color="auto"/>
            <w:right w:val="none" w:sz="0" w:space="0" w:color="auto"/>
          </w:divBdr>
        </w:div>
        <w:div w:id="575238591">
          <w:marLeft w:val="0"/>
          <w:marRight w:val="0"/>
          <w:marTop w:val="0"/>
          <w:marBottom w:val="0"/>
          <w:divBdr>
            <w:top w:val="none" w:sz="0" w:space="0" w:color="auto"/>
            <w:left w:val="none" w:sz="0" w:space="0" w:color="auto"/>
            <w:bottom w:val="none" w:sz="0" w:space="0" w:color="auto"/>
            <w:right w:val="none" w:sz="0" w:space="0" w:color="auto"/>
          </w:divBdr>
        </w:div>
        <w:div w:id="1524788174">
          <w:marLeft w:val="0"/>
          <w:marRight w:val="0"/>
          <w:marTop w:val="0"/>
          <w:marBottom w:val="0"/>
          <w:divBdr>
            <w:top w:val="none" w:sz="0" w:space="0" w:color="auto"/>
            <w:left w:val="none" w:sz="0" w:space="0" w:color="auto"/>
            <w:bottom w:val="none" w:sz="0" w:space="0" w:color="auto"/>
            <w:right w:val="none" w:sz="0" w:space="0" w:color="auto"/>
          </w:divBdr>
        </w:div>
        <w:div w:id="1941520375">
          <w:marLeft w:val="0"/>
          <w:marRight w:val="0"/>
          <w:marTop w:val="0"/>
          <w:marBottom w:val="0"/>
          <w:divBdr>
            <w:top w:val="none" w:sz="0" w:space="0" w:color="auto"/>
            <w:left w:val="none" w:sz="0" w:space="0" w:color="auto"/>
            <w:bottom w:val="none" w:sz="0" w:space="0" w:color="auto"/>
            <w:right w:val="none" w:sz="0" w:space="0" w:color="auto"/>
          </w:divBdr>
        </w:div>
        <w:div w:id="351107369">
          <w:marLeft w:val="0"/>
          <w:marRight w:val="0"/>
          <w:marTop w:val="0"/>
          <w:marBottom w:val="0"/>
          <w:divBdr>
            <w:top w:val="none" w:sz="0" w:space="0" w:color="auto"/>
            <w:left w:val="none" w:sz="0" w:space="0" w:color="auto"/>
            <w:bottom w:val="none" w:sz="0" w:space="0" w:color="auto"/>
            <w:right w:val="none" w:sz="0" w:space="0" w:color="auto"/>
          </w:divBdr>
        </w:div>
      </w:divsChild>
    </w:div>
    <w:div w:id="629019388">
      <w:bodyDiv w:val="1"/>
      <w:marLeft w:val="0"/>
      <w:marRight w:val="0"/>
      <w:marTop w:val="0"/>
      <w:marBottom w:val="0"/>
      <w:divBdr>
        <w:top w:val="none" w:sz="0" w:space="0" w:color="auto"/>
        <w:left w:val="none" w:sz="0" w:space="0" w:color="auto"/>
        <w:bottom w:val="none" w:sz="0" w:space="0" w:color="auto"/>
        <w:right w:val="none" w:sz="0" w:space="0" w:color="auto"/>
      </w:divBdr>
      <w:divsChild>
        <w:div w:id="718819321">
          <w:marLeft w:val="0"/>
          <w:marRight w:val="0"/>
          <w:marTop w:val="0"/>
          <w:marBottom w:val="0"/>
          <w:divBdr>
            <w:top w:val="none" w:sz="0" w:space="0" w:color="auto"/>
            <w:left w:val="none" w:sz="0" w:space="0" w:color="auto"/>
            <w:bottom w:val="none" w:sz="0" w:space="0" w:color="auto"/>
            <w:right w:val="none" w:sz="0" w:space="0" w:color="auto"/>
          </w:divBdr>
        </w:div>
        <w:div w:id="826439055">
          <w:marLeft w:val="0"/>
          <w:marRight w:val="0"/>
          <w:marTop w:val="0"/>
          <w:marBottom w:val="0"/>
          <w:divBdr>
            <w:top w:val="none" w:sz="0" w:space="0" w:color="auto"/>
            <w:left w:val="none" w:sz="0" w:space="0" w:color="auto"/>
            <w:bottom w:val="none" w:sz="0" w:space="0" w:color="auto"/>
            <w:right w:val="none" w:sz="0" w:space="0" w:color="auto"/>
          </w:divBdr>
        </w:div>
      </w:divsChild>
    </w:div>
    <w:div w:id="718213697">
      <w:bodyDiv w:val="1"/>
      <w:marLeft w:val="0"/>
      <w:marRight w:val="0"/>
      <w:marTop w:val="0"/>
      <w:marBottom w:val="0"/>
      <w:divBdr>
        <w:top w:val="none" w:sz="0" w:space="0" w:color="auto"/>
        <w:left w:val="none" w:sz="0" w:space="0" w:color="auto"/>
        <w:bottom w:val="none" w:sz="0" w:space="0" w:color="auto"/>
        <w:right w:val="none" w:sz="0" w:space="0" w:color="auto"/>
      </w:divBdr>
      <w:divsChild>
        <w:div w:id="1279488939">
          <w:marLeft w:val="0"/>
          <w:marRight w:val="0"/>
          <w:marTop w:val="0"/>
          <w:marBottom w:val="0"/>
          <w:divBdr>
            <w:top w:val="none" w:sz="0" w:space="0" w:color="auto"/>
            <w:left w:val="none" w:sz="0" w:space="0" w:color="auto"/>
            <w:bottom w:val="none" w:sz="0" w:space="0" w:color="auto"/>
            <w:right w:val="none" w:sz="0" w:space="0" w:color="auto"/>
          </w:divBdr>
        </w:div>
        <w:div w:id="385029933">
          <w:marLeft w:val="0"/>
          <w:marRight w:val="0"/>
          <w:marTop w:val="0"/>
          <w:marBottom w:val="0"/>
          <w:divBdr>
            <w:top w:val="none" w:sz="0" w:space="0" w:color="auto"/>
            <w:left w:val="none" w:sz="0" w:space="0" w:color="auto"/>
            <w:bottom w:val="none" w:sz="0" w:space="0" w:color="auto"/>
            <w:right w:val="none" w:sz="0" w:space="0" w:color="auto"/>
          </w:divBdr>
        </w:div>
        <w:div w:id="493687094">
          <w:marLeft w:val="0"/>
          <w:marRight w:val="0"/>
          <w:marTop w:val="0"/>
          <w:marBottom w:val="0"/>
          <w:divBdr>
            <w:top w:val="none" w:sz="0" w:space="0" w:color="auto"/>
            <w:left w:val="none" w:sz="0" w:space="0" w:color="auto"/>
            <w:bottom w:val="none" w:sz="0" w:space="0" w:color="auto"/>
            <w:right w:val="none" w:sz="0" w:space="0" w:color="auto"/>
          </w:divBdr>
        </w:div>
        <w:div w:id="1287271379">
          <w:marLeft w:val="0"/>
          <w:marRight w:val="0"/>
          <w:marTop w:val="0"/>
          <w:marBottom w:val="0"/>
          <w:divBdr>
            <w:top w:val="none" w:sz="0" w:space="0" w:color="auto"/>
            <w:left w:val="none" w:sz="0" w:space="0" w:color="auto"/>
            <w:bottom w:val="none" w:sz="0" w:space="0" w:color="auto"/>
            <w:right w:val="none" w:sz="0" w:space="0" w:color="auto"/>
          </w:divBdr>
        </w:div>
        <w:div w:id="940913640">
          <w:marLeft w:val="0"/>
          <w:marRight w:val="0"/>
          <w:marTop w:val="0"/>
          <w:marBottom w:val="0"/>
          <w:divBdr>
            <w:top w:val="none" w:sz="0" w:space="0" w:color="auto"/>
            <w:left w:val="none" w:sz="0" w:space="0" w:color="auto"/>
            <w:bottom w:val="none" w:sz="0" w:space="0" w:color="auto"/>
            <w:right w:val="none" w:sz="0" w:space="0" w:color="auto"/>
          </w:divBdr>
        </w:div>
        <w:div w:id="1417287298">
          <w:marLeft w:val="0"/>
          <w:marRight w:val="0"/>
          <w:marTop w:val="0"/>
          <w:marBottom w:val="0"/>
          <w:divBdr>
            <w:top w:val="none" w:sz="0" w:space="0" w:color="auto"/>
            <w:left w:val="none" w:sz="0" w:space="0" w:color="auto"/>
            <w:bottom w:val="none" w:sz="0" w:space="0" w:color="auto"/>
            <w:right w:val="none" w:sz="0" w:space="0" w:color="auto"/>
          </w:divBdr>
        </w:div>
        <w:div w:id="109666303">
          <w:marLeft w:val="0"/>
          <w:marRight w:val="0"/>
          <w:marTop w:val="0"/>
          <w:marBottom w:val="0"/>
          <w:divBdr>
            <w:top w:val="none" w:sz="0" w:space="0" w:color="auto"/>
            <w:left w:val="none" w:sz="0" w:space="0" w:color="auto"/>
            <w:bottom w:val="none" w:sz="0" w:space="0" w:color="auto"/>
            <w:right w:val="none" w:sz="0" w:space="0" w:color="auto"/>
          </w:divBdr>
        </w:div>
        <w:div w:id="1650281322">
          <w:marLeft w:val="0"/>
          <w:marRight w:val="0"/>
          <w:marTop w:val="0"/>
          <w:marBottom w:val="0"/>
          <w:divBdr>
            <w:top w:val="none" w:sz="0" w:space="0" w:color="auto"/>
            <w:left w:val="none" w:sz="0" w:space="0" w:color="auto"/>
            <w:bottom w:val="none" w:sz="0" w:space="0" w:color="auto"/>
            <w:right w:val="none" w:sz="0" w:space="0" w:color="auto"/>
          </w:divBdr>
        </w:div>
        <w:div w:id="1204252450">
          <w:marLeft w:val="0"/>
          <w:marRight w:val="0"/>
          <w:marTop w:val="0"/>
          <w:marBottom w:val="0"/>
          <w:divBdr>
            <w:top w:val="none" w:sz="0" w:space="0" w:color="auto"/>
            <w:left w:val="none" w:sz="0" w:space="0" w:color="auto"/>
            <w:bottom w:val="none" w:sz="0" w:space="0" w:color="auto"/>
            <w:right w:val="none" w:sz="0" w:space="0" w:color="auto"/>
          </w:divBdr>
        </w:div>
        <w:div w:id="84426780">
          <w:marLeft w:val="0"/>
          <w:marRight w:val="0"/>
          <w:marTop w:val="0"/>
          <w:marBottom w:val="0"/>
          <w:divBdr>
            <w:top w:val="none" w:sz="0" w:space="0" w:color="auto"/>
            <w:left w:val="none" w:sz="0" w:space="0" w:color="auto"/>
            <w:bottom w:val="none" w:sz="0" w:space="0" w:color="auto"/>
            <w:right w:val="none" w:sz="0" w:space="0" w:color="auto"/>
          </w:divBdr>
        </w:div>
        <w:div w:id="2093352454">
          <w:marLeft w:val="0"/>
          <w:marRight w:val="0"/>
          <w:marTop w:val="0"/>
          <w:marBottom w:val="0"/>
          <w:divBdr>
            <w:top w:val="none" w:sz="0" w:space="0" w:color="auto"/>
            <w:left w:val="none" w:sz="0" w:space="0" w:color="auto"/>
            <w:bottom w:val="none" w:sz="0" w:space="0" w:color="auto"/>
            <w:right w:val="none" w:sz="0" w:space="0" w:color="auto"/>
          </w:divBdr>
        </w:div>
        <w:div w:id="539903121">
          <w:marLeft w:val="0"/>
          <w:marRight w:val="0"/>
          <w:marTop w:val="0"/>
          <w:marBottom w:val="0"/>
          <w:divBdr>
            <w:top w:val="none" w:sz="0" w:space="0" w:color="auto"/>
            <w:left w:val="none" w:sz="0" w:space="0" w:color="auto"/>
            <w:bottom w:val="none" w:sz="0" w:space="0" w:color="auto"/>
            <w:right w:val="none" w:sz="0" w:space="0" w:color="auto"/>
          </w:divBdr>
        </w:div>
        <w:div w:id="141895440">
          <w:marLeft w:val="0"/>
          <w:marRight w:val="0"/>
          <w:marTop w:val="0"/>
          <w:marBottom w:val="0"/>
          <w:divBdr>
            <w:top w:val="none" w:sz="0" w:space="0" w:color="auto"/>
            <w:left w:val="none" w:sz="0" w:space="0" w:color="auto"/>
            <w:bottom w:val="none" w:sz="0" w:space="0" w:color="auto"/>
            <w:right w:val="none" w:sz="0" w:space="0" w:color="auto"/>
          </w:divBdr>
        </w:div>
        <w:div w:id="622462941">
          <w:marLeft w:val="0"/>
          <w:marRight w:val="0"/>
          <w:marTop w:val="0"/>
          <w:marBottom w:val="0"/>
          <w:divBdr>
            <w:top w:val="none" w:sz="0" w:space="0" w:color="auto"/>
            <w:left w:val="none" w:sz="0" w:space="0" w:color="auto"/>
            <w:bottom w:val="none" w:sz="0" w:space="0" w:color="auto"/>
            <w:right w:val="none" w:sz="0" w:space="0" w:color="auto"/>
          </w:divBdr>
        </w:div>
        <w:div w:id="859708135">
          <w:marLeft w:val="0"/>
          <w:marRight w:val="0"/>
          <w:marTop w:val="0"/>
          <w:marBottom w:val="0"/>
          <w:divBdr>
            <w:top w:val="none" w:sz="0" w:space="0" w:color="auto"/>
            <w:left w:val="none" w:sz="0" w:space="0" w:color="auto"/>
            <w:bottom w:val="none" w:sz="0" w:space="0" w:color="auto"/>
            <w:right w:val="none" w:sz="0" w:space="0" w:color="auto"/>
          </w:divBdr>
        </w:div>
        <w:div w:id="388846592">
          <w:marLeft w:val="0"/>
          <w:marRight w:val="0"/>
          <w:marTop w:val="0"/>
          <w:marBottom w:val="0"/>
          <w:divBdr>
            <w:top w:val="none" w:sz="0" w:space="0" w:color="auto"/>
            <w:left w:val="none" w:sz="0" w:space="0" w:color="auto"/>
            <w:bottom w:val="none" w:sz="0" w:space="0" w:color="auto"/>
            <w:right w:val="none" w:sz="0" w:space="0" w:color="auto"/>
          </w:divBdr>
        </w:div>
        <w:div w:id="880897933">
          <w:marLeft w:val="0"/>
          <w:marRight w:val="0"/>
          <w:marTop w:val="0"/>
          <w:marBottom w:val="0"/>
          <w:divBdr>
            <w:top w:val="none" w:sz="0" w:space="0" w:color="auto"/>
            <w:left w:val="none" w:sz="0" w:space="0" w:color="auto"/>
            <w:bottom w:val="none" w:sz="0" w:space="0" w:color="auto"/>
            <w:right w:val="none" w:sz="0" w:space="0" w:color="auto"/>
          </w:divBdr>
        </w:div>
        <w:div w:id="708727312">
          <w:marLeft w:val="0"/>
          <w:marRight w:val="0"/>
          <w:marTop w:val="0"/>
          <w:marBottom w:val="0"/>
          <w:divBdr>
            <w:top w:val="none" w:sz="0" w:space="0" w:color="auto"/>
            <w:left w:val="none" w:sz="0" w:space="0" w:color="auto"/>
            <w:bottom w:val="none" w:sz="0" w:space="0" w:color="auto"/>
            <w:right w:val="none" w:sz="0" w:space="0" w:color="auto"/>
          </w:divBdr>
        </w:div>
        <w:div w:id="1049961902">
          <w:marLeft w:val="0"/>
          <w:marRight w:val="0"/>
          <w:marTop w:val="0"/>
          <w:marBottom w:val="0"/>
          <w:divBdr>
            <w:top w:val="none" w:sz="0" w:space="0" w:color="auto"/>
            <w:left w:val="none" w:sz="0" w:space="0" w:color="auto"/>
            <w:bottom w:val="none" w:sz="0" w:space="0" w:color="auto"/>
            <w:right w:val="none" w:sz="0" w:space="0" w:color="auto"/>
          </w:divBdr>
        </w:div>
        <w:div w:id="96602658">
          <w:marLeft w:val="0"/>
          <w:marRight w:val="0"/>
          <w:marTop w:val="0"/>
          <w:marBottom w:val="0"/>
          <w:divBdr>
            <w:top w:val="none" w:sz="0" w:space="0" w:color="auto"/>
            <w:left w:val="none" w:sz="0" w:space="0" w:color="auto"/>
            <w:bottom w:val="none" w:sz="0" w:space="0" w:color="auto"/>
            <w:right w:val="none" w:sz="0" w:space="0" w:color="auto"/>
          </w:divBdr>
        </w:div>
        <w:div w:id="943153343">
          <w:marLeft w:val="0"/>
          <w:marRight w:val="0"/>
          <w:marTop w:val="0"/>
          <w:marBottom w:val="0"/>
          <w:divBdr>
            <w:top w:val="none" w:sz="0" w:space="0" w:color="auto"/>
            <w:left w:val="none" w:sz="0" w:space="0" w:color="auto"/>
            <w:bottom w:val="none" w:sz="0" w:space="0" w:color="auto"/>
            <w:right w:val="none" w:sz="0" w:space="0" w:color="auto"/>
          </w:divBdr>
        </w:div>
      </w:divsChild>
    </w:div>
    <w:div w:id="757867412">
      <w:bodyDiv w:val="1"/>
      <w:marLeft w:val="0"/>
      <w:marRight w:val="0"/>
      <w:marTop w:val="0"/>
      <w:marBottom w:val="0"/>
      <w:divBdr>
        <w:top w:val="none" w:sz="0" w:space="0" w:color="auto"/>
        <w:left w:val="none" w:sz="0" w:space="0" w:color="auto"/>
        <w:bottom w:val="none" w:sz="0" w:space="0" w:color="auto"/>
        <w:right w:val="none" w:sz="0" w:space="0" w:color="auto"/>
      </w:divBdr>
    </w:div>
    <w:div w:id="770508995">
      <w:bodyDiv w:val="1"/>
      <w:marLeft w:val="0"/>
      <w:marRight w:val="0"/>
      <w:marTop w:val="0"/>
      <w:marBottom w:val="0"/>
      <w:divBdr>
        <w:top w:val="none" w:sz="0" w:space="0" w:color="auto"/>
        <w:left w:val="none" w:sz="0" w:space="0" w:color="auto"/>
        <w:bottom w:val="none" w:sz="0" w:space="0" w:color="auto"/>
        <w:right w:val="none" w:sz="0" w:space="0" w:color="auto"/>
      </w:divBdr>
    </w:div>
    <w:div w:id="841286018">
      <w:bodyDiv w:val="1"/>
      <w:marLeft w:val="0"/>
      <w:marRight w:val="0"/>
      <w:marTop w:val="0"/>
      <w:marBottom w:val="0"/>
      <w:divBdr>
        <w:top w:val="none" w:sz="0" w:space="0" w:color="auto"/>
        <w:left w:val="none" w:sz="0" w:space="0" w:color="auto"/>
        <w:bottom w:val="none" w:sz="0" w:space="0" w:color="auto"/>
        <w:right w:val="none" w:sz="0" w:space="0" w:color="auto"/>
      </w:divBdr>
      <w:divsChild>
        <w:div w:id="1047878947">
          <w:marLeft w:val="0"/>
          <w:marRight w:val="0"/>
          <w:marTop w:val="0"/>
          <w:marBottom w:val="0"/>
          <w:divBdr>
            <w:top w:val="none" w:sz="0" w:space="0" w:color="auto"/>
            <w:left w:val="none" w:sz="0" w:space="0" w:color="auto"/>
            <w:bottom w:val="none" w:sz="0" w:space="0" w:color="auto"/>
            <w:right w:val="none" w:sz="0" w:space="0" w:color="auto"/>
          </w:divBdr>
        </w:div>
      </w:divsChild>
    </w:div>
    <w:div w:id="896352856">
      <w:bodyDiv w:val="1"/>
      <w:marLeft w:val="0"/>
      <w:marRight w:val="0"/>
      <w:marTop w:val="0"/>
      <w:marBottom w:val="0"/>
      <w:divBdr>
        <w:top w:val="none" w:sz="0" w:space="0" w:color="auto"/>
        <w:left w:val="none" w:sz="0" w:space="0" w:color="auto"/>
        <w:bottom w:val="none" w:sz="0" w:space="0" w:color="auto"/>
        <w:right w:val="none" w:sz="0" w:space="0" w:color="auto"/>
      </w:divBdr>
      <w:divsChild>
        <w:div w:id="1650094112">
          <w:marLeft w:val="0"/>
          <w:marRight w:val="0"/>
          <w:marTop w:val="0"/>
          <w:marBottom w:val="0"/>
          <w:divBdr>
            <w:top w:val="none" w:sz="0" w:space="0" w:color="auto"/>
            <w:left w:val="none" w:sz="0" w:space="0" w:color="auto"/>
            <w:bottom w:val="none" w:sz="0" w:space="0" w:color="auto"/>
            <w:right w:val="none" w:sz="0" w:space="0" w:color="auto"/>
          </w:divBdr>
        </w:div>
      </w:divsChild>
    </w:div>
    <w:div w:id="951477021">
      <w:bodyDiv w:val="1"/>
      <w:marLeft w:val="0"/>
      <w:marRight w:val="0"/>
      <w:marTop w:val="0"/>
      <w:marBottom w:val="0"/>
      <w:divBdr>
        <w:top w:val="none" w:sz="0" w:space="0" w:color="auto"/>
        <w:left w:val="none" w:sz="0" w:space="0" w:color="auto"/>
        <w:bottom w:val="none" w:sz="0" w:space="0" w:color="auto"/>
        <w:right w:val="none" w:sz="0" w:space="0" w:color="auto"/>
      </w:divBdr>
      <w:divsChild>
        <w:div w:id="1365866539">
          <w:marLeft w:val="0"/>
          <w:marRight w:val="0"/>
          <w:marTop w:val="0"/>
          <w:marBottom w:val="300"/>
          <w:divBdr>
            <w:top w:val="none" w:sz="0" w:space="0" w:color="auto"/>
            <w:left w:val="none" w:sz="0" w:space="0" w:color="auto"/>
            <w:bottom w:val="none" w:sz="0" w:space="0" w:color="auto"/>
            <w:right w:val="none" w:sz="0" w:space="0" w:color="auto"/>
          </w:divBdr>
          <w:divsChild>
            <w:div w:id="558176186">
              <w:marLeft w:val="0"/>
              <w:marRight w:val="0"/>
              <w:marTop w:val="0"/>
              <w:marBottom w:val="0"/>
              <w:divBdr>
                <w:top w:val="none" w:sz="0" w:space="0" w:color="auto"/>
                <w:left w:val="none" w:sz="0" w:space="0" w:color="auto"/>
                <w:bottom w:val="none" w:sz="0" w:space="0" w:color="auto"/>
                <w:right w:val="none" w:sz="0" w:space="0" w:color="auto"/>
              </w:divBdr>
              <w:divsChild>
                <w:div w:id="197596343">
                  <w:marLeft w:val="0"/>
                  <w:marRight w:val="0"/>
                  <w:marTop w:val="0"/>
                  <w:marBottom w:val="0"/>
                  <w:divBdr>
                    <w:top w:val="none" w:sz="0" w:space="0" w:color="auto"/>
                    <w:left w:val="none" w:sz="0" w:space="0" w:color="auto"/>
                    <w:bottom w:val="none" w:sz="0" w:space="0" w:color="auto"/>
                    <w:right w:val="none" w:sz="0" w:space="0" w:color="auto"/>
                  </w:divBdr>
                </w:div>
                <w:div w:id="1238710181">
                  <w:marLeft w:val="0"/>
                  <w:marRight w:val="0"/>
                  <w:marTop w:val="0"/>
                  <w:marBottom w:val="0"/>
                  <w:divBdr>
                    <w:top w:val="none" w:sz="0" w:space="0" w:color="auto"/>
                    <w:left w:val="none" w:sz="0" w:space="0" w:color="auto"/>
                    <w:bottom w:val="none" w:sz="0" w:space="0" w:color="auto"/>
                    <w:right w:val="none" w:sz="0" w:space="0" w:color="auto"/>
                  </w:divBdr>
                </w:div>
                <w:div w:id="1458836782">
                  <w:marLeft w:val="0"/>
                  <w:marRight w:val="0"/>
                  <w:marTop w:val="0"/>
                  <w:marBottom w:val="0"/>
                  <w:divBdr>
                    <w:top w:val="none" w:sz="0" w:space="0" w:color="auto"/>
                    <w:left w:val="none" w:sz="0" w:space="0" w:color="auto"/>
                    <w:bottom w:val="none" w:sz="0" w:space="0" w:color="auto"/>
                    <w:right w:val="none" w:sz="0" w:space="0" w:color="auto"/>
                  </w:divBdr>
                </w:div>
                <w:div w:id="184558118">
                  <w:marLeft w:val="0"/>
                  <w:marRight w:val="0"/>
                  <w:marTop w:val="0"/>
                  <w:marBottom w:val="0"/>
                  <w:divBdr>
                    <w:top w:val="none" w:sz="0" w:space="0" w:color="auto"/>
                    <w:left w:val="none" w:sz="0" w:space="0" w:color="auto"/>
                    <w:bottom w:val="none" w:sz="0" w:space="0" w:color="auto"/>
                    <w:right w:val="none" w:sz="0" w:space="0" w:color="auto"/>
                  </w:divBdr>
                </w:div>
                <w:div w:id="663776334">
                  <w:marLeft w:val="0"/>
                  <w:marRight w:val="0"/>
                  <w:marTop w:val="0"/>
                  <w:marBottom w:val="0"/>
                  <w:divBdr>
                    <w:top w:val="none" w:sz="0" w:space="0" w:color="auto"/>
                    <w:left w:val="none" w:sz="0" w:space="0" w:color="auto"/>
                    <w:bottom w:val="none" w:sz="0" w:space="0" w:color="auto"/>
                    <w:right w:val="none" w:sz="0" w:space="0" w:color="auto"/>
                  </w:divBdr>
                </w:div>
                <w:div w:id="381640890">
                  <w:marLeft w:val="0"/>
                  <w:marRight w:val="0"/>
                  <w:marTop w:val="0"/>
                  <w:marBottom w:val="0"/>
                  <w:divBdr>
                    <w:top w:val="none" w:sz="0" w:space="0" w:color="auto"/>
                    <w:left w:val="none" w:sz="0" w:space="0" w:color="auto"/>
                    <w:bottom w:val="none" w:sz="0" w:space="0" w:color="auto"/>
                    <w:right w:val="none" w:sz="0" w:space="0" w:color="auto"/>
                  </w:divBdr>
                </w:div>
                <w:div w:id="1479761943">
                  <w:marLeft w:val="0"/>
                  <w:marRight w:val="0"/>
                  <w:marTop w:val="0"/>
                  <w:marBottom w:val="0"/>
                  <w:divBdr>
                    <w:top w:val="none" w:sz="0" w:space="0" w:color="auto"/>
                    <w:left w:val="none" w:sz="0" w:space="0" w:color="auto"/>
                    <w:bottom w:val="none" w:sz="0" w:space="0" w:color="auto"/>
                    <w:right w:val="none" w:sz="0" w:space="0" w:color="auto"/>
                  </w:divBdr>
                </w:div>
                <w:div w:id="1695383462">
                  <w:marLeft w:val="0"/>
                  <w:marRight w:val="0"/>
                  <w:marTop w:val="0"/>
                  <w:marBottom w:val="0"/>
                  <w:divBdr>
                    <w:top w:val="none" w:sz="0" w:space="0" w:color="auto"/>
                    <w:left w:val="none" w:sz="0" w:space="0" w:color="auto"/>
                    <w:bottom w:val="none" w:sz="0" w:space="0" w:color="auto"/>
                    <w:right w:val="none" w:sz="0" w:space="0" w:color="auto"/>
                  </w:divBdr>
                </w:div>
                <w:div w:id="652831883">
                  <w:marLeft w:val="0"/>
                  <w:marRight w:val="0"/>
                  <w:marTop w:val="0"/>
                  <w:marBottom w:val="0"/>
                  <w:divBdr>
                    <w:top w:val="none" w:sz="0" w:space="0" w:color="auto"/>
                    <w:left w:val="none" w:sz="0" w:space="0" w:color="auto"/>
                    <w:bottom w:val="none" w:sz="0" w:space="0" w:color="auto"/>
                    <w:right w:val="none" w:sz="0" w:space="0" w:color="auto"/>
                  </w:divBdr>
                </w:div>
                <w:div w:id="692077516">
                  <w:marLeft w:val="0"/>
                  <w:marRight w:val="0"/>
                  <w:marTop w:val="0"/>
                  <w:marBottom w:val="0"/>
                  <w:divBdr>
                    <w:top w:val="none" w:sz="0" w:space="0" w:color="auto"/>
                    <w:left w:val="none" w:sz="0" w:space="0" w:color="auto"/>
                    <w:bottom w:val="none" w:sz="0" w:space="0" w:color="auto"/>
                    <w:right w:val="none" w:sz="0" w:space="0" w:color="auto"/>
                  </w:divBdr>
                </w:div>
                <w:div w:id="1973826584">
                  <w:marLeft w:val="0"/>
                  <w:marRight w:val="0"/>
                  <w:marTop w:val="0"/>
                  <w:marBottom w:val="0"/>
                  <w:divBdr>
                    <w:top w:val="none" w:sz="0" w:space="0" w:color="auto"/>
                    <w:left w:val="none" w:sz="0" w:space="0" w:color="auto"/>
                    <w:bottom w:val="none" w:sz="0" w:space="0" w:color="auto"/>
                    <w:right w:val="none" w:sz="0" w:space="0" w:color="auto"/>
                  </w:divBdr>
                </w:div>
                <w:div w:id="271861815">
                  <w:marLeft w:val="0"/>
                  <w:marRight w:val="0"/>
                  <w:marTop w:val="0"/>
                  <w:marBottom w:val="0"/>
                  <w:divBdr>
                    <w:top w:val="none" w:sz="0" w:space="0" w:color="auto"/>
                    <w:left w:val="none" w:sz="0" w:space="0" w:color="auto"/>
                    <w:bottom w:val="none" w:sz="0" w:space="0" w:color="auto"/>
                    <w:right w:val="none" w:sz="0" w:space="0" w:color="auto"/>
                  </w:divBdr>
                </w:div>
                <w:div w:id="206262791">
                  <w:marLeft w:val="0"/>
                  <w:marRight w:val="0"/>
                  <w:marTop w:val="0"/>
                  <w:marBottom w:val="0"/>
                  <w:divBdr>
                    <w:top w:val="none" w:sz="0" w:space="0" w:color="auto"/>
                    <w:left w:val="none" w:sz="0" w:space="0" w:color="auto"/>
                    <w:bottom w:val="none" w:sz="0" w:space="0" w:color="auto"/>
                    <w:right w:val="none" w:sz="0" w:space="0" w:color="auto"/>
                  </w:divBdr>
                </w:div>
                <w:div w:id="2054229392">
                  <w:marLeft w:val="0"/>
                  <w:marRight w:val="0"/>
                  <w:marTop w:val="0"/>
                  <w:marBottom w:val="0"/>
                  <w:divBdr>
                    <w:top w:val="none" w:sz="0" w:space="0" w:color="auto"/>
                    <w:left w:val="none" w:sz="0" w:space="0" w:color="auto"/>
                    <w:bottom w:val="none" w:sz="0" w:space="0" w:color="auto"/>
                    <w:right w:val="none" w:sz="0" w:space="0" w:color="auto"/>
                  </w:divBdr>
                </w:div>
                <w:div w:id="1595280063">
                  <w:marLeft w:val="0"/>
                  <w:marRight w:val="0"/>
                  <w:marTop w:val="0"/>
                  <w:marBottom w:val="0"/>
                  <w:divBdr>
                    <w:top w:val="none" w:sz="0" w:space="0" w:color="auto"/>
                    <w:left w:val="none" w:sz="0" w:space="0" w:color="auto"/>
                    <w:bottom w:val="none" w:sz="0" w:space="0" w:color="auto"/>
                    <w:right w:val="none" w:sz="0" w:space="0" w:color="auto"/>
                  </w:divBdr>
                </w:div>
                <w:div w:id="1473863129">
                  <w:marLeft w:val="0"/>
                  <w:marRight w:val="0"/>
                  <w:marTop w:val="0"/>
                  <w:marBottom w:val="0"/>
                  <w:divBdr>
                    <w:top w:val="none" w:sz="0" w:space="0" w:color="auto"/>
                    <w:left w:val="none" w:sz="0" w:space="0" w:color="auto"/>
                    <w:bottom w:val="none" w:sz="0" w:space="0" w:color="auto"/>
                    <w:right w:val="none" w:sz="0" w:space="0" w:color="auto"/>
                  </w:divBdr>
                </w:div>
                <w:div w:id="1974675880">
                  <w:marLeft w:val="0"/>
                  <w:marRight w:val="0"/>
                  <w:marTop w:val="0"/>
                  <w:marBottom w:val="0"/>
                  <w:divBdr>
                    <w:top w:val="none" w:sz="0" w:space="0" w:color="auto"/>
                    <w:left w:val="none" w:sz="0" w:space="0" w:color="auto"/>
                    <w:bottom w:val="none" w:sz="0" w:space="0" w:color="auto"/>
                    <w:right w:val="none" w:sz="0" w:space="0" w:color="auto"/>
                  </w:divBdr>
                </w:div>
                <w:div w:id="747775869">
                  <w:marLeft w:val="0"/>
                  <w:marRight w:val="0"/>
                  <w:marTop w:val="0"/>
                  <w:marBottom w:val="0"/>
                  <w:divBdr>
                    <w:top w:val="none" w:sz="0" w:space="0" w:color="auto"/>
                    <w:left w:val="none" w:sz="0" w:space="0" w:color="auto"/>
                    <w:bottom w:val="none" w:sz="0" w:space="0" w:color="auto"/>
                    <w:right w:val="none" w:sz="0" w:space="0" w:color="auto"/>
                  </w:divBdr>
                </w:div>
                <w:div w:id="79717047">
                  <w:marLeft w:val="0"/>
                  <w:marRight w:val="0"/>
                  <w:marTop w:val="0"/>
                  <w:marBottom w:val="0"/>
                  <w:divBdr>
                    <w:top w:val="none" w:sz="0" w:space="0" w:color="auto"/>
                    <w:left w:val="none" w:sz="0" w:space="0" w:color="auto"/>
                    <w:bottom w:val="none" w:sz="0" w:space="0" w:color="auto"/>
                    <w:right w:val="none" w:sz="0" w:space="0" w:color="auto"/>
                  </w:divBdr>
                </w:div>
                <w:div w:id="529608451">
                  <w:marLeft w:val="0"/>
                  <w:marRight w:val="0"/>
                  <w:marTop w:val="0"/>
                  <w:marBottom w:val="0"/>
                  <w:divBdr>
                    <w:top w:val="none" w:sz="0" w:space="0" w:color="auto"/>
                    <w:left w:val="none" w:sz="0" w:space="0" w:color="auto"/>
                    <w:bottom w:val="none" w:sz="0" w:space="0" w:color="auto"/>
                    <w:right w:val="none" w:sz="0" w:space="0" w:color="auto"/>
                  </w:divBdr>
                </w:div>
                <w:div w:id="418215422">
                  <w:marLeft w:val="0"/>
                  <w:marRight w:val="0"/>
                  <w:marTop w:val="0"/>
                  <w:marBottom w:val="0"/>
                  <w:divBdr>
                    <w:top w:val="none" w:sz="0" w:space="0" w:color="auto"/>
                    <w:left w:val="none" w:sz="0" w:space="0" w:color="auto"/>
                    <w:bottom w:val="none" w:sz="0" w:space="0" w:color="auto"/>
                    <w:right w:val="none" w:sz="0" w:space="0" w:color="auto"/>
                  </w:divBdr>
                </w:div>
                <w:div w:id="1221942843">
                  <w:marLeft w:val="0"/>
                  <w:marRight w:val="0"/>
                  <w:marTop w:val="0"/>
                  <w:marBottom w:val="0"/>
                  <w:divBdr>
                    <w:top w:val="none" w:sz="0" w:space="0" w:color="auto"/>
                    <w:left w:val="none" w:sz="0" w:space="0" w:color="auto"/>
                    <w:bottom w:val="none" w:sz="0" w:space="0" w:color="auto"/>
                    <w:right w:val="none" w:sz="0" w:space="0" w:color="auto"/>
                  </w:divBdr>
                </w:div>
                <w:div w:id="828248306">
                  <w:marLeft w:val="0"/>
                  <w:marRight w:val="0"/>
                  <w:marTop w:val="0"/>
                  <w:marBottom w:val="0"/>
                  <w:divBdr>
                    <w:top w:val="none" w:sz="0" w:space="0" w:color="auto"/>
                    <w:left w:val="none" w:sz="0" w:space="0" w:color="auto"/>
                    <w:bottom w:val="none" w:sz="0" w:space="0" w:color="auto"/>
                    <w:right w:val="none" w:sz="0" w:space="0" w:color="auto"/>
                  </w:divBdr>
                </w:div>
                <w:div w:id="662005620">
                  <w:marLeft w:val="0"/>
                  <w:marRight w:val="0"/>
                  <w:marTop w:val="0"/>
                  <w:marBottom w:val="0"/>
                  <w:divBdr>
                    <w:top w:val="none" w:sz="0" w:space="0" w:color="auto"/>
                    <w:left w:val="none" w:sz="0" w:space="0" w:color="auto"/>
                    <w:bottom w:val="none" w:sz="0" w:space="0" w:color="auto"/>
                    <w:right w:val="none" w:sz="0" w:space="0" w:color="auto"/>
                  </w:divBdr>
                </w:div>
                <w:div w:id="1896427558">
                  <w:marLeft w:val="0"/>
                  <w:marRight w:val="0"/>
                  <w:marTop w:val="0"/>
                  <w:marBottom w:val="0"/>
                  <w:divBdr>
                    <w:top w:val="none" w:sz="0" w:space="0" w:color="auto"/>
                    <w:left w:val="none" w:sz="0" w:space="0" w:color="auto"/>
                    <w:bottom w:val="none" w:sz="0" w:space="0" w:color="auto"/>
                    <w:right w:val="none" w:sz="0" w:space="0" w:color="auto"/>
                  </w:divBdr>
                </w:div>
                <w:div w:id="1006590563">
                  <w:marLeft w:val="0"/>
                  <w:marRight w:val="0"/>
                  <w:marTop w:val="0"/>
                  <w:marBottom w:val="0"/>
                  <w:divBdr>
                    <w:top w:val="none" w:sz="0" w:space="0" w:color="auto"/>
                    <w:left w:val="none" w:sz="0" w:space="0" w:color="auto"/>
                    <w:bottom w:val="none" w:sz="0" w:space="0" w:color="auto"/>
                    <w:right w:val="none" w:sz="0" w:space="0" w:color="auto"/>
                  </w:divBdr>
                </w:div>
                <w:div w:id="539590238">
                  <w:marLeft w:val="0"/>
                  <w:marRight w:val="0"/>
                  <w:marTop w:val="0"/>
                  <w:marBottom w:val="0"/>
                  <w:divBdr>
                    <w:top w:val="none" w:sz="0" w:space="0" w:color="auto"/>
                    <w:left w:val="none" w:sz="0" w:space="0" w:color="auto"/>
                    <w:bottom w:val="none" w:sz="0" w:space="0" w:color="auto"/>
                    <w:right w:val="none" w:sz="0" w:space="0" w:color="auto"/>
                  </w:divBdr>
                </w:div>
                <w:div w:id="139813644">
                  <w:marLeft w:val="0"/>
                  <w:marRight w:val="0"/>
                  <w:marTop w:val="0"/>
                  <w:marBottom w:val="0"/>
                  <w:divBdr>
                    <w:top w:val="none" w:sz="0" w:space="0" w:color="auto"/>
                    <w:left w:val="none" w:sz="0" w:space="0" w:color="auto"/>
                    <w:bottom w:val="none" w:sz="0" w:space="0" w:color="auto"/>
                    <w:right w:val="none" w:sz="0" w:space="0" w:color="auto"/>
                  </w:divBdr>
                </w:div>
                <w:div w:id="1627470285">
                  <w:marLeft w:val="0"/>
                  <w:marRight w:val="0"/>
                  <w:marTop w:val="0"/>
                  <w:marBottom w:val="0"/>
                  <w:divBdr>
                    <w:top w:val="none" w:sz="0" w:space="0" w:color="auto"/>
                    <w:left w:val="none" w:sz="0" w:space="0" w:color="auto"/>
                    <w:bottom w:val="none" w:sz="0" w:space="0" w:color="auto"/>
                    <w:right w:val="none" w:sz="0" w:space="0" w:color="auto"/>
                  </w:divBdr>
                </w:div>
                <w:div w:id="307169737">
                  <w:marLeft w:val="0"/>
                  <w:marRight w:val="0"/>
                  <w:marTop w:val="0"/>
                  <w:marBottom w:val="0"/>
                  <w:divBdr>
                    <w:top w:val="none" w:sz="0" w:space="0" w:color="auto"/>
                    <w:left w:val="none" w:sz="0" w:space="0" w:color="auto"/>
                    <w:bottom w:val="none" w:sz="0" w:space="0" w:color="auto"/>
                    <w:right w:val="none" w:sz="0" w:space="0" w:color="auto"/>
                  </w:divBdr>
                </w:div>
                <w:div w:id="1802456099">
                  <w:marLeft w:val="0"/>
                  <w:marRight w:val="0"/>
                  <w:marTop w:val="0"/>
                  <w:marBottom w:val="0"/>
                  <w:divBdr>
                    <w:top w:val="none" w:sz="0" w:space="0" w:color="auto"/>
                    <w:left w:val="none" w:sz="0" w:space="0" w:color="auto"/>
                    <w:bottom w:val="none" w:sz="0" w:space="0" w:color="auto"/>
                    <w:right w:val="none" w:sz="0" w:space="0" w:color="auto"/>
                  </w:divBdr>
                </w:div>
                <w:div w:id="1922636137">
                  <w:marLeft w:val="0"/>
                  <w:marRight w:val="0"/>
                  <w:marTop w:val="0"/>
                  <w:marBottom w:val="0"/>
                  <w:divBdr>
                    <w:top w:val="none" w:sz="0" w:space="0" w:color="auto"/>
                    <w:left w:val="none" w:sz="0" w:space="0" w:color="auto"/>
                    <w:bottom w:val="none" w:sz="0" w:space="0" w:color="auto"/>
                    <w:right w:val="none" w:sz="0" w:space="0" w:color="auto"/>
                  </w:divBdr>
                </w:div>
                <w:div w:id="1911963611">
                  <w:marLeft w:val="0"/>
                  <w:marRight w:val="0"/>
                  <w:marTop w:val="0"/>
                  <w:marBottom w:val="0"/>
                  <w:divBdr>
                    <w:top w:val="none" w:sz="0" w:space="0" w:color="auto"/>
                    <w:left w:val="none" w:sz="0" w:space="0" w:color="auto"/>
                    <w:bottom w:val="none" w:sz="0" w:space="0" w:color="auto"/>
                    <w:right w:val="none" w:sz="0" w:space="0" w:color="auto"/>
                  </w:divBdr>
                </w:div>
                <w:div w:id="1602377708">
                  <w:marLeft w:val="0"/>
                  <w:marRight w:val="0"/>
                  <w:marTop w:val="0"/>
                  <w:marBottom w:val="0"/>
                  <w:divBdr>
                    <w:top w:val="none" w:sz="0" w:space="0" w:color="auto"/>
                    <w:left w:val="none" w:sz="0" w:space="0" w:color="auto"/>
                    <w:bottom w:val="none" w:sz="0" w:space="0" w:color="auto"/>
                    <w:right w:val="none" w:sz="0" w:space="0" w:color="auto"/>
                  </w:divBdr>
                </w:div>
                <w:div w:id="649484631">
                  <w:marLeft w:val="0"/>
                  <w:marRight w:val="0"/>
                  <w:marTop w:val="0"/>
                  <w:marBottom w:val="0"/>
                  <w:divBdr>
                    <w:top w:val="none" w:sz="0" w:space="0" w:color="auto"/>
                    <w:left w:val="none" w:sz="0" w:space="0" w:color="auto"/>
                    <w:bottom w:val="none" w:sz="0" w:space="0" w:color="auto"/>
                    <w:right w:val="none" w:sz="0" w:space="0" w:color="auto"/>
                  </w:divBdr>
                </w:div>
                <w:div w:id="227037736">
                  <w:marLeft w:val="0"/>
                  <w:marRight w:val="0"/>
                  <w:marTop w:val="0"/>
                  <w:marBottom w:val="0"/>
                  <w:divBdr>
                    <w:top w:val="none" w:sz="0" w:space="0" w:color="auto"/>
                    <w:left w:val="none" w:sz="0" w:space="0" w:color="auto"/>
                    <w:bottom w:val="none" w:sz="0" w:space="0" w:color="auto"/>
                    <w:right w:val="none" w:sz="0" w:space="0" w:color="auto"/>
                  </w:divBdr>
                </w:div>
                <w:div w:id="1965040525">
                  <w:marLeft w:val="0"/>
                  <w:marRight w:val="0"/>
                  <w:marTop w:val="0"/>
                  <w:marBottom w:val="0"/>
                  <w:divBdr>
                    <w:top w:val="none" w:sz="0" w:space="0" w:color="auto"/>
                    <w:left w:val="none" w:sz="0" w:space="0" w:color="auto"/>
                    <w:bottom w:val="none" w:sz="0" w:space="0" w:color="auto"/>
                    <w:right w:val="none" w:sz="0" w:space="0" w:color="auto"/>
                  </w:divBdr>
                </w:div>
                <w:div w:id="2078090139">
                  <w:marLeft w:val="0"/>
                  <w:marRight w:val="0"/>
                  <w:marTop w:val="0"/>
                  <w:marBottom w:val="0"/>
                  <w:divBdr>
                    <w:top w:val="none" w:sz="0" w:space="0" w:color="auto"/>
                    <w:left w:val="none" w:sz="0" w:space="0" w:color="auto"/>
                    <w:bottom w:val="none" w:sz="0" w:space="0" w:color="auto"/>
                    <w:right w:val="none" w:sz="0" w:space="0" w:color="auto"/>
                  </w:divBdr>
                </w:div>
                <w:div w:id="196159903">
                  <w:marLeft w:val="0"/>
                  <w:marRight w:val="0"/>
                  <w:marTop w:val="0"/>
                  <w:marBottom w:val="0"/>
                  <w:divBdr>
                    <w:top w:val="none" w:sz="0" w:space="0" w:color="auto"/>
                    <w:left w:val="none" w:sz="0" w:space="0" w:color="auto"/>
                    <w:bottom w:val="none" w:sz="0" w:space="0" w:color="auto"/>
                    <w:right w:val="none" w:sz="0" w:space="0" w:color="auto"/>
                  </w:divBdr>
                </w:div>
                <w:div w:id="982076258">
                  <w:marLeft w:val="0"/>
                  <w:marRight w:val="0"/>
                  <w:marTop w:val="0"/>
                  <w:marBottom w:val="0"/>
                  <w:divBdr>
                    <w:top w:val="none" w:sz="0" w:space="0" w:color="auto"/>
                    <w:left w:val="none" w:sz="0" w:space="0" w:color="auto"/>
                    <w:bottom w:val="none" w:sz="0" w:space="0" w:color="auto"/>
                    <w:right w:val="none" w:sz="0" w:space="0" w:color="auto"/>
                  </w:divBdr>
                </w:div>
                <w:div w:id="331488153">
                  <w:marLeft w:val="0"/>
                  <w:marRight w:val="0"/>
                  <w:marTop w:val="0"/>
                  <w:marBottom w:val="0"/>
                  <w:divBdr>
                    <w:top w:val="none" w:sz="0" w:space="0" w:color="auto"/>
                    <w:left w:val="none" w:sz="0" w:space="0" w:color="auto"/>
                    <w:bottom w:val="none" w:sz="0" w:space="0" w:color="auto"/>
                    <w:right w:val="none" w:sz="0" w:space="0" w:color="auto"/>
                  </w:divBdr>
                </w:div>
                <w:div w:id="1241676701">
                  <w:marLeft w:val="0"/>
                  <w:marRight w:val="0"/>
                  <w:marTop w:val="0"/>
                  <w:marBottom w:val="0"/>
                  <w:divBdr>
                    <w:top w:val="none" w:sz="0" w:space="0" w:color="auto"/>
                    <w:left w:val="none" w:sz="0" w:space="0" w:color="auto"/>
                    <w:bottom w:val="none" w:sz="0" w:space="0" w:color="auto"/>
                    <w:right w:val="none" w:sz="0" w:space="0" w:color="auto"/>
                  </w:divBdr>
                </w:div>
                <w:div w:id="1934588404">
                  <w:marLeft w:val="0"/>
                  <w:marRight w:val="0"/>
                  <w:marTop w:val="0"/>
                  <w:marBottom w:val="0"/>
                  <w:divBdr>
                    <w:top w:val="none" w:sz="0" w:space="0" w:color="auto"/>
                    <w:left w:val="none" w:sz="0" w:space="0" w:color="auto"/>
                    <w:bottom w:val="none" w:sz="0" w:space="0" w:color="auto"/>
                    <w:right w:val="none" w:sz="0" w:space="0" w:color="auto"/>
                  </w:divBdr>
                </w:div>
                <w:div w:id="699471228">
                  <w:marLeft w:val="0"/>
                  <w:marRight w:val="0"/>
                  <w:marTop w:val="0"/>
                  <w:marBottom w:val="0"/>
                  <w:divBdr>
                    <w:top w:val="none" w:sz="0" w:space="0" w:color="auto"/>
                    <w:left w:val="none" w:sz="0" w:space="0" w:color="auto"/>
                    <w:bottom w:val="none" w:sz="0" w:space="0" w:color="auto"/>
                    <w:right w:val="none" w:sz="0" w:space="0" w:color="auto"/>
                  </w:divBdr>
                </w:div>
                <w:div w:id="870920190">
                  <w:marLeft w:val="0"/>
                  <w:marRight w:val="0"/>
                  <w:marTop w:val="0"/>
                  <w:marBottom w:val="0"/>
                  <w:divBdr>
                    <w:top w:val="none" w:sz="0" w:space="0" w:color="auto"/>
                    <w:left w:val="none" w:sz="0" w:space="0" w:color="auto"/>
                    <w:bottom w:val="none" w:sz="0" w:space="0" w:color="auto"/>
                    <w:right w:val="none" w:sz="0" w:space="0" w:color="auto"/>
                  </w:divBdr>
                </w:div>
                <w:div w:id="908423196">
                  <w:marLeft w:val="0"/>
                  <w:marRight w:val="0"/>
                  <w:marTop w:val="0"/>
                  <w:marBottom w:val="0"/>
                  <w:divBdr>
                    <w:top w:val="none" w:sz="0" w:space="0" w:color="auto"/>
                    <w:left w:val="none" w:sz="0" w:space="0" w:color="auto"/>
                    <w:bottom w:val="none" w:sz="0" w:space="0" w:color="auto"/>
                    <w:right w:val="none" w:sz="0" w:space="0" w:color="auto"/>
                  </w:divBdr>
                </w:div>
                <w:div w:id="442267296">
                  <w:marLeft w:val="0"/>
                  <w:marRight w:val="0"/>
                  <w:marTop w:val="0"/>
                  <w:marBottom w:val="0"/>
                  <w:divBdr>
                    <w:top w:val="none" w:sz="0" w:space="0" w:color="auto"/>
                    <w:left w:val="none" w:sz="0" w:space="0" w:color="auto"/>
                    <w:bottom w:val="none" w:sz="0" w:space="0" w:color="auto"/>
                    <w:right w:val="none" w:sz="0" w:space="0" w:color="auto"/>
                  </w:divBdr>
                </w:div>
                <w:div w:id="166330691">
                  <w:marLeft w:val="0"/>
                  <w:marRight w:val="0"/>
                  <w:marTop w:val="0"/>
                  <w:marBottom w:val="0"/>
                  <w:divBdr>
                    <w:top w:val="none" w:sz="0" w:space="0" w:color="auto"/>
                    <w:left w:val="none" w:sz="0" w:space="0" w:color="auto"/>
                    <w:bottom w:val="none" w:sz="0" w:space="0" w:color="auto"/>
                    <w:right w:val="none" w:sz="0" w:space="0" w:color="auto"/>
                  </w:divBdr>
                </w:div>
                <w:div w:id="34158081">
                  <w:marLeft w:val="0"/>
                  <w:marRight w:val="0"/>
                  <w:marTop w:val="0"/>
                  <w:marBottom w:val="0"/>
                  <w:divBdr>
                    <w:top w:val="none" w:sz="0" w:space="0" w:color="auto"/>
                    <w:left w:val="none" w:sz="0" w:space="0" w:color="auto"/>
                    <w:bottom w:val="none" w:sz="0" w:space="0" w:color="auto"/>
                    <w:right w:val="none" w:sz="0" w:space="0" w:color="auto"/>
                  </w:divBdr>
                </w:div>
                <w:div w:id="1573544186">
                  <w:marLeft w:val="0"/>
                  <w:marRight w:val="0"/>
                  <w:marTop w:val="0"/>
                  <w:marBottom w:val="0"/>
                  <w:divBdr>
                    <w:top w:val="none" w:sz="0" w:space="0" w:color="auto"/>
                    <w:left w:val="none" w:sz="0" w:space="0" w:color="auto"/>
                    <w:bottom w:val="none" w:sz="0" w:space="0" w:color="auto"/>
                    <w:right w:val="none" w:sz="0" w:space="0" w:color="auto"/>
                  </w:divBdr>
                </w:div>
                <w:div w:id="229970638">
                  <w:marLeft w:val="0"/>
                  <w:marRight w:val="0"/>
                  <w:marTop w:val="0"/>
                  <w:marBottom w:val="0"/>
                  <w:divBdr>
                    <w:top w:val="none" w:sz="0" w:space="0" w:color="auto"/>
                    <w:left w:val="none" w:sz="0" w:space="0" w:color="auto"/>
                    <w:bottom w:val="none" w:sz="0" w:space="0" w:color="auto"/>
                    <w:right w:val="none" w:sz="0" w:space="0" w:color="auto"/>
                  </w:divBdr>
                </w:div>
                <w:div w:id="1746416871">
                  <w:marLeft w:val="0"/>
                  <w:marRight w:val="0"/>
                  <w:marTop w:val="0"/>
                  <w:marBottom w:val="0"/>
                  <w:divBdr>
                    <w:top w:val="none" w:sz="0" w:space="0" w:color="auto"/>
                    <w:left w:val="none" w:sz="0" w:space="0" w:color="auto"/>
                    <w:bottom w:val="none" w:sz="0" w:space="0" w:color="auto"/>
                    <w:right w:val="none" w:sz="0" w:space="0" w:color="auto"/>
                  </w:divBdr>
                </w:div>
                <w:div w:id="324552119">
                  <w:marLeft w:val="0"/>
                  <w:marRight w:val="0"/>
                  <w:marTop w:val="0"/>
                  <w:marBottom w:val="0"/>
                  <w:divBdr>
                    <w:top w:val="none" w:sz="0" w:space="0" w:color="auto"/>
                    <w:left w:val="none" w:sz="0" w:space="0" w:color="auto"/>
                    <w:bottom w:val="none" w:sz="0" w:space="0" w:color="auto"/>
                    <w:right w:val="none" w:sz="0" w:space="0" w:color="auto"/>
                  </w:divBdr>
                </w:div>
                <w:div w:id="140776037">
                  <w:marLeft w:val="0"/>
                  <w:marRight w:val="0"/>
                  <w:marTop w:val="0"/>
                  <w:marBottom w:val="0"/>
                  <w:divBdr>
                    <w:top w:val="none" w:sz="0" w:space="0" w:color="auto"/>
                    <w:left w:val="none" w:sz="0" w:space="0" w:color="auto"/>
                    <w:bottom w:val="none" w:sz="0" w:space="0" w:color="auto"/>
                    <w:right w:val="none" w:sz="0" w:space="0" w:color="auto"/>
                  </w:divBdr>
                </w:div>
                <w:div w:id="766003216">
                  <w:marLeft w:val="0"/>
                  <w:marRight w:val="0"/>
                  <w:marTop w:val="0"/>
                  <w:marBottom w:val="0"/>
                  <w:divBdr>
                    <w:top w:val="none" w:sz="0" w:space="0" w:color="auto"/>
                    <w:left w:val="none" w:sz="0" w:space="0" w:color="auto"/>
                    <w:bottom w:val="none" w:sz="0" w:space="0" w:color="auto"/>
                    <w:right w:val="none" w:sz="0" w:space="0" w:color="auto"/>
                  </w:divBdr>
                </w:div>
                <w:div w:id="1043214045">
                  <w:marLeft w:val="0"/>
                  <w:marRight w:val="0"/>
                  <w:marTop w:val="0"/>
                  <w:marBottom w:val="0"/>
                  <w:divBdr>
                    <w:top w:val="none" w:sz="0" w:space="0" w:color="auto"/>
                    <w:left w:val="none" w:sz="0" w:space="0" w:color="auto"/>
                    <w:bottom w:val="none" w:sz="0" w:space="0" w:color="auto"/>
                    <w:right w:val="none" w:sz="0" w:space="0" w:color="auto"/>
                  </w:divBdr>
                </w:div>
                <w:div w:id="2033409943">
                  <w:marLeft w:val="0"/>
                  <w:marRight w:val="0"/>
                  <w:marTop w:val="0"/>
                  <w:marBottom w:val="0"/>
                  <w:divBdr>
                    <w:top w:val="none" w:sz="0" w:space="0" w:color="auto"/>
                    <w:left w:val="none" w:sz="0" w:space="0" w:color="auto"/>
                    <w:bottom w:val="none" w:sz="0" w:space="0" w:color="auto"/>
                    <w:right w:val="none" w:sz="0" w:space="0" w:color="auto"/>
                  </w:divBdr>
                </w:div>
                <w:div w:id="1402561613">
                  <w:marLeft w:val="0"/>
                  <w:marRight w:val="0"/>
                  <w:marTop w:val="0"/>
                  <w:marBottom w:val="0"/>
                  <w:divBdr>
                    <w:top w:val="none" w:sz="0" w:space="0" w:color="auto"/>
                    <w:left w:val="none" w:sz="0" w:space="0" w:color="auto"/>
                    <w:bottom w:val="none" w:sz="0" w:space="0" w:color="auto"/>
                    <w:right w:val="none" w:sz="0" w:space="0" w:color="auto"/>
                  </w:divBdr>
                </w:div>
                <w:div w:id="2124381530">
                  <w:marLeft w:val="0"/>
                  <w:marRight w:val="0"/>
                  <w:marTop w:val="0"/>
                  <w:marBottom w:val="0"/>
                  <w:divBdr>
                    <w:top w:val="none" w:sz="0" w:space="0" w:color="auto"/>
                    <w:left w:val="none" w:sz="0" w:space="0" w:color="auto"/>
                    <w:bottom w:val="none" w:sz="0" w:space="0" w:color="auto"/>
                    <w:right w:val="none" w:sz="0" w:space="0" w:color="auto"/>
                  </w:divBdr>
                </w:div>
                <w:div w:id="172109201">
                  <w:marLeft w:val="0"/>
                  <w:marRight w:val="0"/>
                  <w:marTop w:val="0"/>
                  <w:marBottom w:val="0"/>
                  <w:divBdr>
                    <w:top w:val="none" w:sz="0" w:space="0" w:color="auto"/>
                    <w:left w:val="none" w:sz="0" w:space="0" w:color="auto"/>
                    <w:bottom w:val="none" w:sz="0" w:space="0" w:color="auto"/>
                    <w:right w:val="none" w:sz="0" w:space="0" w:color="auto"/>
                  </w:divBdr>
                </w:div>
                <w:div w:id="945043705">
                  <w:marLeft w:val="0"/>
                  <w:marRight w:val="0"/>
                  <w:marTop w:val="0"/>
                  <w:marBottom w:val="0"/>
                  <w:divBdr>
                    <w:top w:val="none" w:sz="0" w:space="0" w:color="auto"/>
                    <w:left w:val="none" w:sz="0" w:space="0" w:color="auto"/>
                    <w:bottom w:val="none" w:sz="0" w:space="0" w:color="auto"/>
                    <w:right w:val="none" w:sz="0" w:space="0" w:color="auto"/>
                  </w:divBdr>
                </w:div>
                <w:div w:id="1202400358">
                  <w:marLeft w:val="0"/>
                  <w:marRight w:val="0"/>
                  <w:marTop w:val="0"/>
                  <w:marBottom w:val="0"/>
                  <w:divBdr>
                    <w:top w:val="none" w:sz="0" w:space="0" w:color="auto"/>
                    <w:left w:val="none" w:sz="0" w:space="0" w:color="auto"/>
                    <w:bottom w:val="none" w:sz="0" w:space="0" w:color="auto"/>
                    <w:right w:val="none" w:sz="0" w:space="0" w:color="auto"/>
                  </w:divBdr>
                </w:div>
                <w:div w:id="1344043442">
                  <w:marLeft w:val="0"/>
                  <w:marRight w:val="0"/>
                  <w:marTop w:val="0"/>
                  <w:marBottom w:val="0"/>
                  <w:divBdr>
                    <w:top w:val="none" w:sz="0" w:space="0" w:color="auto"/>
                    <w:left w:val="none" w:sz="0" w:space="0" w:color="auto"/>
                    <w:bottom w:val="none" w:sz="0" w:space="0" w:color="auto"/>
                    <w:right w:val="none" w:sz="0" w:space="0" w:color="auto"/>
                  </w:divBdr>
                </w:div>
                <w:div w:id="1602682905">
                  <w:marLeft w:val="0"/>
                  <w:marRight w:val="0"/>
                  <w:marTop w:val="0"/>
                  <w:marBottom w:val="0"/>
                  <w:divBdr>
                    <w:top w:val="none" w:sz="0" w:space="0" w:color="auto"/>
                    <w:left w:val="none" w:sz="0" w:space="0" w:color="auto"/>
                    <w:bottom w:val="none" w:sz="0" w:space="0" w:color="auto"/>
                    <w:right w:val="none" w:sz="0" w:space="0" w:color="auto"/>
                  </w:divBdr>
                </w:div>
                <w:div w:id="973438933">
                  <w:marLeft w:val="0"/>
                  <w:marRight w:val="0"/>
                  <w:marTop w:val="0"/>
                  <w:marBottom w:val="0"/>
                  <w:divBdr>
                    <w:top w:val="none" w:sz="0" w:space="0" w:color="auto"/>
                    <w:left w:val="none" w:sz="0" w:space="0" w:color="auto"/>
                    <w:bottom w:val="none" w:sz="0" w:space="0" w:color="auto"/>
                    <w:right w:val="none" w:sz="0" w:space="0" w:color="auto"/>
                  </w:divBdr>
                </w:div>
                <w:div w:id="883056880">
                  <w:marLeft w:val="0"/>
                  <w:marRight w:val="0"/>
                  <w:marTop w:val="0"/>
                  <w:marBottom w:val="0"/>
                  <w:divBdr>
                    <w:top w:val="none" w:sz="0" w:space="0" w:color="auto"/>
                    <w:left w:val="none" w:sz="0" w:space="0" w:color="auto"/>
                    <w:bottom w:val="none" w:sz="0" w:space="0" w:color="auto"/>
                    <w:right w:val="none" w:sz="0" w:space="0" w:color="auto"/>
                  </w:divBdr>
                </w:div>
                <w:div w:id="5639244">
                  <w:marLeft w:val="0"/>
                  <w:marRight w:val="0"/>
                  <w:marTop w:val="0"/>
                  <w:marBottom w:val="0"/>
                  <w:divBdr>
                    <w:top w:val="none" w:sz="0" w:space="0" w:color="auto"/>
                    <w:left w:val="none" w:sz="0" w:space="0" w:color="auto"/>
                    <w:bottom w:val="none" w:sz="0" w:space="0" w:color="auto"/>
                    <w:right w:val="none" w:sz="0" w:space="0" w:color="auto"/>
                  </w:divBdr>
                </w:div>
                <w:div w:id="1193232056">
                  <w:marLeft w:val="0"/>
                  <w:marRight w:val="0"/>
                  <w:marTop w:val="0"/>
                  <w:marBottom w:val="0"/>
                  <w:divBdr>
                    <w:top w:val="none" w:sz="0" w:space="0" w:color="auto"/>
                    <w:left w:val="none" w:sz="0" w:space="0" w:color="auto"/>
                    <w:bottom w:val="none" w:sz="0" w:space="0" w:color="auto"/>
                    <w:right w:val="none" w:sz="0" w:space="0" w:color="auto"/>
                  </w:divBdr>
                </w:div>
                <w:div w:id="339233179">
                  <w:marLeft w:val="0"/>
                  <w:marRight w:val="0"/>
                  <w:marTop w:val="0"/>
                  <w:marBottom w:val="0"/>
                  <w:divBdr>
                    <w:top w:val="none" w:sz="0" w:space="0" w:color="auto"/>
                    <w:left w:val="none" w:sz="0" w:space="0" w:color="auto"/>
                    <w:bottom w:val="none" w:sz="0" w:space="0" w:color="auto"/>
                    <w:right w:val="none" w:sz="0" w:space="0" w:color="auto"/>
                  </w:divBdr>
                </w:div>
                <w:div w:id="1862932448">
                  <w:marLeft w:val="0"/>
                  <w:marRight w:val="0"/>
                  <w:marTop w:val="0"/>
                  <w:marBottom w:val="0"/>
                  <w:divBdr>
                    <w:top w:val="none" w:sz="0" w:space="0" w:color="auto"/>
                    <w:left w:val="none" w:sz="0" w:space="0" w:color="auto"/>
                    <w:bottom w:val="none" w:sz="0" w:space="0" w:color="auto"/>
                    <w:right w:val="none" w:sz="0" w:space="0" w:color="auto"/>
                  </w:divBdr>
                </w:div>
                <w:div w:id="2059932670">
                  <w:marLeft w:val="0"/>
                  <w:marRight w:val="0"/>
                  <w:marTop w:val="0"/>
                  <w:marBottom w:val="0"/>
                  <w:divBdr>
                    <w:top w:val="none" w:sz="0" w:space="0" w:color="auto"/>
                    <w:left w:val="none" w:sz="0" w:space="0" w:color="auto"/>
                    <w:bottom w:val="none" w:sz="0" w:space="0" w:color="auto"/>
                    <w:right w:val="none" w:sz="0" w:space="0" w:color="auto"/>
                  </w:divBdr>
                </w:div>
                <w:div w:id="3539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861182">
      <w:bodyDiv w:val="1"/>
      <w:marLeft w:val="0"/>
      <w:marRight w:val="0"/>
      <w:marTop w:val="0"/>
      <w:marBottom w:val="0"/>
      <w:divBdr>
        <w:top w:val="none" w:sz="0" w:space="0" w:color="auto"/>
        <w:left w:val="none" w:sz="0" w:space="0" w:color="auto"/>
        <w:bottom w:val="none" w:sz="0" w:space="0" w:color="auto"/>
        <w:right w:val="none" w:sz="0" w:space="0" w:color="auto"/>
      </w:divBdr>
    </w:div>
    <w:div w:id="1035157646">
      <w:bodyDiv w:val="1"/>
      <w:marLeft w:val="0"/>
      <w:marRight w:val="0"/>
      <w:marTop w:val="0"/>
      <w:marBottom w:val="0"/>
      <w:divBdr>
        <w:top w:val="none" w:sz="0" w:space="0" w:color="auto"/>
        <w:left w:val="none" w:sz="0" w:space="0" w:color="auto"/>
        <w:bottom w:val="none" w:sz="0" w:space="0" w:color="auto"/>
        <w:right w:val="none" w:sz="0" w:space="0" w:color="auto"/>
      </w:divBdr>
      <w:divsChild>
        <w:div w:id="997657365">
          <w:marLeft w:val="0"/>
          <w:marRight w:val="0"/>
          <w:marTop w:val="0"/>
          <w:marBottom w:val="0"/>
          <w:divBdr>
            <w:top w:val="none" w:sz="0" w:space="0" w:color="auto"/>
            <w:left w:val="none" w:sz="0" w:space="0" w:color="auto"/>
            <w:bottom w:val="none" w:sz="0" w:space="0" w:color="auto"/>
            <w:right w:val="none" w:sz="0" w:space="0" w:color="auto"/>
          </w:divBdr>
          <w:divsChild>
            <w:div w:id="2094400187">
              <w:marLeft w:val="0"/>
              <w:marRight w:val="0"/>
              <w:marTop w:val="0"/>
              <w:marBottom w:val="0"/>
              <w:divBdr>
                <w:top w:val="none" w:sz="0" w:space="0" w:color="auto"/>
                <w:left w:val="none" w:sz="0" w:space="0" w:color="auto"/>
                <w:bottom w:val="none" w:sz="0" w:space="0" w:color="auto"/>
                <w:right w:val="none" w:sz="0" w:space="0" w:color="auto"/>
              </w:divBdr>
              <w:divsChild>
                <w:div w:id="105979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46376">
      <w:bodyDiv w:val="1"/>
      <w:marLeft w:val="0"/>
      <w:marRight w:val="0"/>
      <w:marTop w:val="0"/>
      <w:marBottom w:val="0"/>
      <w:divBdr>
        <w:top w:val="none" w:sz="0" w:space="0" w:color="auto"/>
        <w:left w:val="none" w:sz="0" w:space="0" w:color="auto"/>
        <w:bottom w:val="none" w:sz="0" w:space="0" w:color="auto"/>
        <w:right w:val="none" w:sz="0" w:space="0" w:color="auto"/>
      </w:divBdr>
    </w:div>
    <w:div w:id="1052536075">
      <w:bodyDiv w:val="1"/>
      <w:marLeft w:val="0"/>
      <w:marRight w:val="0"/>
      <w:marTop w:val="0"/>
      <w:marBottom w:val="0"/>
      <w:divBdr>
        <w:top w:val="none" w:sz="0" w:space="0" w:color="auto"/>
        <w:left w:val="none" w:sz="0" w:space="0" w:color="auto"/>
        <w:bottom w:val="none" w:sz="0" w:space="0" w:color="auto"/>
        <w:right w:val="none" w:sz="0" w:space="0" w:color="auto"/>
      </w:divBdr>
    </w:div>
    <w:div w:id="1136993621">
      <w:bodyDiv w:val="1"/>
      <w:marLeft w:val="0"/>
      <w:marRight w:val="0"/>
      <w:marTop w:val="0"/>
      <w:marBottom w:val="0"/>
      <w:divBdr>
        <w:top w:val="none" w:sz="0" w:space="0" w:color="auto"/>
        <w:left w:val="none" w:sz="0" w:space="0" w:color="auto"/>
        <w:bottom w:val="none" w:sz="0" w:space="0" w:color="auto"/>
        <w:right w:val="none" w:sz="0" w:space="0" w:color="auto"/>
      </w:divBdr>
    </w:div>
    <w:div w:id="1180050668">
      <w:bodyDiv w:val="1"/>
      <w:marLeft w:val="0"/>
      <w:marRight w:val="0"/>
      <w:marTop w:val="0"/>
      <w:marBottom w:val="0"/>
      <w:divBdr>
        <w:top w:val="none" w:sz="0" w:space="0" w:color="auto"/>
        <w:left w:val="none" w:sz="0" w:space="0" w:color="auto"/>
        <w:bottom w:val="none" w:sz="0" w:space="0" w:color="auto"/>
        <w:right w:val="none" w:sz="0" w:space="0" w:color="auto"/>
      </w:divBdr>
    </w:div>
    <w:div w:id="1182352076">
      <w:bodyDiv w:val="1"/>
      <w:marLeft w:val="0"/>
      <w:marRight w:val="0"/>
      <w:marTop w:val="0"/>
      <w:marBottom w:val="0"/>
      <w:divBdr>
        <w:top w:val="none" w:sz="0" w:space="0" w:color="auto"/>
        <w:left w:val="none" w:sz="0" w:space="0" w:color="auto"/>
        <w:bottom w:val="none" w:sz="0" w:space="0" w:color="auto"/>
        <w:right w:val="none" w:sz="0" w:space="0" w:color="auto"/>
      </w:divBdr>
    </w:div>
    <w:div w:id="1219706077">
      <w:bodyDiv w:val="1"/>
      <w:marLeft w:val="0"/>
      <w:marRight w:val="0"/>
      <w:marTop w:val="0"/>
      <w:marBottom w:val="0"/>
      <w:divBdr>
        <w:top w:val="none" w:sz="0" w:space="0" w:color="auto"/>
        <w:left w:val="none" w:sz="0" w:space="0" w:color="auto"/>
        <w:bottom w:val="none" w:sz="0" w:space="0" w:color="auto"/>
        <w:right w:val="none" w:sz="0" w:space="0" w:color="auto"/>
      </w:divBdr>
    </w:div>
    <w:div w:id="1279679020">
      <w:bodyDiv w:val="1"/>
      <w:marLeft w:val="0"/>
      <w:marRight w:val="0"/>
      <w:marTop w:val="0"/>
      <w:marBottom w:val="0"/>
      <w:divBdr>
        <w:top w:val="none" w:sz="0" w:space="0" w:color="auto"/>
        <w:left w:val="none" w:sz="0" w:space="0" w:color="auto"/>
        <w:bottom w:val="none" w:sz="0" w:space="0" w:color="auto"/>
        <w:right w:val="none" w:sz="0" w:space="0" w:color="auto"/>
      </w:divBdr>
    </w:div>
    <w:div w:id="1378551964">
      <w:bodyDiv w:val="1"/>
      <w:marLeft w:val="0"/>
      <w:marRight w:val="0"/>
      <w:marTop w:val="0"/>
      <w:marBottom w:val="0"/>
      <w:divBdr>
        <w:top w:val="none" w:sz="0" w:space="0" w:color="auto"/>
        <w:left w:val="none" w:sz="0" w:space="0" w:color="auto"/>
        <w:bottom w:val="none" w:sz="0" w:space="0" w:color="auto"/>
        <w:right w:val="none" w:sz="0" w:space="0" w:color="auto"/>
      </w:divBdr>
    </w:div>
    <w:div w:id="1446658517">
      <w:bodyDiv w:val="1"/>
      <w:marLeft w:val="0"/>
      <w:marRight w:val="0"/>
      <w:marTop w:val="0"/>
      <w:marBottom w:val="0"/>
      <w:divBdr>
        <w:top w:val="none" w:sz="0" w:space="0" w:color="auto"/>
        <w:left w:val="none" w:sz="0" w:space="0" w:color="auto"/>
        <w:bottom w:val="none" w:sz="0" w:space="0" w:color="auto"/>
        <w:right w:val="none" w:sz="0" w:space="0" w:color="auto"/>
      </w:divBdr>
    </w:div>
    <w:div w:id="1593588034">
      <w:bodyDiv w:val="1"/>
      <w:marLeft w:val="0"/>
      <w:marRight w:val="0"/>
      <w:marTop w:val="0"/>
      <w:marBottom w:val="0"/>
      <w:divBdr>
        <w:top w:val="none" w:sz="0" w:space="0" w:color="auto"/>
        <w:left w:val="none" w:sz="0" w:space="0" w:color="auto"/>
        <w:bottom w:val="none" w:sz="0" w:space="0" w:color="auto"/>
        <w:right w:val="none" w:sz="0" w:space="0" w:color="auto"/>
      </w:divBdr>
    </w:div>
    <w:div w:id="1606115704">
      <w:bodyDiv w:val="1"/>
      <w:marLeft w:val="0"/>
      <w:marRight w:val="0"/>
      <w:marTop w:val="0"/>
      <w:marBottom w:val="0"/>
      <w:divBdr>
        <w:top w:val="none" w:sz="0" w:space="0" w:color="auto"/>
        <w:left w:val="none" w:sz="0" w:space="0" w:color="auto"/>
        <w:bottom w:val="none" w:sz="0" w:space="0" w:color="auto"/>
        <w:right w:val="none" w:sz="0" w:space="0" w:color="auto"/>
      </w:divBdr>
    </w:div>
    <w:div w:id="1608611657">
      <w:bodyDiv w:val="1"/>
      <w:marLeft w:val="0"/>
      <w:marRight w:val="0"/>
      <w:marTop w:val="0"/>
      <w:marBottom w:val="0"/>
      <w:divBdr>
        <w:top w:val="none" w:sz="0" w:space="0" w:color="auto"/>
        <w:left w:val="none" w:sz="0" w:space="0" w:color="auto"/>
        <w:bottom w:val="none" w:sz="0" w:space="0" w:color="auto"/>
        <w:right w:val="none" w:sz="0" w:space="0" w:color="auto"/>
      </w:divBdr>
      <w:divsChild>
        <w:div w:id="268509125">
          <w:marLeft w:val="0"/>
          <w:marRight w:val="0"/>
          <w:marTop w:val="0"/>
          <w:marBottom w:val="0"/>
          <w:divBdr>
            <w:top w:val="none" w:sz="0" w:space="0" w:color="auto"/>
            <w:left w:val="none" w:sz="0" w:space="0" w:color="auto"/>
            <w:bottom w:val="none" w:sz="0" w:space="0" w:color="auto"/>
            <w:right w:val="none" w:sz="0" w:space="0" w:color="auto"/>
          </w:divBdr>
        </w:div>
      </w:divsChild>
    </w:div>
    <w:div w:id="1759015422">
      <w:bodyDiv w:val="1"/>
      <w:marLeft w:val="0"/>
      <w:marRight w:val="0"/>
      <w:marTop w:val="0"/>
      <w:marBottom w:val="0"/>
      <w:divBdr>
        <w:top w:val="none" w:sz="0" w:space="0" w:color="auto"/>
        <w:left w:val="none" w:sz="0" w:space="0" w:color="auto"/>
        <w:bottom w:val="none" w:sz="0" w:space="0" w:color="auto"/>
        <w:right w:val="none" w:sz="0" w:space="0" w:color="auto"/>
      </w:divBdr>
    </w:div>
    <w:div w:id="1783110029">
      <w:bodyDiv w:val="1"/>
      <w:marLeft w:val="0"/>
      <w:marRight w:val="0"/>
      <w:marTop w:val="0"/>
      <w:marBottom w:val="0"/>
      <w:divBdr>
        <w:top w:val="none" w:sz="0" w:space="0" w:color="auto"/>
        <w:left w:val="none" w:sz="0" w:space="0" w:color="auto"/>
        <w:bottom w:val="none" w:sz="0" w:space="0" w:color="auto"/>
        <w:right w:val="none" w:sz="0" w:space="0" w:color="auto"/>
      </w:divBdr>
    </w:div>
    <w:div w:id="1917782634">
      <w:bodyDiv w:val="1"/>
      <w:marLeft w:val="0"/>
      <w:marRight w:val="0"/>
      <w:marTop w:val="0"/>
      <w:marBottom w:val="0"/>
      <w:divBdr>
        <w:top w:val="none" w:sz="0" w:space="0" w:color="auto"/>
        <w:left w:val="none" w:sz="0" w:space="0" w:color="auto"/>
        <w:bottom w:val="none" w:sz="0" w:space="0" w:color="auto"/>
        <w:right w:val="none" w:sz="0" w:space="0" w:color="auto"/>
      </w:divBdr>
    </w:div>
    <w:div w:id="1950626445">
      <w:bodyDiv w:val="1"/>
      <w:marLeft w:val="0"/>
      <w:marRight w:val="0"/>
      <w:marTop w:val="0"/>
      <w:marBottom w:val="0"/>
      <w:divBdr>
        <w:top w:val="none" w:sz="0" w:space="0" w:color="auto"/>
        <w:left w:val="none" w:sz="0" w:space="0" w:color="auto"/>
        <w:bottom w:val="none" w:sz="0" w:space="0" w:color="auto"/>
        <w:right w:val="none" w:sz="0" w:space="0" w:color="auto"/>
      </w:divBdr>
    </w:div>
    <w:div w:id="1960795219">
      <w:bodyDiv w:val="1"/>
      <w:marLeft w:val="0"/>
      <w:marRight w:val="0"/>
      <w:marTop w:val="0"/>
      <w:marBottom w:val="0"/>
      <w:divBdr>
        <w:top w:val="none" w:sz="0" w:space="0" w:color="auto"/>
        <w:left w:val="none" w:sz="0" w:space="0" w:color="auto"/>
        <w:bottom w:val="none" w:sz="0" w:space="0" w:color="auto"/>
        <w:right w:val="none" w:sz="0" w:space="0" w:color="auto"/>
      </w:divBdr>
    </w:div>
    <w:div w:id="2080863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imofte@tuiasi.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iasi.ro/administratie/achizitii-publice" TargetMode="External"/><Relationship Id="rId5" Type="http://schemas.openxmlformats.org/officeDocument/2006/relationships/webSettings" Target="webSettings.xml"/><Relationship Id="rId10" Type="http://schemas.openxmlformats.org/officeDocument/2006/relationships/hyperlink" Target="http://www.e-licitatie.ro" TargetMode="External"/><Relationship Id="rId4" Type="http://schemas.openxmlformats.org/officeDocument/2006/relationships/settings" Target="settings.xml"/><Relationship Id="rId9" Type="http://schemas.openxmlformats.org/officeDocument/2006/relationships/hyperlink" Target="http://www.tuiasi.ro/administratie/achizitii-publi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02C7A-6CA7-4070-BEDD-7ED69EA30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5</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Cristinag</dc:creator>
  <cp:lastModifiedBy>A.Timofte</cp:lastModifiedBy>
  <cp:revision>57</cp:revision>
  <cp:lastPrinted>2026-06-22T08:24:00Z</cp:lastPrinted>
  <dcterms:created xsi:type="dcterms:W3CDTF">2026-05-25T12:42:00Z</dcterms:created>
  <dcterms:modified xsi:type="dcterms:W3CDTF">2026-06-22T09:17:00Z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