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F450" w14:textId="77777777" w:rsidR="00270BEA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33157270" w14:textId="77777777" w:rsidR="00270BEA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58D3F034" w14:textId="77777777" w:rsidR="007D1175" w:rsidRPr="00BA3F2C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OPIS 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>DOCUMENTE</w:t>
      </w:r>
    </w:p>
    <w:p w14:paraId="55B2D999" w14:textId="777777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Dosar înscriere concurs </w:t>
      </w:r>
    </w:p>
    <w:p w14:paraId="4952B333" w14:textId="777777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04B18598" w14:textId="3587FB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>Nume și prenume</w:t>
      </w:r>
      <w:r w:rsidR="00BA3F2C"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A3F2C">
        <w:rPr>
          <w:rFonts w:ascii="Times New Roman" w:hAnsi="Times New Roman" w:cs="Times New Roman"/>
          <w:sz w:val="26"/>
          <w:szCs w:val="26"/>
          <w:lang w:val="ro-RO"/>
        </w:rPr>
        <w:t>____</w:t>
      </w:r>
      <w:bookmarkStart w:id="0" w:name="_Hlk208222448"/>
      <w:r w:rsidRPr="00BA3F2C">
        <w:rPr>
          <w:rFonts w:ascii="Times New Roman" w:hAnsi="Times New Roman" w:cs="Times New Roman"/>
          <w:sz w:val="26"/>
          <w:szCs w:val="26"/>
          <w:lang w:val="ro-RO"/>
        </w:rPr>
        <w:t>__________________________</w:t>
      </w:r>
      <w:bookmarkEnd w:id="0"/>
    </w:p>
    <w:p w14:paraId="450A92DC" w14:textId="77777777" w:rsidR="00BA3F2C" w:rsidRPr="00BA3F2C" w:rsidRDefault="00BA3F2C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3AC8C40B" w14:textId="6D76E334" w:rsidR="00BA3F2C" w:rsidRPr="00BA3F2C" w:rsidRDefault="00BA3F2C" w:rsidP="00BA3F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Postul </w:t>
      </w:r>
      <w:r w:rsidRPr="00BA3F2C">
        <w:rPr>
          <w:rFonts w:ascii="Calibri" w:eastAsia="SymbolMT" w:hAnsi="Calibri" w:cs="Calibri"/>
          <w:sz w:val="24"/>
          <w:szCs w:val="24"/>
          <w:lang w:val="ro-RO"/>
        </w:rPr>
        <w:t>____</w:t>
      </w:r>
      <w:r w:rsidRPr="00BA3F2C">
        <w:rPr>
          <w:rFonts w:ascii="Calibri" w:eastAsia="SymbolMT" w:hAnsi="Calibri" w:cs="Calibri"/>
          <w:sz w:val="24"/>
          <w:szCs w:val="24"/>
          <w:lang w:val="ro-RO"/>
        </w:rPr>
        <w:t>____________________________________________________</w:t>
      </w:r>
    </w:p>
    <w:p w14:paraId="295ED86F" w14:textId="77777777" w:rsidR="007D1175" w:rsidRPr="00BA3F2C" w:rsidRDefault="007D1175" w:rsidP="00BA3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7C35370B" w14:textId="7092201D" w:rsidR="00BA3F2C" w:rsidRPr="00BA3F2C" w:rsidRDefault="00BA3F2C" w:rsidP="00BA3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>n</w:t>
      </w: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cadrul proiectului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D1175" w:rsidRPr="00BA3F2C">
        <w:rPr>
          <w:rFonts w:ascii="Times New Roman" w:hAnsi="Times New Roman" w:cs="Times New Roman"/>
          <w:sz w:val="28"/>
          <w:szCs w:val="28"/>
          <w:lang w:val="ro-RO"/>
        </w:rPr>
        <w:t xml:space="preserve">PEO </w:t>
      </w:r>
      <w:r w:rsidR="004C1479">
        <w:rPr>
          <w:rFonts w:ascii="Times New Roman" w:hAnsi="Times New Roman" w:cs="Times New Roman"/>
          <w:sz w:val="28"/>
          <w:szCs w:val="28"/>
          <w:lang w:val="ro-RO"/>
        </w:rPr>
        <w:t>326334</w:t>
      </w:r>
      <w:r w:rsidRPr="00BA3F2C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0A4E4D" w:rsidRPr="000A4E4D">
        <w:rPr>
          <w:rFonts w:ascii="Times New Roman" w:hAnsi="Times New Roman" w:cs="Times New Roman"/>
          <w:sz w:val="28"/>
          <w:szCs w:val="28"/>
          <w:lang w:val="ro-RO"/>
        </w:rPr>
        <w:t>„ATTENDS - Accesul Tinerilor Tenace la Educație Necondiționată la Discrepanțe Sociale”</w:t>
      </w:r>
    </w:p>
    <w:p w14:paraId="731CCEF6" w14:textId="77777777" w:rsidR="00BA3F2C" w:rsidRPr="00BA3F2C" w:rsidRDefault="00BA3F2C" w:rsidP="00BA3F2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SymbolMT" w:hAnsi="Calibri" w:cs="Calibri"/>
          <w:sz w:val="24"/>
          <w:szCs w:val="24"/>
          <w:lang w:val="ro-RO"/>
        </w:rPr>
      </w:pPr>
    </w:p>
    <w:p w14:paraId="7B28FDC0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Cerere de înscriere la concurs, conform modelului din Anexa 1;</w:t>
      </w:r>
    </w:p>
    <w:p w14:paraId="670387D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Copie după actul de identitate sau orice alt document care atestă identitatea;</w:t>
      </w:r>
    </w:p>
    <w:p w14:paraId="0D7EE068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Copie a certificatului de naștere, certificatului de căsătorie sau alt document prin care s-a realizat schimbarea de nume;</w:t>
      </w:r>
    </w:p>
    <w:p w14:paraId="5773AA1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 xml:space="preserve">Curriculum vitae </w:t>
      </w: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model comun european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t>, la care se anexează copii ale documentelor care atestă nivelul studiilor și efectuarea de specializări, precum și copiile documentelor prin care se face dovada îndeplinirii condițiilor specifice ale postului;</w:t>
      </w:r>
    </w:p>
    <w:p w14:paraId="0B50B93B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 xml:space="preserve">Certificat de cazier judiciar; </w:t>
      </w:r>
    </w:p>
    <w:p w14:paraId="32DEB87E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Certificatul de integritate comportamentală din care să reiasă că nu s-au comis infracţiuni prevăzute la art.1 alin.(2) din Legea nr. 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instrText>HYPERLINK "file:///C:\\Users\\Georgiana\\sintact%204.0\\cache\\Legislatie\\temp198446\\00202346.htm"</w:instrText>
      </w:r>
      <w:r w:rsidRPr="00BA3F2C">
        <w:rPr>
          <w:rFonts w:ascii="Times New Roman" w:hAnsi="Times New Roman" w:cs="Times New Roman"/>
          <w:sz w:val="24"/>
          <w:szCs w:val="24"/>
          <w:lang w:val="ro-RO"/>
        </w:rPr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BA3F2C">
        <w:rPr>
          <w:rFonts w:ascii="Times New Roman" w:hAnsi="Times New Roman" w:cs="Times New Roman"/>
          <w:bCs/>
          <w:sz w:val="24"/>
          <w:szCs w:val="24"/>
          <w:lang w:val="ro-RO" w:eastAsia="ro-RO"/>
        </w:rPr>
        <w:t>118/2019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BA3F2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</w:t>
      </w:r>
      <w:r w:rsidRPr="00BA3F2C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t>privind organizarea și funcționarea Sistemului Naționale de Date Genetice Juridice, cu modificările ulterioare;</w:t>
      </w:r>
    </w:p>
    <w:p w14:paraId="25588C1F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51044CA4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Declarația de conduită, Anexa 2;</w:t>
      </w:r>
    </w:p>
    <w:p w14:paraId="2CFCFF14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Documente justificative care să ateste experiența specifică conform fișei postului atașată;</w:t>
      </w:r>
    </w:p>
    <w:p w14:paraId="00D2716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pacing w:val="-6"/>
          <w:sz w:val="24"/>
          <w:szCs w:val="24"/>
          <w:lang w:val="ro-RO"/>
        </w:rPr>
        <w:t>Nota de informare date cu caracter personal concurs angajare (pentru persoane din afara TUIASI)</w:t>
      </w: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3AA006A4" w14:textId="77777777" w:rsidR="007D1175" w:rsidRPr="00BA3F2C" w:rsidRDefault="007D1175" w:rsidP="00BA3F2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82B86AA" w14:textId="77777777" w:rsidR="007D1175" w:rsidRPr="00BA3F2C" w:rsidRDefault="007D1175" w:rsidP="00BA3F2C">
      <w:pPr>
        <w:spacing w:after="0" w:line="276" w:lineRule="auto"/>
        <w:ind w:left="3600" w:firstLine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28D9ED5E" w14:textId="77777777" w:rsidR="007D1175" w:rsidRPr="00270BEA" w:rsidRDefault="007D1175" w:rsidP="00270BEA">
      <w:pPr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270BEA">
        <w:rPr>
          <w:rFonts w:ascii="Times New Roman" w:hAnsi="Times New Roman" w:cs="Times New Roman"/>
          <w:sz w:val="26"/>
          <w:szCs w:val="26"/>
          <w:lang w:val="fr-FR"/>
        </w:rPr>
        <w:t>Semnătură</w:t>
      </w:r>
      <w:proofErr w:type="spellEnd"/>
      <w:r w:rsidRPr="00270BE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70BEA">
        <w:rPr>
          <w:rFonts w:ascii="Times New Roman" w:hAnsi="Times New Roman" w:cs="Times New Roman"/>
          <w:sz w:val="26"/>
          <w:szCs w:val="26"/>
          <w:lang w:val="fr-FR"/>
        </w:rPr>
        <w:t>titular</w:t>
      </w:r>
      <w:proofErr w:type="spellEnd"/>
      <w:r w:rsidRPr="00270BE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70BEA">
        <w:rPr>
          <w:rFonts w:ascii="Times New Roman" w:hAnsi="Times New Roman" w:cs="Times New Roman"/>
          <w:sz w:val="26"/>
          <w:szCs w:val="26"/>
          <w:lang w:val="fr-FR"/>
        </w:rPr>
        <w:t>dosar</w:t>
      </w:r>
      <w:proofErr w:type="spellEnd"/>
    </w:p>
    <w:p w14:paraId="4B73FF2C" w14:textId="77777777" w:rsidR="007D1175" w:rsidRPr="00270BEA" w:rsidRDefault="007D1175" w:rsidP="00270BEA">
      <w:pPr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270BEA">
        <w:rPr>
          <w:rFonts w:ascii="Times New Roman" w:hAnsi="Times New Roman" w:cs="Times New Roman"/>
          <w:sz w:val="26"/>
          <w:szCs w:val="26"/>
        </w:rPr>
        <w:t>___________________</w:t>
      </w:r>
    </w:p>
    <w:p w14:paraId="3C111486" w14:textId="77777777" w:rsidR="007D1175" w:rsidRDefault="007D1175" w:rsidP="007D1175">
      <w:pPr>
        <w:ind w:left="3600" w:firstLine="720"/>
        <w:jc w:val="center"/>
      </w:pPr>
      <w:r w:rsidRPr="00270BEA">
        <w:rPr>
          <w:rFonts w:ascii="Times New Roman" w:hAnsi="Times New Roman" w:cs="Times New Roman"/>
          <w:sz w:val="26"/>
          <w:szCs w:val="26"/>
        </w:rPr>
        <w:t>Data: _______________</w:t>
      </w:r>
    </w:p>
    <w:p w14:paraId="764D34D7" w14:textId="77777777" w:rsidR="00E345E4" w:rsidRDefault="00E345E4"/>
    <w:sectPr w:rsidR="00E345E4" w:rsidSect="00BA3F2C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CDD"/>
    <w:multiLevelType w:val="hybridMultilevel"/>
    <w:tmpl w:val="7B9A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F60"/>
    <w:multiLevelType w:val="hybridMultilevel"/>
    <w:tmpl w:val="7258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0894"/>
    <w:multiLevelType w:val="hybridMultilevel"/>
    <w:tmpl w:val="6BB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5338">
    <w:abstractNumId w:val="1"/>
  </w:num>
  <w:num w:numId="2" w16cid:durableId="1355614860">
    <w:abstractNumId w:val="0"/>
  </w:num>
  <w:num w:numId="3" w16cid:durableId="2045400001">
    <w:abstractNumId w:val="2"/>
  </w:num>
  <w:num w:numId="4" w16cid:durableId="1386375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4"/>
    <w:rsid w:val="000A4E4D"/>
    <w:rsid w:val="00270BEA"/>
    <w:rsid w:val="00386C20"/>
    <w:rsid w:val="00392B7D"/>
    <w:rsid w:val="003E537F"/>
    <w:rsid w:val="004C1479"/>
    <w:rsid w:val="007D1175"/>
    <w:rsid w:val="00952A92"/>
    <w:rsid w:val="00AE6CC4"/>
    <w:rsid w:val="00BA3F2C"/>
    <w:rsid w:val="00E3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8E9D"/>
  <w15:chartTrackingRefBased/>
  <w15:docId w15:val="{50B06DD9-8A2B-430D-996D-3F19D71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Practica</cp:lastModifiedBy>
  <cp:revision>3</cp:revision>
  <dcterms:created xsi:type="dcterms:W3CDTF">2025-09-08T08:21:00Z</dcterms:created>
  <dcterms:modified xsi:type="dcterms:W3CDTF">2025-09-08T08:21:00Z</dcterms:modified>
</cp:coreProperties>
</file>