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CE9" w:rsidRPr="000B64B4" w:rsidRDefault="00212716" w:rsidP="000B64B4">
      <w:pPr>
        <w:spacing w:after="160"/>
        <w:jc w:val="right"/>
        <w:rPr>
          <w:rFonts w:asciiTheme="majorHAnsi" w:hAnsiTheme="majorHAnsi" w:cstheme="majorHAnsi"/>
          <w:sz w:val="24"/>
          <w:szCs w:val="24"/>
          <w:lang w:val="pt-BR"/>
        </w:rPr>
      </w:pPr>
      <w:r w:rsidRPr="000B64B4">
        <w:rPr>
          <w:rFonts w:asciiTheme="majorHAnsi" w:hAnsiTheme="majorHAnsi" w:cstheme="majorHAnsi"/>
          <w:b/>
          <w:sz w:val="24"/>
          <w:szCs w:val="24"/>
          <w:lang w:val="pt-BR"/>
        </w:rPr>
        <w:t>Anexa nr. 3</w:t>
      </w:r>
    </w:p>
    <w:p w:rsidR="00492CE9" w:rsidRPr="000B64B4" w:rsidRDefault="00212716" w:rsidP="000B64B4">
      <w:pPr>
        <w:keepNext/>
        <w:spacing w:after="80"/>
        <w:jc w:val="center"/>
        <w:rPr>
          <w:rFonts w:asciiTheme="majorHAnsi" w:hAnsiTheme="majorHAnsi" w:cstheme="majorHAnsi"/>
          <w:sz w:val="24"/>
          <w:szCs w:val="24"/>
          <w:lang w:val="pt-BR"/>
        </w:rPr>
      </w:pPr>
      <w:r w:rsidRPr="000B64B4">
        <w:rPr>
          <w:rFonts w:asciiTheme="majorHAnsi" w:hAnsiTheme="majorHAnsi" w:cstheme="majorHAnsi"/>
          <w:b/>
          <w:sz w:val="24"/>
          <w:szCs w:val="24"/>
          <w:lang w:val="pt-BR"/>
        </w:rPr>
        <w:t>DECLARAȚIE PE PROPRIA RĂSPUNDERE</w:t>
      </w:r>
    </w:p>
    <w:p w:rsidR="00492CE9" w:rsidRPr="000B64B4" w:rsidRDefault="00212716" w:rsidP="000B64B4">
      <w:pPr>
        <w:spacing w:after="80"/>
        <w:jc w:val="center"/>
        <w:rPr>
          <w:rFonts w:asciiTheme="majorHAnsi" w:hAnsiTheme="majorHAnsi" w:cstheme="majorHAnsi"/>
          <w:sz w:val="24"/>
          <w:szCs w:val="24"/>
          <w:lang w:val="pt-BR"/>
        </w:rPr>
      </w:pPr>
      <w:r w:rsidRPr="000B64B4">
        <w:rPr>
          <w:rFonts w:asciiTheme="majorHAnsi" w:hAnsiTheme="majorHAnsi" w:cstheme="majorHAnsi"/>
          <w:sz w:val="24"/>
          <w:szCs w:val="24"/>
          <w:lang w:val="pt-BR"/>
        </w:rPr>
        <w:t>privind eligibilitatea și neîncadrarea în situațiile de excludere</w:t>
      </w:r>
    </w:p>
    <w:p w:rsidR="00492CE9" w:rsidRPr="000B64B4" w:rsidRDefault="00492CE9" w:rsidP="000B64B4">
      <w:pPr>
        <w:spacing w:after="80"/>
        <w:jc w:val="both"/>
        <w:rPr>
          <w:rFonts w:asciiTheme="majorHAnsi" w:hAnsiTheme="majorHAnsi" w:cstheme="majorHAnsi"/>
          <w:sz w:val="24"/>
          <w:szCs w:val="24"/>
          <w:lang w:val="pt-BR"/>
        </w:rPr>
      </w:pPr>
    </w:p>
    <w:p w:rsidR="00492CE9" w:rsidRPr="000B64B4" w:rsidRDefault="00212716" w:rsidP="000B64B4">
      <w:pPr>
        <w:spacing w:after="120"/>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 xml:space="preserve">Subsemnatul/Subsemnata [nume, prenume], posesor/posesoare al/a CI seria [__] nr. [______], în calitate de reprezentant legal al [denumirea candidatului], cu sediul în [adresa], CUI [_____], candidat în procedura de selecție a partenerului privat pentru proiectul </w:t>
      </w:r>
      <w:r w:rsidR="006A214A" w:rsidRPr="000B64B4">
        <w:rPr>
          <w:rFonts w:asciiTheme="majorHAnsi" w:hAnsiTheme="majorHAnsi" w:cstheme="majorHAnsi"/>
          <w:b/>
          <w:sz w:val="24"/>
          <w:szCs w:val="24"/>
          <w:lang w:val="pt-BR"/>
        </w:rPr>
        <w:t>„</w:t>
      </w:r>
      <w:r w:rsidR="006A214A" w:rsidRPr="000B64B4">
        <w:rPr>
          <w:rFonts w:asciiTheme="majorHAnsi" w:hAnsiTheme="majorHAnsi" w:cstheme="majorHAnsi"/>
          <w:b/>
          <w:bCs/>
          <w:sz w:val="24"/>
          <w:szCs w:val="24"/>
          <w:lang w:val="ro-RO"/>
        </w:rPr>
        <w:t>Școala de Inventică Reloaded – Tradiție și modernitate academică în specializarea inteligentă și în inovarea digitală a viitorului – SIR-TUIASI”, organizată</w:t>
      </w:r>
      <w:r w:rsidRPr="000B64B4">
        <w:rPr>
          <w:rFonts w:asciiTheme="majorHAnsi" w:hAnsiTheme="majorHAnsi" w:cstheme="majorHAnsi"/>
          <w:sz w:val="24"/>
          <w:szCs w:val="24"/>
          <w:lang w:val="pt-BR"/>
        </w:rPr>
        <w:t xml:space="preserve"> de</w:t>
      </w:r>
      <w:r w:rsidR="000B64B4" w:rsidRPr="000B64B4">
        <w:rPr>
          <w:rFonts w:asciiTheme="majorHAnsi" w:hAnsiTheme="majorHAnsi" w:cstheme="majorHAnsi"/>
          <w:b/>
          <w:bCs/>
          <w:sz w:val="24"/>
          <w:szCs w:val="24"/>
          <w:lang w:val="pt-BR"/>
        </w:rPr>
        <w:t xml:space="preserve"> UNIVERSITATEA TEHNICĂ „GHEORGHE ASACHI” DIN IAȘI</w:t>
      </w:r>
      <w:r w:rsidRPr="000B64B4">
        <w:rPr>
          <w:rFonts w:asciiTheme="majorHAnsi" w:hAnsiTheme="majorHAnsi" w:cstheme="majorHAnsi"/>
          <w:sz w:val="24"/>
          <w:szCs w:val="24"/>
          <w:lang w:val="pt-BR"/>
        </w:rPr>
        <w:t>, declar pe propria răspundere, cunoscând prevederile art. 326 din Codul penal privind falsul în declarații, că organizația pe care o reprezint:</w:t>
      </w:r>
    </w:p>
    <w:p w:rsidR="00492CE9" w:rsidRPr="000B64B4" w:rsidRDefault="00212716" w:rsidP="000B64B4">
      <w:pPr>
        <w:tabs>
          <w:tab w:val="left" w:pos="510"/>
        </w:tabs>
        <w:spacing w:after="60"/>
        <w:ind w:left="510" w:hanging="340"/>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1.</w:t>
      </w:r>
      <w:r w:rsidRPr="000B64B4">
        <w:rPr>
          <w:rFonts w:asciiTheme="majorHAnsi" w:hAnsiTheme="majorHAnsi" w:cstheme="majorHAnsi"/>
          <w:sz w:val="24"/>
          <w:szCs w:val="24"/>
          <w:lang w:val="pt-BR"/>
        </w:rPr>
        <w:tab/>
        <w:t>este entitate legal constituită în România, cu personalitate juridică, și participă la procedură în nume propriu, nu în consorțiu, asociere de parteneri sau grup de societăți;</w:t>
      </w:r>
    </w:p>
    <w:p w:rsidR="00492CE9" w:rsidRPr="000B64B4" w:rsidRDefault="00212716" w:rsidP="000B64B4">
      <w:pPr>
        <w:tabs>
          <w:tab w:val="left" w:pos="510"/>
        </w:tabs>
        <w:spacing w:after="60"/>
        <w:ind w:left="510" w:hanging="340"/>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2.</w:t>
      </w:r>
      <w:r w:rsidRPr="000B64B4">
        <w:rPr>
          <w:rFonts w:asciiTheme="majorHAnsi" w:hAnsiTheme="majorHAnsi" w:cstheme="majorHAnsi"/>
          <w:sz w:val="24"/>
          <w:szCs w:val="24"/>
          <w:lang w:val="pt-BR"/>
        </w:rPr>
        <w:tab/>
        <w:t>se încadrează în categoria de parteneri eligibili [_____] prevăzută în secțiunea 5.1.3 din Ghidul Solicitantului – Condiții Specifice „Universități deschise”;</w:t>
      </w:r>
    </w:p>
    <w:p w:rsidR="00492CE9" w:rsidRPr="000B64B4" w:rsidRDefault="00212716" w:rsidP="000B64B4">
      <w:pPr>
        <w:tabs>
          <w:tab w:val="left" w:pos="510"/>
        </w:tabs>
        <w:spacing w:after="60"/>
        <w:ind w:left="510" w:hanging="340"/>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3.</w:t>
      </w:r>
      <w:r w:rsidRPr="000B64B4">
        <w:rPr>
          <w:rFonts w:asciiTheme="majorHAnsi" w:hAnsiTheme="majorHAnsi" w:cstheme="majorHAnsi"/>
          <w:sz w:val="24"/>
          <w:szCs w:val="24"/>
          <w:lang w:val="pt-BR"/>
        </w:rPr>
        <w:tab/>
        <w:t>are în obiectul de activitate activitățile din proiect pentru care candidează și are experiență de minimum 6 luni în cel puțin unul dintre domeniile aferente activităților relevante asumate;</w:t>
      </w:r>
    </w:p>
    <w:p w:rsidR="00492CE9" w:rsidRPr="000B64B4" w:rsidRDefault="00212716" w:rsidP="000B64B4">
      <w:pPr>
        <w:tabs>
          <w:tab w:val="left" w:pos="510"/>
        </w:tabs>
        <w:spacing w:after="60"/>
        <w:ind w:left="510" w:hanging="340"/>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4.</w:t>
      </w:r>
      <w:r w:rsidRPr="000B64B4">
        <w:rPr>
          <w:rFonts w:asciiTheme="majorHAnsi" w:hAnsiTheme="majorHAnsi" w:cstheme="majorHAnsi"/>
          <w:sz w:val="24"/>
          <w:szCs w:val="24"/>
          <w:lang w:val="pt-BR"/>
        </w:rPr>
        <w:tab/>
        <w:t>nu se află în niciuna dintre situațiile de neeligibilitate prevăzute în Tabelul 3 din Ghidul Solicitantului – Condiții Generale PEO 2021-2027, respectiv:</w:t>
      </w:r>
    </w:p>
    <w:p w:rsidR="00492CE9" w:rsidRPr="000B64B4" w:rsidRDefault="00212716" w:rsidP="000B64B4">
      <w:pPr>
        <w:tabs>
          <w:tab w:val="left" w:pos="907"/>
        </w:tabs>
        <w:spacing w:after="60"/>
        <w:ind w:left="907" w:hanging="255"/>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w:t>
      </w:r>
      <w:r w:rsidRPr="000B64B4">
        <w:rPr>
          <w:rFonts w:asciiTheme="majorHAnsi" w:hAnsiTheme="majorHAnsi" w:cstheme="majorHAnsi"/>
          <w:sz w:val="24"/>
          <w:szCs w:val="24"/>
          <w:lang w:val="pt-BR"/>
        </w:rPr>
        <w:tab/>
        <w:t>nu este în situație de criză financiară/redresare financiară/insolvență și nu se află într-o procedură de insolvență conform Legii nr. 85/2014;</w:t>
      </w:r>
    </w:p>
    <w:p w:rsidR="00492CE9" w:rsidRPr="000B64B4" w:rsidRDefault="00212716" w:rsidP="000B64B4">
      <w:pPr>
        <w:tabs>
          <w:tab w:val="left" w:pos="907"/>
        </w:tabs>
        <w:spacing w:after="60"/>
        <w:ind w:left="907" w:hanging="255"/>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w:t>
      </w:r>
      <w:r w:rsidRPr="000B64B4">
        <w:rPr>
          <w:rFonts w:asciiTheme="majorHAnsi" w:hAnsiTheme="majorHAnsi" w:cstheme="majorHAnsi"/>
          <w:sz w:val="24"/>
          <w:szCs w:val="24"/>
          <w:lang w:val="pt-BR"/>
        </w:rPr>
        <w:tab/>
        <w:t>nu a suferit condamnări definitive datorate unei conduite profesionale îndreptate împotriva legii;</w:t>
      </w:r>
    </w:p>
    <w:p w:rsidR="00492CE9" w:rsidRPr="000B64B4" w:rsidRDefault="00212716" w:rsidP="000B64B4">
      <w:pPr>
        <w:tabs>
          <w:tab w:val="left" w:pos="907"/>
        </w:tabs>
        <w:spacing w:after="60"/>
        <w:ind w:left="907" w:hanging="255"/>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w:t>
      </w:r>
      <w:r w:rsidRPr="000B64B4">
        <w:rPr>
          <w:rFonts w:asciiTheme="majorHAnsi" w:hAnsiTheme="majorHAnsi" w:cstheme="majorHAnsi"/>
          <w:sz w:val="24"/>
          <w:szCs w:val="24"/>
          <w:lang w:val="pt-BR"/>
        </w:rPr>
        <w:tab/>
        <w:t>nu se află în stare de faliment, nu face obiectul unei proceduri de lichidare sau administrare judiciară, nu are încheiate concordate, nu și-a suspendat/întrerupt activitatea în ultimii 2 ani și nu se află în situații similare;</w:t>
      </w:r>
    </w:p>
    <w:p w:rsidR="00492CE9" w:rsidRPr="000B64B4" w:rsidRDefault="00212716" w:rsidP="000B64B4">
      <w:pPr>
        <w:tabs>
          <w:tab w:val="left" w:pos="907"/>
        </w:tabs>
        <w:spacing w:after="60"/>
        <w:ind w:left="907" w:hanging="255"/>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w:t>
      </w:r>
      <w:r w:rsidRPr="000B64B4">
        <w:rPr>
          <w:rFonts w:asciiTheme="majorHAnsi" w:hAnsiTheme="majorHAnsi" w:cstheme="majorHAnsi"/>
          <w:sz w:val="24"/>
          <w:szCs w:val="24"/>
          <w:lang w:val="pt-BR"/>
        </w:rPr>
        <w:tab/>
        <w:t>reprezentanții legali/structurile de conducere și persoanele care asigură conducerea nu au comis în conduita profesională greșeli grave, demonstrate în instanță;</w:t>
      </w:r>
    </w:p>
    <w:p w:rsidR="00492CE9" w:rsidRPr="000B64B4" w:rsidRDefault="00212716" w:rsidP="000B64B4">
      <w:pPr>
        <w:tabs>
          <w:tab w:val="left" w:pos="907"/>
        </w:tabs>
        <w:spacing w:after="60"/>
        <w:ind w:left="907" w:hanging="255"/>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w:t>
      </w:r>
      <w:r w:rsidRPr="000B64B4">
        <w:rPr>
          <w:rFonts w:asciiTheme="majorHAnsi" w:hAnsiTheme="majorHAnsi" w:cstheme="majorHAnsi"/>
          <w:sz w:val="24"/>
          <w:szCs w:val="24"/>
          <w:lang w:val="pt-BR"/>
        </w:rPr>
        <w:tab/>
        <w:t>nu are obligații de plată nete restante la bugetul de stat care depășesc 1/12 din totalul obligațiilor datorate în ultimele 12 luni și nici obligații restante la bugetele locale care depășesc 1/6 din totalul obligațiilor datorate în ultimul semestru încheiat;</w:t>
      </w:r>
    </w:p>
    <w:p w:rsidR="00492CE9" w:rsidRPr="000B64B4" w:rsidRDefault="00212716" w:rsidP="000B64B4">
      <w:pPr>
        <w:tabs>
          <w:tab w:val="left" w:pos="907"/>
        </w:tabs>
        <w:spacing w:after="60"/>
        <w:ind w:left="907" w:hanging="255"/>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w:t>
      </w:r>
      <w:r w:rsidRPr="000B64B4">
        <w:rPr>
          <w:rFonts w:asciiTheme="majorHAnsi" w:hAnsiTheme="majorHAnsi" w:cstheme="majorHAnsi"/>
          <w:sz w:val="24"/>
          <w:szCs w:val="24"/>
          <w:lang w:val="pt-BR"/>
        </w:rPr>
        <w:tab/>
        <w:t>reprezentanții legali/structurile de conducere nu au fost condamnați printr-o hotărâre definitivă pentru fraudă, corupție, participare la o organizație criminală sau alte activități ilegale în detrimentul intereselor financiare ale Uniunii;</w:t>
      </w:r>
    </w:p>
    <w:p w:rsidR="00492CE9" w:rsidRPr="000B64B4" w:rsidRDefault="00212716" w:rsidP="000B64B4">
      <w:pPr>
        <w:tabs>
          <w:tab w:val="left" w:pos="907"/>
        </w:tabs>
        <w:spacing w:after="60"/>
        <w:ind w:left="907" w:hanging="255"/>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w:t>
      </w:r>
      <w:r w:rsidRPr="000B64B4">
        <w:rPr>
          <w:rFonts w:asciiTheme="majorHAnsi" w:hAnsiTheme="majorHAnsi" w:cstheme="majorHAnsi"/>
          <w:sz w:val="24"/>
          <w:szCs w:val="24"/>
          <w:lang w:val="pt-BR"/>
        </w:rPr>
        <w:tab/>
        <w:t>organizația, reprezentanții legali/structurile de conducere și persoanele care asigură conducerea nu se află în situație de conflict de interese sau incompatibilitate, astfel cum sunt definite în legislația națională și europeană;</w:t>
      </w:r>
    </w:p>
    <w:p w:rsidR="00492CE9" w:rsidRPr="000B64B4" w:rsidRDefault="00212716" w:rsidP="000B64B4">
      <w:pPr>
        <w:tabs>
          <w:tab w:val="left" w:pos="907"/>
        </w:tabs>
        <w:spacing w:after="60"/>
        <w:ind w:left="907" w:hanging="255"/>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w:t>
      </w:r>
      <w:r w:rsidRPr="000B64B4">
        <w:rPr>
          <w:rFonts w:asciiTheme="majorHAnsi" w:hAnsiTheme="majorHAnsi" w:cstheme="majorHAnsi"/>
          <w:sz w:val="24"/>
          <w:szCs w:val="24"/>
          <w:lang w:val="pt-BR"/>
        </w:rPr>
        <w:tab/>
        <w:t>nu s-a făcut vinovată de declarații false în furnizarea informațiilor solicitate de AM/OI și nu a omis furnizarea de informații care ar putea avea ca efect încadrarea într-o situație de neeligibilitate;</w:t>
      </w:r>
    </w:p>
    <w:p w:rsidR="00492CE9" w:rsidRPr="000B64B4" w:rsidRDefault="00212716" w:rsidP="000B64B4">
      <w:pPr>
        <w:tabs>
          <w:tab w:val="left" w:pos="510"/>
        </w:tabs>
        <w:spacing w:after="60"/>
        <w:ind w:left="510" w:hanging="340"/>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lastRenderedPageBreak/>
        <w:t>5.</w:t>
      </w:r>
      <w:r w:rsidRPr="000B64B4">
        <w:rPr>
          <w:rFonts w:asciiTheme="majorHAnsi" w:hAnsiTheme="majorHAnsi" w:cstheme="majorHAnsi"/>
          <w:sz w:val="24"/>
          <w:szCs w:val="24"/>
          <w:lang w:val="pt-BR"/>
        </w:rPr>
        <w:tab/>
        <w:t>nu are legături de acționariat cu liderul de parteneriat sau cu alți parteneri și nu există legături de rudenie/afinitate până la gradul al IV-lea sau relații de natură patrimonială/contractuală între reprezentanții/acționarii/asociații săi și membrii comisiei de evaluare sau persoanele cu funcții de decizie din cadrul UNIVERSITĂȚII TEHNICE „GHEORGHE ASACHI”</w:t>
      </w:r>
      <w:r w:rsidR="000B64B4" w:rsidRPr="000B64B4">
        <w:rPr>
          <w:rFonts w:asciiTheme="majorHAnsi" w:hAnsiTheme="majorHAnsi" w:cstheme="majorHAnsi"/>
          <w:b/>
          <w:bCs/>
          <w:sz w:val="24"/>
          <w:szCs w:val="24"/>
          <w:lang w:val="pt-BR"/>
        </w:rPr>
        <w:t xml:space="preserve"> DIN IAȘI</w:t>
      </w:r>
      <w:r w:rsidRPr="000B64B4">
        <w:rPr>
          <w:rFonts w:asciiTheme="majorHAnsi" w:hAnsiTheme="majorHAnsi" w:cstheme="majorHAnsi"/>
          <w:sz w:val="24"/>
          <w:szCs w:val="24"/>
          <w:lang w:val="pt-BR"/>
        </w:rPr>
        <w:t>, de natură a genera conflict de interese;</w:t>
      </w:r>
    </w:p>
    <w:p w:rsidR="00492CE9" w:rsidRPr="000B64B4" w:rsidRDefault="00212716" w:rsidP="000B64B4">
      <w:pPr>
        <w:tabs>
          <w:tab w:val="left" w:pos="510"/>
        </w:tabs>
        <w:spacing w:after="60"/>
        <w:ind w:left="510" w:hanging="340"/>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6.</w:t>
      </w:r>
      <w:r w:rsidRPr="000B64B4">
        <w:rPr>
          <w:rFonts w:asciiTheme="majorHAnsi" w:hAnsiTheme="majorHAnsi" w:cstheme="majorHAnsi"/>
          <w:sz w:val="24"/>
          <w:szCs w:val="24"/>
          <w:lang w:val="pt-BR"/>
        </w:rPr>
        <w:tab/>
        <w:t>informațiile și documentele din dosarul de candidatură sunt reale, complete și corecte.</w:t>
      </w:r>
    </w:p>
    <w:p w:rsidR="00492CE9" w:rsidRPr="000B64B4" w:rsidRDefault="00212716" w:rsidP="000B64B4">
      <w:pPr>
        <w:spacing w:after="120"/>
        <w:jc w:val="both"/>
        <w:rPr>
          <w:rFonts w:asciiTheme="majorHAnsi" w:hAnsiTheme="majorHAnsi" w:cstheme="majorHAnsi"/>
          <w:sz w:val="24"/>
          <w:szCs w:val="24"/>
          <w:lang w:val="pt-BR"/>
        </w:rPr>
      </w:pPr>
      <w:r w:rsidRPr="000B64B4">
        <w:rPr>
          <w:rFonts w:asciiTheme="majorHAnsi" w:hAnsiTheme="majorHAnsi" w:cstheme="majorHAnsi"/>
          <w:sz w:val="24"/>
          <w:szCs w:val="24"/>
          <w:lang w:val="pt-BR"/>
        </w:rPr>
        <w:t>Mă angajez ca, în cazul selectării, să prezint la solicitarea liderului de parteneriat certificatele de atestare fiscală (ANAF și buget local), cazierul judiciar al persoanei juridice și al reprezentantului legal și orice alte documente doveditoare, și să informez imediat liderul cu privire la orice modificare a situației declarate.</w:t>
      </w:r>
    </w:p>
    <w:p w:rsidR="00492CE9" w:rsidRPr="000B64B4" w:rsidRDefault="00492CE9" w:rsidP="000B64B4">
      <w:pPr>
        <w:spacing w:after="120"/>
        <w:jc w:val="both"/>
        <w:rPr>
          <w:rFonts w:asciiTheme="majorHAnsi" w:hAnsiTheme="majorHAnsi" w:cstheme="majorHAnsi"/>
          <w:sz w:val="24"/>
          <w:szCs w:val="24"/>
          <w:lang w:val="pt-BR"/>
        </w:rPr>
      </w:pPr>
    </w:p>
    <w:tbl>
      <w:tblPr>
        <w:tblW w:w="9638" w:type="dxa"/>
        <w:tblBorders>
          <w:top w:val="nil"/>
          <w:left w:val="nil"/>
          <w:bottom w:val="nil"/>
          <w:right w:val="nil"/>
          <w:insideH w:val="nil"/>
          <w:insideV w:val="nil"/>
        </w:tblBorders>
        <w:tblLayout w:type="fixed"/>
        <w:tblLook w:val="04A0" w:firstRow="1" w:lastRow="0" w:firstColumn="1" w:lastColumn="0" w:noHBand="0" w:noVBand="1"/>
      </w:tblPr>
      <w:tblGrid>
        <w:gridCol w:w="4819"/>
        <w:gridCol w:w="4819"/>
      </w:tblGrid>
      <w:tr w:rsidR="00492CE9" w:rsidRPr="000B64B4">
        <w:tc>
          <w:tcPr>
            <w:tcW w:w="4819" w:type="dxa"/>
          </w:tcPr>
          <w:p w:rsidR="00492CE9" w:rsidRPr="000B64B4" w:rsidRDefault="0002294F" w:rsidP="0002294F">
            <w:pPr>
              <w:spacing w:after="40"/>
              <w:rPr>
                <w:rFonts w:asciiTheme="majorHAnsi" w:hAnsiTheme="majorHAnsi" w:cstheme="majorHAnsi"/>
                <w:sz w:val="24"/>
                <w:szCs w:val="24"/>
              </w:rPr>
            </w:pPr>
            <w:r>
              <w:rPr>
                <w:rFonts w:asciiTheme="majorHAnsi" w:hAnsiTheme="majorHAnsi" w:cstheme="majorHAnsi"/>
                <w:sz w:val="24"/>
                <w:szCs w:val="24"/>
              </w:rPr>
              <w:t xml:space="preserve">Data: </w:t>
            </w:r>
            <w:r w:rsidR="00212716" w:rsidRPr="000B64B4">
              <w:rPr>
                <w:rFonts w:asciiTheme="majorHAnsi" w:hAnsiTheme="majorHAnsi" w:cstheme="majorHAnsi"/>
                <w:sz w:val="24"/>
                <w:szCs w:val="24"/>
              </w:rPr>
              <w:t>__.__.2026</w:t>
            </w:r>
            <w:r>
              <w:rPr>
                <w:rFonts w:asciiTheme="majorHAnsi" w:hAnsiTheme="majorHAnsi" w:cstheme="majorHAnsi"/>
                <w:sz w:val="24"/>
                <w:szCs w:val="24"/>
              </w:rPr>
              <w:t xml:space="preserve"> </w:t>
            </w:r>
            <w:bookmarkStart w:id="0" w:name="_GoBack"/>
            <w:bookmarkEnd w:id="0"/>
          </w:p>
        </w:tc>
        <w:tc>
          <w:tcPr>
            <w:tcW w:w="4819" w:type="dxa"/>
          </w:tcPr>
          <w:p w:rsidR="00492CE9" w:rsidRPr="000B64B4" w:rsidRDefault="00212716" w:rsidP="000B64B4">
            <w:pPr>
              <w:spacing w:after="40"/>
              <w:jc w:val="center"/>
              <w:rPr>
                <w:rFonts w:asciiTheme="majorHAnsi" w:hAnsiTheme="majorHAnsi" w:cstheme="majorHAnsi"/>
                <w:sz w:val="24"/>
                <w:szCs w:val="24"/>
                <w:lang w:val="pt-BR"/>
              </w:rPr>
            </w:pPr>
            <w:r w:rsidRPr="000B64B4">
              <w:rPr>
                <w:rFonts w:asciiTheme="majorHAnsi" w:hAnsiTheme="majorHAnsi" w:cstheme="majorHAnsi"/>
                <w:b/>
                <w:sz w:val="24"/>
                <w:szCs w:val="24"/>
                <w:lang w:val="pt-BR"/>
              </w:rPr>
              <w:t>Reprezentant legal,</w:t>
            </w:r>
          </w:p>
          <w:p w:rsidR="00492CE9" w:rsidRPr="000B64B4" w:rsidRDefault="00212716" w:rsidP="000B64B4">
            <w:pPr>
              <w:spacing w:after="40"/>
              <w:jc w:val="center"/>
              <w:rPr>
                <w:rFonts w:asciiTheme="majorHAnsi" w:hAnsiTheme="majorHAnsi" w:cstheme="majorHAnsi"/>
                <w:sz w:val="24"/>
                <w:szCs w:val="24"/>
                <w:lang w:val="pt-BR"/>
              </w:rPr>
            </w:pPr>
            <w:r w:rsidRPr="000B64B4">
              <w:rPr>
                <w:rFonts w:asciiTheme="majorHAnsi" w:hAnsiTheme="majorHAnsi" w:cstheme="majorHAnsi"/>
                <w:sz w:val="24"/>
                <w:szCs w:val="24"/>
                <w:lang w:val="pt-BR"/>
              </w:rPr>
              <w:t>[Nume Prenume, funcția]</w:t>
            </w:r>
          </w:p>
          <w:p w:rsidR="00492CE9" w:rsidRPr="000B64B4" w:rsidRDefault="00492CE9" w:rsidP="000B64B4">
            <w:pPr>
              <w:spacing w:after="40"/>
              <w:jc w:val="center"/>
              <w:rPr>
                <w:rFonts w:asciiTheme="majorHAnsi" w:hAnsiTheme="majorHAnsi" w:cstheme="majorHAnsi"/>
                <w:sz w:val="24"/>
                <w:szCs w:val="24"/>
                <w:lang w:val="pt-BR"/>
              </w:rPr>
            </w:pPr>
          </w:p>
          <w:p w:rsidR="00492CE9" w:rsidRPr="000B64B4" w:rsidRDefault="00212716" w:rsidP="000B64B4">
            <w:pPr>
              <w:spacing w:after="40"/>
              <w:jc w:val="center"/>
              <w:rPr>
                <w:rFonts w:asciiTheme="majorHAnsi" w:hAnsiTheme="majorHAnsi" w:cstheme="majorHAnsi"/>
                <w:sz w:val="24"/>
                <w:szCs w:val="24"/>
              </w:rPr>
            </w:pPr>
            <w:proofErr w:type="spellStart"/>
            <w:r w:rsidRPr="000B64B4">
              <w:rPr>
                <w:rFonts w:asciiTheme="majorHAnsi" w:hAnsiTheme="majorHAnsi" w:cstheme="majorHAnsi"/>
                <w:sz w:val="24"/>
                <w:szCs w:val="24"/>
              </w:rPr>
              <w:t>Semnătura</w:t>
            </w:r>
            <w:proofErr w:type="spellEnd"/>
            <w:r w:rsidRPr="000B64B4">
              <w:rPr>
                <w:rFonts w:asciiTheme="majorHAnsi" w:hAnsiTheme="majorHAnsi" w:cstheme="majorHAnsi"/>
                <w:sz w:val="24"/>
                <w:szCs w:val="24"/>
              </w:rPr>
              <w:t xml:space="preserve"> </w:t>
            </w:r>
            <w:proofErr w:type="spellStart"/>
            <w:r w:rsidRPr="000B64B4">
              <w:rPr>
                <w:rFonts w:asciiTheme="majorHAnsi" w:hAnsiTheme="majorHAnsi" w:cstheme="majorHAnsi"/>
                <w:sz w:val="24"/>
                <w:szCs w:val="24"/>
              </w:rPr>
              <w:t>și</w:t>
            </w:r>
            <w:proofErr w:type="spellEnd"/>
            <w:r w:rsidRPr="000B64B4">
              <w:rPr>
                <w:rFonts w:asciiTheme="majorHAnsi" w:hAnsiTheme="majorHAnsi" w:cstheme="majorHAnsi"/>
                <w:sz w:val="24"/>
                <w:szCs w:val="24"/>
              </w:rPr>
              <w:t xml:space="preserve"> </w:t>
            </w:r>
            <w:proofErr w:type="spellStart"/>
            <w:r w:rsidRPr="000B64B4">
              <w:rPr>
                <w:rFonts w:asciiTheme="majorHAnsi" w:hAnsiTheme="majorHAnsi" w:cstheme="majorHAnsi"/>
                <w:sz w:val="24"/>
                <w:szCs w:val="24"/>
              </w:rPr>
              <w:t>ștampila</w:t>
            </w:r>
            <w:proofErr w:type="spellEnd"/>
          </w:p>
        </w:tc>
      </w:tr>
    </w:tbl>
    <w:p w:rsidR="00492CE9" w:rsidRPr="000B64B4" w:rsidRDefault="00492CE9">
      <w:pPr>
        <w:spacing w:after="40" w:line="259" w:lineRule="auto"/>
        <w:jc w:val="both"/>
        <w:rPr>
          <w:rFonts w:ascii="Calibri" w:hAnsi="Calibri" w:cs="Calibri"/>
          <w:sz w:val="22"/>
        </w:rPr>
      </w:pPr>
    </w:p>
    <w:sectPr w:rsidR="00492CE9" w:rsidRPr="000B64B4" w:rsidSect="00034616">
      <w:headerReference w:type="even" r:id="rId8"/>
      <w:headerReference w:type="default" r:id="rId9"/>
      <w:footerReference w:type="even" r:id="rId10"/>
      <w:footerReference w:type="default" r:id="rId11"/>
      <w:headerReference w:type="first" r:id="rId12"/>
      <w:footerReference w:type="first" r:id="rId13"/>
      <w:pgSz w:w="11906" w:h="16838"/>
      <w:pgMar w:top="1020"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D4D" w:rsidRDefault="002C2D4D">
      <w:pPr>
        <w:spacing w:after="0" w:line="240" w:lineRule="auto"/>
      </w:pPr>
      <w:r>
        <w:separator/>
      </w:r>
    </w:p>
  </w:endnote>
  <w:endnote w:type="continuationSeparator" w:id="0">
    <w:p w:rsidR="002C2D4D" w:rsidRDefault="002C2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20D" w:rsidRDefault="00D7520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CE9" w:rsidRPr="006A214A" w:rsidRDefault="00212716">
    <w:pPr>
      <w:pStyle w:val="Footer"/>
      <w:spacing w:line="259" w:lineRule="auto"/>
      <w:jc w:val="center"/>
      <w:rPr>
        <w:lang w:val="pt-BR"/>
      </w:rPr>
    </w:pPr>
    <w:r w:rsidRPr="006A214A">
      <w:rPr>
        <w:rFonts w:cs="Arial"/>
        <w:color w:val="666666"/>
        <w:sz w:val="16"/>
        <w:lang w:val="pt-BR"/>
      </w:rPr>
      <w:t xml:space="preserve">Anunț selecție partener privat – PEO 2021-2027 / apel „Universități deschise”  |  Pagina </w:t>
    </w:r>
    <w:r>
      <w:rPr>
        <w:rFonts w:cs="Arial"/>
        <w:color w:val="666666"/>
        <w:sz w:val="16"/>
      </w:rPr>
      <w:fldChar w:fldCharType="begin"/>
    </w:r>
    <w:r w:rsidRPr="006A214A">
      <w:rPr>
        <w:rFonts w:cs="Arial"/>
        <w:color w:val="666666"/>
        <w:sz w:val="16"/>
        <w:lang w:val="pt-BR"/>
      </w:rPr>
      <w:instrText>PAGE</w:instrText>
    </w:r>
    <w:r>
      <w:rPr>
        <w:rFonts w:cs="Arial"/>
        <w:color w:val="666666"/>
        <w:sz w:val="16"/>
      </w:rPr>
      <w:fldChar w:fldCharType="separate"/>
    </w:r>
    <w:r w:rsidR="0002294F">
      <w:rPr>
        <w:rFonts w:cs="Arial"/>
        <w:noProof/>
        <w:color w:val="666666"/>
        <w:sz w:val="16"/>
        <w:lang w:val="pt-BR"/>
      </w:rPr>
      <w:t>1</w:t>
    </w:r>
    <w:r>
      <w:rPr>
        <w:rFonts w:cs="Arial"/>
        <w:color w:val="666666"/>
        <w:sz w:val="16"/>
      </w:rPr>
      <w:fldChar w:fldCharType="end"/>
    </w:r>
    <w:r w:rsidRPr="006A214A">
      <w:rPr>
        <w:rFonts w:cs="Arial"/>
        <w:color w:val="666666"/>
        <w:sz w:val="16"/>
        <w:lang w:val="pt-BR"/>
      </w:rPr>
      <w:t xml:space="preserve"> din </w:t>
    </w:r>
    <w:r>
      <w:rPr>
        <w:rFonts w:cs="Arial"/>
        <w:color w:val="666666"/>
        <w:sz w:val="16"/>
      </w:rPr>
      <w:fldChar w:fldCharType="begin"/>
    </w:r>
    <w:r w:rsidRPr="006A214A">
      <w:rPr>
        <w:rFonts w:cs="Arial"/>
        <w:color w:val="666666"/>
        <w:sz w:val="16"/>
        <w:lang w:val="pt-BR"/>
      </w:rPr>
      <w:instrText>NUMPAGES</w:instrText>
    </w:r>
    <w:r>
      <w:rPr>
        <w:rFonts w:cs="Arial"/>
        <w:color w:val="666666"/>
        <w:sz w:val="16"/>
      </w:rPr>
      <w:fldChar w:fldCharType="separate"/>
    </w:r>
    <w:r w:rsidR="0002294F">
      <w:rPr>
        <w:rFonts w:cs="Arial"/>
        <w:noProof/>
        <w:color w:val="666666"/>
        <w:sz w:val="16"/>
        <w:lang w:val="pt-BR"/>
      </w:rPr>
      <w:t>2</w:t>
    </w:r>
    <w:r>
      <w:rPr>
        <w:rFonts w:cs="Arial"/>
        <w:color w:val="666666"/>
        <w:sz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20D" w:rsidRDefault="00D7520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D4D" w:rsidRDefault="002C2D4D">
      <w:pPr>
        <w:spacing w:after="0" w:line="240" w:lineRule="auto"/>
      </w:pPr>
      <w:r>
        <w:separator/>
      </w:r>
    </w:p>
  </w:footnote>
  <w:footnote w:type="continuationSeparator" w:id="0">
    <w:p w:rsidR="002C2D4D" w:rsidRDefault="002C2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20D" w:rsidRDefault="00D7520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CE9" w:rsidRPr="006A214A" w:rsidRDefault="00212716">
    <w:pPr>
      <w:pStyle w:val="Header"/>
      <w:spacing w:line="259" w:lineRule="auto"/>
      <w:rPr>
        <w:lang w:val="pt-BR"/>
      </w:rPr>
    </w:pPr>
    <w:r w:rsidRPr="006A214A">
      <w:rPr>
        <w:rFonts w:cs="Arial"/>
        <w:b/>
        <w:sz w:val="20"/>
        <w:highlight w:val="yellow"/>
        <w:lang w:val="pt-BR"/>
      </w:rPr>
      <w:t>[Antet candidat]</w:t>
    </w:r>
  </w:p>
  <w:p w:rsidR="00492CE9" w:rsidRDefault="00212716">
    <w:pPr>
      <w:pBdr>
        <w:bottom w:val="single" w:sz="6" w:space="4" w:color="1F3864"/>
      </w:pBdr>
      <w:spacing w:after="120" w:line="259" w:lineRule="auto"/>
    </w:pPr>
    <w:r w:rsidRPr="006A214A">
      <w:rPr>
        <w:rFonts w:cs="Arial"/>
        <w:color w:val="444444"/>
        <w:sz w:val="16"/>
        <w:highlight w:val="yellow"/>
        <w:lang w:val="pt-BR"/>
      </w:rPr>
      <w:t>[Adresa sediu]</w:t>
    </w:r>
    <w:r w:rsidRPr="006A214A">
      <w:rPr>
        <w:rFonts w:cs="Arial"/>
        <w:color w:val="444444"/>
        <w:sz w:val="16"/>
        <w:lang w:val="pt-BR"/>
      </w:rPr>
      <w:t xml:space="preserve"> | Tel. </w:t>
    </w:r>
    <w:r>
      <w:rPr>
        <w:rFonts w:cs="Arial"/>
        <w:color w:val="444444"/>
        <w:sz w:val="16"/>
        <w:highlight w:val="yellow"/>
      </w:rPr>
      <w:t>[_____]</w:t>
    </w:r>
    <w:r>
      <w:rPr>
        <w:rFonts w:cs="Arial"/>
        <w:color w:val="444444"/>
        <w:sz w:val="16"/>
      </w:rPr>
      <w:t xml:space="preserve"> | E-mail: </w:t>
    </w:r>
    <w:r>
      <w:rPr>
        <w:rFonts w:cs="Arial"/>
        <w:color w:val="444444"/>
        <w:sz w:val="16"/>
        <w:highlight w:val="yellow"/>
      </w:rPr>
      <w:t>[_____]</w:t>
    </w:r>
    <w:r>
      <w:rPr>
        <w:rFonts w:cs="Arial"/>
        <w:color w:val="444444"/>
        <w:sz w:val="16"/>
      </w:rPr>
      <w:t xml:space="preserve"> | </w:t>
    </w:r>
    <w:r>
      <w:rPr>
        <w:rFonts w:cs="Arial"/>
        <w:color w:val="444444"/>
        <w:sz w:val="16"/>
        <w:highlight w:val="yellow"/>
      </w:rPr>
      <w:t>[</w:t>
    </w:r>
    <w:proofErr w:type="spellStart"/>
    <w:r>
      <w:rPr>
        <w:rFonts w:cs="Arial"/>
        <w:color w:val="444444"/>
        <w:sz w:val="16"/>
        <w:highlight w:val="yellow"/>
      </w:rPr>
      <w:t>adresa</w:t>
    </w:r>
    <w:proofErr w:type="spellEnd"/>
    <w:r>
      <w:rPr>
        <w:rFonts w:cs="Arial"/>
        <w:color w:val="444444"/>
        <w:sz w:val="16"/>
        <w:highlight w:val="yellow"/>
      </w:rPr>
      <w:t xml:space="preserve"> site]</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20D" w:rsidRDefault="00D7520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294F"/>
    <w:rsid w:val="00034616"/>
    <w:rsid w:val="0006063C"/>
    <w:rsid w:val="000B64B4"/>
    <w:rsid w:val="0015074B"/>
    <w:rsid w:val="00212716"/>
    <w:rsid w:val="0029639D"/>
    <w:rsid w:val="002C2D4D"/>
    <w:rsid w:val="00326F90"/>
    <w:rsid w:val="003C5465"/>
    <w:rsid w:val="00492CE9"/>
    <w:rsid w:val="006A214A"/>
    <w:rsid w:val="008379EC"/>
    <w:rsid w:val="0089142B"/>
    <w:rsid w:val="00896F5D"/>
    <w:rsid w:val="00AA1D8D"/>
    <w:rsid w:val="00B47730"/>
    <w:rsid w:val="00B975D6"/>
    <w:rsid w:val="00CB0664"/>
    <w:rsid w:val="00D752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8D135E"/>
  <w14:defaultImageDpi w14:val="300"/>
  <w15:docId w15:val="{712BF610-049B-4179-BDE2-9B1380F5A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82C26-D6C0-43B8-BC8E-903AC1283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paciu</dc:creator>
  <cp:keywords/>
  <cp:lastModifiedBy>User</cp:lastModifiedBy>
  <cp:revision>3</cp:revision>
  <dcterms:created xsi:type="dcterms:W3CDTF">2026-10-26T10:25:00Z</dcterms:created>
  <dcterms:modified xsi:type="dcterms:W3CDTF">2026-10-26T10:39:00Z</dcterms:modified>
  <cp:category/>
</cp:coreProperties>
</file>